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0905D4">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0905D4">
      <w:pPr>
        <w:rPr>
          <w:rFonts w:cs="B Titr"/>
          <w:b/>
          <w:bCs/>
          <w:rtl/>
          <w:lang w:bidi="fa-IR"/>
        </w:rPr>
      </w:pPr>
    </w:p>
    <w:p w:rsidR="00284F7F" w:rsidRPr="000905D4" w:rsidRDefault="000905D4" w:rsidP="000905D4">
      <w:pPr>
        <w:jc w:val="center"/>
        <w:rPr>
          <w:rFonts w:ascii="IRTitr" w:hAnsi="IRTitr" w:cs="IRTitr"/>
          <w:sz w:val="60"/>
          <w:szCs w:val="60"/>
          <w:rtl/>
          <w:lang w:bidi="fa-IR"/>
        </w:rPr>
      </w:pPr>
      <w:r w:rsidRPr="000905D4">
        <w:rPr>
          <w:rFonts w:ascii="IRTitr" w:hAnsi="IRTitr" w:cs="IRTitr" w:hint="cs"/>
          <w:sz w:val="60"/>
          <w:szCs w:val="60"/>
          <w:rtl/>
          <w:lang w:bidi="fa-IR"/>
        </w:rPr>
        <w:t>سخنی کوت</w:t>
      </w:r>
      <w:r>
        <w:rPr>
          <w:rFonts w:ascii="IRTitr" w:hAnsi="IRTitr" w:cs="IRTitr" w:hint="cs"/>
          <w:sz w:val="60"/>
          <w:szCs w:val="60"/>
          <w:rtl/>
          <w:lang w:bidi="fa-IR"/>
        </w:rPr>
        <w:t>ا</w:t>
      </w:r>
      <w:r w:rsidRPr="000905D4">
        <w:rPr>
          <w:rFonts w:ascii="IRTitr" w:hAnsi="IRTitr" w:cs="IRTitr" w:hint="cs"/>
          <w:sz w:val="60"/>
          <w:szCs w:val="60"/>
          <w:rtl/>
          <w:lang w:bidi="fa-IR"/>
        </w:rPr>
        <w:t>ه در مورد</w:t>
      </w:r>
    </w:p>
    <w:p w:rsidR="000905D4" w:rsidRPr="000905D4" w:rsidRDefault="000905D4" w:rsidP="000905D4">
      <w:pPr>
        <w:jc w:val="center"/>
        <w:rPr>
          <w:rFonts w:ascii="IRTitr" w:hAnsi="IRTitr" w:cs="IRTitr"/>
          <w:sz w:val="60"/>
          <w:szCs w:val="60"/>
          <w:rtl/>
          <w:lang w:bidi="fa-IR"/>
        </w:rPr>
      </w:pPr>
      <w:r w:rsidRPr="000905D4">
        <w:rPr>
          <w:rFonts w:ascii="IRTitr" w:hAnsi="IRTitr" w:cs="IRTitr" w:hint="cs"/>
          <w:sz w:val="60"/>
          <w:szCs w:val="60"/>
          <w:rtl/>
          <w:lang w:bidi="fa-IR"/>
        </w:rPr>
        <w:t>روافض (شیعیان صفوی)</w:t>
      </w:r>
    </w:p>
    <w:p w:rsidR="000905D4" w:rsidRPr="000905D4" w:rsidRDefault="000905D4" w:rsidP="000905D4">
      <w:pPr>
        <w:jc w:val="center"/>
        <w:rPr>
          <w:rFonts w:ascii="mylotus" w:hAnsi="mylotus" w:cs="mylotus"/>
          <w:b/>
          <w:bCs/>
          <w:sz w:val="44"/>
          <w:szCs w:val="44"/>
          <w:rtl/>
          <w:lang w:bidi="fa-IR"/>
        </w:rPr>
      </w:pPr>
      <w:r w:rsidRPr="000905D4">
        <w:rPr>
          <w:rFonts w:ascii="mylotus" w:hAnsi="mylotus" w:cs="mylotus" w:hint="cs"/>
          <w:b/>
          <w:bCs/>
          <w:sz w:val="44"/>
          <w:szCs w:val="44"/>
          <w:rtl/>
          <w:lang w:bidi="fa-IR"/>
        </w:rPr>
        <w:t>ترجمه</w:t>
      </w:r>
      <w:r w:rsidRPr="000905D4">
        <w:rPr>
          <w:rFonts w:ascii="mylotus" w:hAnsi="mylotus" w:cs="Times New Roman" w:hint="eastAsia"/>
          <w:b/>
          <w:bCs/>
          <w:sz w:val="44"/>
          <w:szCs w:val="44"/>
          <w:rtl/>
          <w:lang w:bidi="fa-IR"/>
        </w:rPr>
        <w:t>‌</w:t>
      </w:r>
      <w:r w:rsidRPr="000905D4">
        <w:rPr>
          <w:rFonts w:ascii="mylotus" w:hAnsi="mylotus" w:cs="mylotus" w:hint="cs"/>
          <w:b/>
          <w:bCs/>
          <w:sz w:val="44"/>
          <w:szCs w:val="44"/>
          <w:rtl/>
          <w:lang w:bidi="fa-IR"/>
        </w:rPr>
        <w:t>ی:</w:t>
      </w:r>
    </w:p>
    <w:p w:rsidR="000905D4" w:rsidRPr="000905D4" w:rsidRDefault="000905D4" w:rsidP="000905D4">
      <w:pPr>
        <w:jc w:val="center"/>
        <w:rPr>
          <w:rFonts w:ascii="mylotus" w:hAnsi="mylotus" w:cs="mylotus"/>
          <w:b/>
          <w:bCs/>
          <w:sz w:val="44"/>
          <w:szCs w:val="44"/>
          <w:rtl/>
          <w:lang w:bidi="fa-IR"/>
        </w:rPr>
      </w:pPr>
      <w:r w:rsidRPr="000905D4">
        <w:rPr>
          <w:rFonts w:ascii="mylotus" w:hAnsi="mylotus" w:cs="mylotus" w:hint="cs"/>
          <w:b/>
          <w:bCs/>
          <w:sz w:val="44"/>
          <w:szCs w:val="44"/>
          <w:rtl/>
          <w:lang w:bidi="fa-IR"/>
        </w:rPr>
        <w:t>(رسالة فی الرد علی الرافضة)</w:t>
      </w:r>
    </w:p>
    <w:p w:rsidR="00D97A5E" w:rsidRDefault="00D97A5E" w:rsidP="000905D4">
      <w:pPr>
        <w:jc w:val="center"/>
        <w:rPr>
          <w:rFonts w:ascii="mylotus" w:hAnsi="mylotus" w:cs="mylotus"/>
          <w:b/>
          <w:bCs/>
          <w:sz w:val="44"/>
          <w:szCs w:val="44"/>
          <w:rtl/>
          <w:lang w:bidi="fa-IR"/>
        </w:rPr>
      </w:pPr>
    </w:p>
    <w:p w:rsidR="000905D4" w:rsidRPr="000905D4" w:rsidRDefault="000905D4" w:rsidP="000905D4">
      <w:pPr>
        <w:jc w:val="center"/>
        <w:rPr>
          <w:rFonts w:ascii="IRYakout" w:hAnsi="IRYakout" w:cs="IRYakout"/>
          <w:b/>
          <w:bCs/>
          <w:sz w:val="32"/>
          <w:szCs w:val="32"/>
          <w:rtl/>
          <w:lang w:bidi="fa-IR"/>
        </w:rPr>
      </w:pPr>
      <w:r w:rsidRPr="000905D4">
        <w:rPr>
          <w:rFonts w:ascii="IRYakout" w:hAnsi="IRYakout" w:cs="IRYakout"/>
          <w:b/>
          <w:bCs/>
          <w:sz w:val="32"/>
          <w:szCs w:val="32"/>
          <w:rtl/>
          <w:lang w:bidi="fa-IR"/>
        </w:rPr>
        <w:t>مؤلف:</w:t>
      </w:r>
    </w:p>
    <w:p w:rsidR="000905D4" w:rsidRPr="000905D4" w:rsidRDefault="000905D4" w:rsidP="000905D4">
      <w:pPr>
        <w:jc w:val="center"/>
        <w:rPr>
          <w:rFonts w:ascii="IRYakout" w:hAnsi="IRYakout" w:cs="IRYakout"/>
          <w:sz w:val="36"/>
          <w:szCs w:val="36"/>
          <w:rtl/>
          <w:lang w:bidi="fa-IR"/>
        </w:rPr>
      </w:pPr>
      <w:r w:rsidRPr="000905D4">
        <w:rPr>
          <w:rFonts w:ascii="IRYakout" w:hAnsi="IRYakout" w:cs="IRYakout"/>
          <w:b/>
          <w:bCs/>
          <w:sz w:val="36"/>
          <w:szCs w:val="36"/>
          <w:rtl/>
          <w:lang w:bidi="fa-IR"/>
        </w:rPr>
        <w:t>امام مجدّد، محمد بن عبدالوهاب</w:t>
      </w:r>
      <w:r>
        <w:rPr>
          <w:rFonts w:ascii="IRYakout" w:hAnsi="IRYakout" w:cs="IRYakout" w:hint="cs"/>
          <w:b/>
          <w:bCs/>
          <w:sz w:val="36"/>
          <w:szCs w:val="36"/>
          <w:rtl/>
          <w:lang w:bidi="fa-IR"/>
        </w:rPr>
        <w:t xml:space="preserve"> </w:t>
      </w:r>
      <w:r>
        <w:rPr>
          <w:rFonts w:ascii="IRYakout" w:hAnsi="IRYakout" w:cs="CTraditional Arabic" w:hint="cs"/>
          <w:sz w:val="36"/>
          <w:szCs w:val="36"/>
          <w:rtl/>
          <w:lang w:bidi="fa-IR"/>
        </w:rPr>
        <w:t>/</w:t>
      </w:r>
    </w:p>
    <w:p w:rsidR="000905D4" w:rsidRPr="000905D4" w:rsidRDefault="000905D4" w:rsidP="000905D4">
      <w:pPr>
        <w:jc w:val="center"/>
        <w:rPr>
          <w:rFonts w:ascii="IRYakout" w:hAnsi="IRYakout" w:cs="IRYakout"/>
          <w:b/>
          <w:bCs/>
          <w:sz w:val="44"/>
          <w:szCs w:val="44"/>
          <w:rtl/>
          <w:lang w:bidi="fa-IR"/>
        </w:rPr>
      </w:pPr>
    </w:p>
    <w:p w:rsidR="000905D4" w:rsidRPr="000905D4" w:rsidRDefault="000905D4" w:rsidP="000905D4">
      <w:pPr>
        <w:jc w:val="center"/>
        <w:rPr>
          <w:rFonts w:ascii="IRYakout" w:hAnsi="IRYakout" w:cs="IRYakout"/>
          <w:b/>
          <w:bCs/>
          <w:sz w:val="32"/>
          <w:szCs w:val="32"/>
          <w:rtl/>
          <w:lang w:bidi="fa-IR"/>
        </w:rPr>
      </w:pPr>
      <w:r w:rsidRPr="000905D4">
        <w:rPr>
          <w:rFonts w:ascii="IRYakout" w:hAnsi="IRYakout" w:cs="IRYakout"/>
          <w:b/>
          <w:bCs/>
          <w:sz w:val="32"/>
          <w:szCs w:val="32"/>
          <w:rtl/>
          <w:lang w:bidi="fa-IR"/>
        </w:rPr>
        <w:t>تحقیق و حواشی:</w:t>
      </w:r>
    </w:p>
    <w:p w:rsidR="00C218E5" w:rsidRPr="000905D4" w:rsidRDefault="000905D4" w:rsidP="000905D4">
      <w:pPr>
        <w:jc w:val="center"/>
        <w:rPr>
          <w:rFonts w:cs="B Yagut"/>
          <w:b/>
          <w:bCs/>
          <w:sz w:val="36"/>
          <w:szCs w:val="36"/>
          <w:rtl/>
          <w:lang w:bidi="fa-IR"/>
        </w:rPr>
      </w:pPr>
      <w:r w:rsidRPr="000905D4">
        <w:rPr>
          <w:rFonts w:ascii="IRYakout" w:hAnsi="IRYakout" w:cs="IRYakout"/>
          <w:b/>
          <w:bCs/>
          <w:sz w:val="36"/>
          <w:szCs w:val="36"/>
          <w:rtl/>
          <w:lang w:bidi="fa-IR"/>
        </w:rPr>
        <w:t>ابوبکر عبدالرزاق بن صالح بن علی النّهمی</w:t>
      </w:r>
    </w:p>
    <w:p w:rsidR="00474582" w:rsidRDefault="00474582" w:rsidP="000905D4">
      <w:pPr>
        <w:jc w:val="center"/>
        <w:rPr>
          <w:rFonts w:cs="B Yagut"/>
          <w:b/>
          <w:bCs/>
          <w:sz w:val="32"/>
          <w:szCs w:val="32"/>
          <w:rtl/>
          <w:lang w:bidi="fa-IR"/>
        </w:rPr>
      </w:pPr>
    </w:p>
    <w:p w:rsidR="00EB0368" w:rsidRPr="00D97A5E" w:rsidRDefault="00EB0368" w:rsidP="000905D4">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0905D4" w:rsidRPr="00C50D4D" w:rsidTr="00676D57">
        <w:trPr>
          <w:jc w:val="center"/>
        </w:trPr>
        <w:tc>
          <w:tcPr>
            <w:tcW w:w="1527" w:type="pct"/>
            <w:vAlign w:val="center"/>
          </w:tcPr>
          <w:bookmarkStart w:id="1" w:name="Editing"/>
          <w:p w:rsidR="000905D4" w:rsidRPr="00855B06" w:rsidRDefault="008B24CE" w:rsidP="000905D4">
            <w:pPr>
              <w:spacing w:after="60"/>
              <w:jc w:val="both"/>
              <w:rPr>
                <w:rFonts w:ascii="IRMitra" w:hAnsi="IRMitra" w:cs="IRMitra"/>
                <w:b/>
                <w:bCs/>
                <w:color w:val="FF0000"/>
                <w:sz w:val="27"/>
                <w:szCs w:val="27"/>
                <w:rtl/>
                <w:lang w:bidi="fa-IR"/>
              </w:rPr>
            </w:pPr>
            <w:r w:rsidRPr="008B24CE">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736D3275" wp14:editId="3F359ABB">
                      <wp:simplePos x="0" y="0"/>
                      <wp:positionH relativeFrom="column">
                        <wp:posOffset>-617220</wp:posOffset>
                      </wp:positionH>
                      <wp:positionV relativeFrom="page">
                        <wp:posOffset>-282575</wp:posOffset>
                      </wp:positionV>
                      <wp:extent cx="6627495" cy="36068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6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8.6pt;margin-top:-22.25pt;width:521.85pt;height: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" o:allowincell="f" fillcolor="#f2f2f2 [3052]" stroked="f" strokeweight="2pt">
                      <w10:wrap anchory="page"/>
                    </v:rect>
                  </w:pict>
                </mc:Fallback>
              </mc:AlternateContent>
            </w:r>
            <w:bookmarkEnd w:id="1"/>
            <w:r w:rsidR="000905D4" w:rsidRPr="00855B06">
              <w:rPr>
                <w:rFonts w:ascii="IRMitra" w:hAnsi="IRMitra" w:cs="IRMitra" w:hint="cs"/>
                <w:b/>
                <w:bCs/>
                <w:sz w:val="27"/>
                <w:szCs w:val="27"/>
                <w:rtl/>
                <w:lang w:bidi="fa-IR"/>
              </w:rPr>
              <w:t>عنوان</w:t>
            </w:r>
            <w:r w:rsidR="000905D4" w:rsidRPr="00855B06">
              <w:rPr>
                <w:rFonts w:ascii="IRMitra" w:hAnsi="IRMitra" w:cs="IRMitra"/>
                <w:b/>
                <w:bCs/>
                <w:sz w:val="27"/>
                <w:szCs w:val="27"/>
                <w:rtl/>
                <w:lang w:bidi="fa-IR"/>
              </w:rPr>
              <w:t xml:space="preserve"> کتاب</w:t>
            </w:r>
            <w:r w:rsidR="000905D4" w:rsidRPr="00855B06">
              <w:rPr>
                <w:rFonts w:ascii="IRMitra" w:hAnsi="IRMitra" w:cs="IRMitra" w:hint="cs"/>
                <w:b/>
                <w:bCs/>
                <w:sz w:val="27"/>
                <w:szCs w:val="27"/>
                <w:rtl/>
                <w:lang w:bidi="fa-IR"/>
              </w:rPr>
              <w:t>:</w:t>
            </w:r>
          </w:p>
        </w:tc>
        <w:tc>
          <w:tcPr>
            <w:tcW w:w="3473" w:type="pct"/>
            <w:gridSpan w:val="4"/>
            <w:vAlign w:val="center"/>
          </w:tcPr>
          <w:p w:rsidR="000905D4" w:rsidRPr="008B24CE" w:rsidRDefault="000905D4" w:rsidP="000905D4">
            <w:pPr>
              <w:spacing w:after="60"/>
              <w:jc w:val="both"/>
              <w:rPr>
                <w:rFonts w:ascii="IRMitra" w:hAnsi="IRMitra" w:cs="IRMitra"/>
                <w:color w:val="244061" w:themeColor="accent1" w:themeShade="80"/>
                <w:rtl/>
                <w:lang w:bidi="fa-IR"/>
              </w:rPr>
            </w:pPr>
            <w:r w:rsidRPr="008B24CE">
              <w:rPr>
                <w:rFonts w:ascii="IRMitra" w:hAnsi="IRMitra" w:cs="IRMitra" w:hint="cs"/>
                <w:color w:val="244061" w:themeColor="accent1" w:themeShade="80"/>
                <w:rtl/>
                <w:lang w:bidi="fa-IR"/>
              </w:rPr>
              <w:t>سخنی کوتاه در مورد روافض (شیعیان صفوی)</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0905D4" w:rsidRPr="008B24CE" w:rsidRDefault="000905D4" w:rsidP="000905D4">
            <w:pPr>
              <w:spacing w:before="60" w:after="60"/>
              <w:jc w:val="both"/>
              <w:rPr>
                <w:rFonts w:ascii="IRMitra" w:hAnsi="IRMitra" w:cs="IRMitra"/>
                <w:color w:val="244061" w:themeColor="accent1" w:themeShade="80"/>
                <w:rtl/>
                <w:lang w:bidi="fa-IR"/>
              </w:rPr>
            </w:pPr>
            <w:r w:rsidRPr="008B24CE">
              <w:rPr>
                <w:rFonts w:ascii="IRMitra" w:hAnsi="IRMitra" w:cs="IRMitra" w:hint="cs"/>
                <w:color w:val="244061" w:themeColor="accent1" w:themeShade="80"/>
                <w:rtl/>
                <w:lang w:bidi="fa-IR"/>
              </w:rPr>
              <w:t>رسالة فی الرد علی الرافضة</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0905D4" w:rsidRPr="008B24CE" w:rsidRDefault="000905D4" w:rsidP="000905D4">
            <w:pPr>
              <w:spacing w:before="60" w:after="60"/>
              <w:jc w:val="both"/>
              <w:rPr>
                <w:rFonts w:ascii="IRMitra" w:hAnsi="IRMitra" w:cs="IRMitra"/>
                <w:color w:val="244061" w:themeColor="accent1" w:themeShade="80"/>
                <w:rtl/>
                <w:lang w:bidi="fa-IR"/>
              </w:rPr>
            </w:pPr>
            <w:r w:rsidRPr="008B24CE">
              <w:rPr>
                <w:rFonts w:ascii="IRMitra" w:hAnsi="IRMitra" w:cs="IRMitra" w:hint="cs"/>
                <w:color w:val="244061" w:themeColor="accent1" w:themeShade="80"/>
                <w:rtl/>
                <w:lang w:bidi="fa-IR"/>
              </w:rPr>
              <w:t xml:space="preserve">امام مجدّد، محمد بن عبدالوهاب </w:t>
            </w:r>
            <w:r w:rsidRPr="008B24CE">
              <w:rPr>
                <w:rFonts w:ascii="IRMitra" w:hAnsi="IRMitra" w:cs="CTraditional Arabic" w:hint="cs"/>
                <w:color w:val="244061" w:themeColor="accent1" w:themeShade="80"/>
                <w:rtl/>
                <w:lang w:bidi="fa-IR"/>
              </w:rPr>
              <w:t>/</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0905D4" w:rsidRPr="008B24CE" w:rsidRDefault="0051256A" w:rsidP="000905D4">
            <w:pPr>
              <w:spacing w:before="60" w:after="60"/>
              <w:jc w:val="both"/>
              <w:rPr>
                <w:rFonts w:ascii="IRMitra" w:hAnsi="IRMitra" w:cs="IRMitra"/>
                <w:color w:val="244061" w:themeColor="accent1" w:themeShade="80"/>
                <w:rtl/>
                <w:lang w:bidi="fa-IR"/>
              </w:rPr>
            </w:pPr>
            <w:r w:rsidRPr="0051256A">
              <w:rPr>
                <w:rFonts w:ascii="IRMitra" w:hAnsi="IRMitra" w:cs="IRMitra"/>
                <w:color w:val="244061" w:themeColor="accent1" w:themeShade="80"/>
                <w:rtl/>
                <w:lang w:bidi="fa-IR"/>
              </w:rPr>
              <w:t>گروه علم</w:t>
            </w:r>
            <w:r w:rsidRPr="0051256A">
              <w:rPr>
                <w:rFonts w:ascii="IRMitra" w:hAnsi="IRMitra" w:cs="IRMitra" w:hint="cs"/>
                <w:color w:val="244061" w:themeColor="accent1" w:themeShade="80"/>
                <w:rtl/>
                <w:lang w:bidi="fa-IR"/>
              </w:rPr>
              <w:t>ی</w:t>
            </w:r>
            <w:r w:rsidRPr="0051256A">
              <w:rPr>
                <w:rFonts w:ascii="IRMitra" w:hAnsi="IRMitra" w:cs="IRMitra"/>
                <w:color w:val="244061" w:themeColor="accent1" w:themeShade="80"/>
                <w:rtl/>
                <w:lang w:bidi="fa-IR"/>
              </w:rPr>
              <w:t xml:space="preserve"> فرهنگ</w:t>
            </w:r>
            <w:r w:rsidRPr="0051256A">
              <w:rPr>
                <w:rFonts w:ascii="IRMitra" w:hAnsi="IRMitra" w:cs="IRMitra" w:hint="cs"/>
                <w:color w:val="244061" w:themeColor="accent1" w:themeShade="80"/>
                <w:rtl/>
                <w:lang w:bidi="fa-IR"/>
              </w:rPr>
              <w:t>ی</w:t>
            </w:r>
            <w:r w:rsidRPr="0051256A">
              <w:rPr>
                <w:rFonts w:ascii="IRMitra" w:hAnsi="IRMitra" w:cs="IRMitra"/>
                <w:color w:val="244061" w:themeColor="accent1" w:themeShade="80"/>
                <w:rtl/>
                <w:lang w:bidi="fa-IR"/>
              </w:rPr>
              <w:t xml:space="preserve"> موحد</w:t>
            </w:r>
            <w:r w:rsidRPr="0051256A">
              <w:rPr>
                <w:rFonts w:ascii="IRMitra" w:hAnsi="IRMitra" w:cs="IRMitra" w:hint="cs"/>
                <w:color w:val="244061" w:themeColor="accent1" w:themeShade="80"/>
                <w:rtl/>
                <w:lang w:bidi="fa-IR"/>
              </w:rPr>
              <w:t>ی</w:t>
            </w:r>
            <w:r w:rsidRPr="0051256A">
              <w:rPr>
                <w:rFonts w:ascii="IRMitra" w:hAnsi="IRMitra" w:cs="IRMitra" w:hint="eastAsia"/>
                <w:color w:val="244061" w:themeColor="accent1" w:themeShade="80"/>
                <w:rtl/>
                <w:lang w:bidi="fa-IR"/>
              </w:rPr>
              <w:t>ن</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473" w:type="pct"/>
            <w:gridSpan w:val="4"/>
            <w:vAlign w:val="center"/>
          </w:tcPr>
          <w:p w:rsidR="000905D4" w:rsidRPr="008B24CE" w:rsidRDefault="000905D4" w:rsidP="000905D4">
            <w:pPr>
              <w:spacing w:before="60" w:after="60"/>
              <w:jc w:val="both"/>
              <w:rPr>
                <w:rFonts w:ascii="IRMitra" w:hAnsi="IRMitra" w:cs="IRMitra"/>
                <w:color w:val="244061" w:themeColor="accent1" w:themeShade="80"/>
                <w:rtl/>
                <w:lang w:bidi="fa-IR"/>
              </w:rPr>
            </w:pPr>
            <w:r w:rsidRPr="008B24CE">
              <w:rPr>
                <w:rFonts w:ascii="IRMitra" w:hAnsi="IRMitra" w:cs="IRMitra" w:hint="cs"/>
                <w:color w:val="244061" w:themeColor="accent1" w:themeShade="80"/>
                <w:rtl/>
                <w:lang w:bidi="fa-IR"/>
              </w:rPr>
              <w:t>ابوبکر عبدالرزاق بن صالح بن علی النّهمی</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905D4" w:rsidRPr="008B24CE" w:rsidRDefault="008B24CE" w:rsidP="000905D4">
            <w:pPr>
              <w:spacing w:before="60" w:after="60"/>
              <w:jc w:val="both"/>
              <w:rPr>
                <w:rFonts w:ascii="IRMitra" w:hAnsi="IRMitra" w:cs="IRMitra"/>
                <w:color w:val="244061" w:themeColor="accent1" w:themeShade="80"/>
                <w:rtl/>
                <w:lang w:bidi="fa-IR"/>
              </w:rPr>
            </w:pPr>
            <w:r w:rsidRPr="008B24CE">
              <w:rPr>
                <w:rFonts w:ascii="IRMitra" w:hAnsi="IRMitra" w:cs="IRMitra" w:hint="eastAsia"/>
                <w:color w:val="244061" w:themeColor="accent1" w:themeShade="80"/>
                <w:rtl/>
                <w:lang w:bidi="fa-IR"/>
              </w:rPr>
              <w:t>بررس</w:t>
            </w:r>
            <w:r w:rsidRPr="008B24CE">
              <w:rPr>
                <w:rFonts w:ascii="IRMitra" w:hAnsi="IRMitra" w:cs="IRMitra" w:hint="cs"/>
                <w:color w:val="244061" w:themeColor="accent1" w:themeShade="80"/>
                <w:rtl/>
                <w:lang w:bidi="fa-IR"/>
              </w:rPr>
              <w:t>ی</w:t>
            </w:r>
            <w:r w:rsidRPr="008B24CE">
              <w:rPr>
                <w:rFonts w:ascii="IRMitra" w:hAnsi="IRMitra" w:cs="IRMitra"/>
                <w:color w:val="244061" w:themeColor="accent1" w:themeShade="80"/>
                <w:rtl/>
                <w:lang w:bidi="fa-IR"/>
              </w:rPr>
              <w:t xml:space="preserve"> </w:t>
            </w:r>
            <w:r w:rsidRPr="008B24CE">
              <w:rPr>
                <w:rFonts w:ascii="IRMitra" w:hAnsi="IRMitra" w:cs="IRMitra" w:hint="eastAsia"/>
                <w:color w:val="244061" w:themeColor="accent1" w:themeShade="80"/>
                <w:rtl/>
                <w:lang w:bidi="fa-IR"/>
              </w:rPr>
              <w:t>عقا</w:t>
            </w:r>
            <w:r w:rsidRPr="008B24CE">
              <w:rPr>
                <w:rFonts w:ascii="IRMitra" w:hAnsi="IRMitra" w:cs="IRMitra" w:hint="cs"/>
                <w:color w:val="244061" w:themeColor="accent1" w:themeShade="80"/>
                <w:rtl/>
                <w:lang w:bidi="fa-IR"/>
              </w:rPr>
              <w:t>ی</w:t>
            </w:r>
            <w:r w:rsidRPr="008B24CE">
              <w:rPr>
                <w:rFonts w:ascii="IRMitra" w:hAnsi="IRMitra" w:cs="IRMitra" w:hint="eastAsia"/>
                <w:color w:val="244061" w:themeColor="accent1" w:themeShade="80"/>
                <w:rtl/>
                <w:lang w:bidi="fa-IR"/>
              </w:rPr>
              <w:t>د</w:t>
            </w:r>
            <w:r w:rsidRPr="008B24CE">
              <w:rPr>
                <w:rFonts w:ascii="IRMitra" w:hAnsi="IRMitra" w:cs="IRMitra"/>
                <w:color w:val="244061" w:themeColor="accent1" w:themeShade="80"/>
                <w:rtl/>
                <w:lang w:bidi="fa-IR"/>
              </w:rPr>
              <w:t xml:space="preserve"> </w:t>
            </w:r>
            <w:r w:rsidRPr="008B24CE">
              <w:rPr>
                <w:rFonts w:ascii="IRMitra" w:hAnsi="IRMitra" w:cs="IRMitra" w:hint="eastAsia"/>
                <w:color w:val="244061" w:themeColor="accent1" w:themeShade="80"/>
                <w:rtl/>
                <w:lang w:bidi="fa-IR"/>
              </w:rPr>
              <w:t>مذهب</w:t>
            </w:r>
            <w:r w:rsidRPr="008B24CE">
              <w:rPr>
                <w:rFonts w:ascii="IRMitra" w:hAnsi="IRMitra" w:cs="IRMitra" w:hint="cs"/>
                <w:color w:val="244061" w:themeColor="accent1" w:themeShade="80"/>
                <w:rtl/>
                <w:lang w:bidi="fa-IR"/>
              </w:rPr>
              <w:t>ی</w:t>
            </w:r>
            <w:r w:rsidRPr="008B24CE">
              <w:rPr>
                <w:rFonts w:ascii="IRMitra" w:hAnsi="IRMitra" w:cs="IRMitra"/>
                <w:color w:val="244061" w:themeColor="accent1" w:themeShade="80"/>
                <w:rtl/>
                <w:lang w:bidi="fa-IR"/>
              </w:rPr>
              <w:t xml:space="preserve"> </w:t>
            </w:r>
            <w:r w:rsidRPr="008B24CE">
              <w:rPr>
                <w:rFonts w:ascii="IRMitra" w:hAnsi="IRMitra" w:cs="IRMitra" w:hint="eastAsia"/>
                <w:color w:val="244061" w:themeColor="accent1" w:themeShade="80"/>
                <w:rtl/>
                <w:lang w:bidi="fa-IR"/>
              </w:rPr>
              <w:t>ش</w:t>
            </w:r>
            <w:r w:rsidRPr="008B24CE">
              <w:rPr>
                <w:rFonts w:ascii="IRMitra" w:hAnsi="IRMitra" w:cs="IRMitra" w:hint="cs"/>
                <w:color w:val="244061" w:themeColor="accent1" w:themeShade="80"/>
                <w:rtl/>
                <w:lang w:bidi="fa-IR"/>
              </w:rPr>
              <w:t>ی</w:t>
            </w:r>
            <w:r w:rsidRPr="008B24CE">
              <w:rPr>
                <w:rFonts w:ascii="IRMitra" w:hAnsi="IRMitra" w:cs="IRMitra" w:hint="eastAsia"/>
                <w:color w:val="244061" w:themeColor="accent1" w:themeShade="80"/>
                <w:rtl/>
                <w:lang w:bidi="fa-IR"/>
              </w:rPr>
              <w:t>عه</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905D4" w:rsidRPr="008B24CE" w:rsidRDefault="00676D57" w:rsidP="000905D4">
            <w:pPr>
              <w:spacing w:before="60" w:after="60"/>
              <w:jc w:val="both"/>
              <w:rPr>
                <w:rFonts w:ascii="IRMitra" w:hAnsi="IRMitra" w:cs="IRMitra"/>
                <w:color w:val="244061" w:themeColor="accent1" w:themeShade="80"/>
                <w:rtl/>
                <w:lang w:bidi="fa-IR"/>
              </w:rPr>
            </w:pPr>
            <w:r w:rsidRPr="008B24CE">
              <w:rPr>
                <w:rFonts w:ascii="IRMitra" w:hAnsi="IRMitra" w:cs="IRMitra" w:hint="cs"/>
                <w:color w:val="244061" w:themeColor="accent1" w:themeShade="80"/>
                <w:rtl/>
                <w:lang w:bidi="fa-IR"/>
              </w:rPr>
              <w:t>اول (دیجیتال)</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0905D4" w:rsidRPr="000A2012" w:rsidRDefault="000A2012" w:rsidP="000905D4">
            <w:pPr>
              <w:spacing w:before="60" w:after="60"/>
              <w:jc w:val="both"/>
              <w:rPr>
                <w:rFonts w:ascii="IRMitra" w:hAnsi="IRMitra" w:cs="IRMitra"/>
                <w:color w:val="244061" w:themeColor="accent1" w:themeShade="80"/>
                <w:spacing w:val="-6"/>
                <w:rtl/>
                <w:lang w:bidi="fa-IR"/>
              </w:rPr>
            </w:pPr>
            <w:r w:rsidRPr="000A2012">
              <w:rPr>
                <w:rFonts w:ascii="IRMitra" w:hAnsi="IRMitra" w:cs="IRMitra" w:hint="cs"/>
                <w:color w:val="244061" w:themeColor="accent1" w:themeShade="80"/>
                <w:spacing w:val="-6"/>
                <w:sz w:val="30"/>
                <w:szCs w:val="30"/>
                <w:rtl/>
                <w:lang w:bidi="fa-IR"/>
              </w:rPr>
              <w:t>آبان (عقرب) 1394شمسی، 1436 هجری، 1437 قمری</w:t>
            </w:r>
          </w:p>
        </w:tc>
      </w:tr>
      <w:tr w:rsidR="000905D4" w:rsidRPr="00C50D4D" w:rsidTr="00676D57">
        <w:trPr>
          <w:jc w:val="center"/>
        </w:trPr>
        <w:tc>
          <w:tcPr>
            <w:tcW w:w="1527" w:type="pct"/>
            <w:vAlign w:val="center"/>
          </w:tcPr>
          <w:p w:rsidR="000905D4" w:rsidRPr="00855B06" w:rsidRDefault="000905D4" w:rsidP="000905D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0905D4" w:rsidRPr="008B24CE" w:rsidRDefault="0051256A" w:rsidP="000905D4">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0905D4" w:rsidRPr="00C50D4D" w:rsidTr="000905D4">
        <w:trPr>
          <w:jc w:val="center"/>
        </w:trPr>
        <w:tc>
          <w:tcPr>
            <w:tcW w:w="3598" w:type="pct"/>
            <w:gridSpan w:val="4"/>
            <w:vAlign w:val="center"/>
          </w:tcPr>
          <w:p w:rsidR="000905D4" w:rsidRPr="000905D4" w:rsidRDefault="000905D4" w:rsidP="000905D4">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0905D4">
              <w:rPr>
                <w:rFonts w:cs="IRNazanin" w:hint="cs"/>
                <w:b/>
                <w:bCs/>
                <w:color w:val="244061" w:themeColor="accent1" w:themeShade="80"/>
                <w:sz w:val="26"/>
                <w:szCs w:val="26"/>
                <w:rtl/>
                <w:lang w:bidi="fa-IR"/>
              </w:rPr>
              <w:t>ای</w:t>
            </w:r>
            <w:r w:rsidRPr="000905D4">
              <w:rPr>
                <w:rFonts w:cs="IRNazanin" w:hint="eastAsia"/>
                <w:b/>
                <w:bCs/>
                <w:color w:val="244061" w:themeColor="accent1" w:themeShade="80"/>
                <w:sz w:val="26"/>
                <w:szCs w:val="26"/>
                <w:rtl/>
                <w:lang w:bidi="fa-IR"/>
              </w:rPr>
              <w:t>ن</w:t>
            </w:r>
            <w:r w:rsidRPr="000905D4">
              <w:rPr>
                <w:rFonts w:cs="IRNazanin"/>
                <w:b/>
                <w:bCs/>
                <w:color w:val="244061" w:themeColor="accent1" w:themeShade="80"/>
                <w:sz w:val="26"/>
                <w:szCs w:val="26"/>
                <w:rtl/>
                <w:lang w:bidi="fa-IR"/>
              </w:rPr>
              <w:t xml:space="preserve"> کتاب </w:t>
            </w:r>
            <w:r w:rsidRPr="000905D4">
              <w:rPr>
                <w:rFonts w:cs="IRNazanin" w:hint="cs"/>
                <w:b/>
                <w:bCs/>
                <w:color w:val="244061" w:themeColor="accent1" w:themeShade="80"/>
                <w:sz w:val="26"/>
                <w:szCs w:val="26"/>
                <w:rtl/>
                <w:lang w:bidi="fa-IR"/>
              </w:rPr>
              <w:t xml:space="preserve">از سایت </w:t>
            </w:r>
            <w:r w:rsidRPr="000905D4">
              <w:rPr>
                <w:rFonts w:cs="IRNazanin"/>
                <w:b/>
                <w:bCs/>
                <w:color w:val="244061" w:themeColor="accent1" w:themeShade="80"/>
                <w:sz w:val="26"/>
                <w:szCs w:val="26"/>
                <w:rtl/>
                <w:lang w:bidi="fa-IR"/>
              </w:rPr>
              <w:t>کتابخان</w:t>
            </w:r>
            <w:r w:rsidRPr="000905D4">
              <w:rPr>
                <w:rFonts w:cs="IRNazanin" w:hint="cs"/>
                <w:b/>
                <w:bCs/>
                <w:color w:val="244061" w:themeColor="accent1" w:themeShade="80"/>
                <w:sz w:val="26"/>
                <w:szCs w:val="26"/>
                <w:rtl/>
                <w:lang w:bidi="fa-IR"/>
              </w:rPr>
              <w:t>ۀ</w:t>
            </w:r>
            <w:r w:rsidRPr="000905D4">
              <w:rPr>
                <w:rFonts w:cs="IRNazanin"/>
                <w:b/>
                <w:bCs/>
                <w:color w:val="244061" w:themeColor="accent1" w:themeShade="80"/>
                <w:sz w:val="26"/>
                <w:szCs w:val="26"/>
                <w:rtl/>
                <w:lang w:bidi="fa-IR"/>
              </w:rPr>
              <w:t xml:space="preserve"> عق</w:t>
            </w:r>
            <w:r w:rsidRPr="000905D4">
              <w:rPr>
                <w:rFonts w:cs="IRNazanin" w:hint="cs"/>
                <w:b/>
                <w:bCs/>
                <w:color w:val="244061" w:themeColor="accent1" w:themeShade="80"/>
                <w:sz w:val="26"/>
                <w:szCs w:val="26"/>
                <w:rtl/>
                <w:lang w:bidi="fa-IR"/>
              </w:rPr>
              <w:t>ی</w:t>
            </w:r>
            <w:r w:rsidRPr="000905D4">
              <w:rPr>
                <w:rFonts w:cs="IRNazanin" w:hint="eastAsia"/>
                <w:b/>
                <w:bCs/>
                <w:color w:val="244061" w:themeColor="accent1" w:themeShade="80"/>
                <w:sz w:val="26"/>
                <w:szCs w:val="26"/>
                <w:rtl/>
                <w:lang w:bidi="fa-IR"/>
              </w:rPr>
              <w:t>ده</w:t>
            </w:r>
            <w:r w:rsidRPr="000905D4">
              <w:rPr>
                <w:rFonts w:cs="IRNazanin"/>
                <w:b/>
                <w:bCs/>
                <w:color w:val="244061" w:themeColor="accent1" w:themeShade="80"/>
                <w:sz w:val="26"/>
                <w:szCs w:val="26"/>
                <w:rtl/>
                <w:lang w:bidi="fa-IR"/>
              </w:rPr>
              <w:t xml:space="preserve"> </w:t>
            </w:r>
            <w:r w:rsidRPr="000905D4">
              <w:rPr>
                <w:rFonts w:cs="IRNazanin" w:hint="cs"/>
                <w:b/>
                <w:bCs/>
                <w:color w:val="244061" w:themeColor="accent1" w:themeShade="80"/>
                <w:sz w:val="26"/>
                <w:szCs w:val="26"/>
                <w:rtl/>
                <w:lang w:bidi="fa-IR"/>
              </w:rPr>
              <w:t xml:space="preserve">دانلود </w:t>
            </w:r>
            <w:r w:rsidRPr="000905D4">
              <w:rPr>
                <w:rFonts w:cs="IRNazanin"/>
                <w:b/>
                <w:bCs/>
                <w:color w:val="244061" w:themeColor="accent1" w:themeShade="80"/>
                <w:sz w:val="26"/>
                <w:szCs w:val="26"/>
                <w:rtl/>
                <w:lang w:bidi="fa-IR"/>
              </w:rPr>
              <w:t>شده است.</w:t>
            </w:r>
          </w:p>
          <w:p w:rsidR="000905D4" w:rsidRPr="00855B06" w:rsidRDefault="000905D4" w:rsidP="000905D4">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0905D4" w:rsidRPr="00855B06" w:rsidRDefault="000905D4" w:rsidP="000905D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B522C3A" wp14:editId="4A77A09C">
                  <wp:extent cx="809625" cy="781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818" cy="781236"/>
                          </a:xfrm>
                          <a:prstGeom prst="rect">
                            <a:avLst/>
                          </a:prstGeom>
                        </pic:spPr>
                      </pic:pic>
                    </a:graphicData>
                  </a:graphic>
                </wp:inline>
              </w:drawing>
            </w:r>
          </w:p>
        </w:tc>
      </w:tr>
      <w:tr w:rsidR="000905D4" w:rsidRPr="00C50D4D" w:rsidTr="00676D57">
        <w:trPr>
          <w:jc w:val="center"/>
        </w:trPr>
        <w:tc>
          <w:tcPr>
            <w:tcW w:w="1527" w:type="pct"/>
            <w:vAlign w:val="center"/>
          </w:tcPr>
          <w:p w:rsidR="000905D4" w:rsidRPr="00855B06" w:rsidRDefault="000905D4" w:rsidP="000905D4">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905D4" w:rsidRPr="00855B06" w:rsidRDefault="000905D4" w:rsidP="008B24CE">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905D4" w:rsidRPr="00C50D4D" w:rsidTr="000905D4">
        <w:trPr>
          <w:jc w:val="center"/>
        </w:trPr>
        <w:tc>
          <w:tcPr>
            <w:tcW w:w="5000" w:type="pct"/>
            <w:gridSpan w:val="5"/>
            <w:vAlign w:val="bottom"/>
          </w:tcPr>
          <w:p w:rsidR="000905D4" w:rsidRPr="00855B06" w:rsidRDefault="000905D4" w:rsidP="008B24CE">
            <w:pPr>
              <w:spacing w:before="20" w:after="2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905D4" w:rsidRPr="00C50D4D" w:rsidTr="008B24CE">
        <w:trPr>
          <w:jc w:val="center"/>
        </w:trPr>
        <w:tc>
          <w:tcPr>
            <w:tcW w:w="2295" w:type="pct"/>
            <w:gridSpan w:val="2"/>
            <w:shd w:val="clear" w:color="auto" w:fill="auto"/>
          </w:tcPr>
          <w:p w:rsidR="000905D4" w:rsidRPr="00AA082B" w:rsidRDefault="000905D4" w:rsidP="008B24CE">
            <w:pPr>
              <w:widowControl w:val="0"/>
              <w:tabs>
                <w:tab w:val="right" w:leader="dot" w:pos="5138"/>
              </w:tabs>
              <w:spacing w:before="20" w:after="2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0905D4" w:rsidRPr="00AA082B" w:rsidRDefault="000905D4" w:rsidP="008B24CE">
            <w:pPr>
              <w:widowControl w:val="0"/>
              <w:tabs>
                <w:tab w:val="right" w:leader="dot" w:pos="5138"/>
              </w:tabs>
              <w:spacing w:before="20" w:after="2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0905D4" w:rsidRDefault="000905D4" w:rsidP="008B24CE">
            <w:pPr>
              <w:spacing w:before="20" w:after="2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0905D4" w:rsidRPr="00855B06" w:rsidRDefault="000905D4" w:rsidP="008B24CE">
            <w:pPr>
              <w:spacing w:before="20" w:after="2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905D4" w:rsidRPr="00855B06" w:rsidRDefault="000905D4" w:rsidP="008B24CE">
            <w:pPr>
              <w:spacing w:before="20" w:after="20"/>
              <w:jc w:val="right"/>
              <w:rPr>
                <w:rFonts w:ascii="IRMitra" w:hAnsi="IRMitra" w:cs="IRMitra"/>
                <w:color w:val="244061" w:themeColor="accent1" w:themeShade="80"/>
                <w:sz w:val="30"/>
                <w:szCs w:val="30"/>
                <w:rtl/>
                <w:lang w:bidi="fa-IR"/>
              </w:rPr>
            </w:pPr>
          </w:p>
        </w:tc>
        <w:tc>
          <w:tcPr>
            <w:tcW w:w="2345" w:type="pct"/>
            <w:gridSpan w:val="2"/>
          </w:tcPr>
          <w:p w:rsidR="000905D4" w:rsidRPr="00AA082B" w:rsidRDefault="000905D4" w:rsidP="008B24CE">
            <w:pPr>
              <w:widowControl w:val="0"/>
              <w:tabs>
                <w:tab w:val="right" w:leader="dot" w:pos="5138"/>
              </w:tabs>
              <w:spacing w:before="20" w:after="20"/>
              <w:jc w:val="right"/>
              <w:rPr>
                <w:rFonts w:ascii="Literata" w:hAnsi="Literata" w:cs="Times New Roman"/>
                <w:sz w:val="24"/>
                <w:szCs w:val="24"/>
              </w:rPr>
            </w:pPr>
            <w:r w:rsidRPr="00AA082B">
              <w:rPr>
                <w:rFonts w:ascii="Literata" w:hAnsi="Literata" w:cs="Times New Roman"/>
                <w:sz w:val="24"/>
                <w:szCs w:val="24"/>
              </w:rPr>
              <w:t>www.aqeedeh.com</w:t>
            </w:r>
          </w:p>
          <w:p w:rsidR="000905D4" w:rsidRPr="00AA082B" w:rsidRDefault="000905D4" w:rsidP="008B24CE">
            <w:pPr>
              <w:widowControl w:val="0"/>
              <w:tabs>
                <w:tab w:val="right" w:leader="dot" w:pos="5138"/>
              </w:tabs>
              <w:spacing w:before="20" w:after="20"/>
              <w:jc w:val="right"/>
              <w:rPr>
                <w:rFonts w:ascii="Literata" w:hAnsi="Literata" w:cs="Times New Roman"/>
                <w:sz w:val="24"/>
                <w:szCs w:val="24"/>
              </w:rPr>
            </w:pPr>
            <w:r w:rsidRPr="00AA082B">
              <w:rPr>
                <w:rFonts w:ascii="Literata" w:hAnsi="Literata" w:cs="Times New Roman"/>
                <w:sz w:val="24"/>
                <w:szCs w:val="24"/>
              </w:rPr>
              <w:t>www.islamtxt.com</w:t>
            </w:r>
          </w:p>
          <w:p w:rsidR="000905D4" w:rsidRPr="000905D4" w:rsidRDefault="00B2241A" w:rsidP="008B24CE">
            <w:pPr>
              <w:widowControl w:val="0"/>
              <w:tabs>
                <w:tab w:val="right" w:leader="dot" w:pos="5138"/>
              </w:tabs>
              <w:spacing w:before="20" w:after="20"/>
              <w:jc w:val="right"/>
              <w:rPr>
                <w:rFonts w:ascii="Literata" w:hAnsi="Literata" w:cs="Times New Roman"/>
                <w:sz w:val="24"/>
                <w:szCs w:val="24"/>
              </w:rPr>
            </w:pPr>
            <w:hyperlink r:id="rId14" w:history="1">
              <w:r w:rsidR="000905D4" w:rsidRPr="000905D4">
                <w:rPr>
                  <w:rStyle w:val="Hyperlink"/>
                  <w:rFonts w:ascii="Literata" w:hAnsi="Literata"/>
                  <w:color w:val="auto"/>
                  <w:sz w:val="24"/>
                  <w:szCs w:val="24"/>
                  <w:u w:val="none"/>
                </w:rPr>
                <w:t>www.shabnam.cc</w:t>
              </w:r>
            </w:hyperlink>
          </w:p>
          <w:p w:rsidR="000905D4" w:rsidRPr="00855B06" w:rsidRDefault="000905D4" w:rsidP="008B24CE">
            <w:pPr>
              <w:spacing w:before="20" w:after="2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0905D4" w:rsidRPr="00C50D4D" w:rsidTr="000905D4">
        <w:trPr>
          <w:jc w:val="center"/>
        </w:trPr>
        <w:tc>
          <w:tcPr>
            <w:tcW w:w="5000" w:type="pct"/>
            <w:gridSpan w:val="5"/>
          </w:tcPr>
          <w:p w:rsidR="000905D4" w:rsidRPr="00855B06" w:rsidRDefault="000905D4" w:rsidP="000905D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D228860" wp14:editId="70D6A589">
                  <wp:extent cx="1438274"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3011" cy="649833"/>
                          </a:xfrm>
                          <a:prstGeom prst="rect">
                            <a:avLst/>
                          </a:prstGeom>
                        </pic:spPr>
                      </pic:pic>
                    </a:graphicData>
                  </a:graphic>
                </wp:inline>
              </w:drawing>
            </w:r>
          </w:p>
        </w:tc>
      </w:tr>
      <w:tr w:rsidR="000905D4" w:rsidRPr="00C50D4D" w:rsidTr="000905D4">
        <w:trPr>
          <w:jc w:val="center"/>
        </w:trPr>
        <w:tc>
          <w:tcPr>
            <w:tcW w:w="5000" w:type="pct"/>
            <w:gridSpan w:val="5"/>
            <w:vAlign w:val="center"/>
          </w:tcPr>
          <w:p w:rsidR="000905D4" w:rsidRDefault="000905D4" w:rsidP="000905D4">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2C2BBF" w:rsidRDefault="004E73C7" w:rsidP="000905D4">
      <w:pPr>
        <w:rPr>
          <w:rFonts w:cs="B Lotus"/>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2" w:name="_Toc304822768"/>
      <w:bookmarkStart w:id="3" w:name="_Toc436416151"/>
      <w:bookmarkStart w:id="4" w:name="_Toc62138800"/>
      <w:bookmarkStart w:id="5" w:name="_Toc272967535"/>
      <w:r w:rsidRPr="00177CF3">
        <w:rPr>
          <w:rFonts w:hint="cs"/>
          <w:rtl/>
        </w:rPr>
        <w:lastRenderedPageBreak/>
        <w:t>هدیه به</w:t>
      </w:r>
      <w:r w:rsidR="00792A3C">
        <w:rPr>
          <w:rFonts w:hint="cs"/>
          <w:rtl/>
        </w:rPr>
        <w:t>.</w:t>
      </w:r>
      <w:r w:rsidRPr="00177CF3">
        <w:rPr>
          <w:rFonts w:hint="cs"/>
          <w:rtl/>
        </w:rPr>
        <w:t>..</w:t>
      </w:r>
      <w:bookmarkEnd w:id="2"/>
      <w:bookmarkEnd w:id="3"/>
    </w:p>
    <w:p w:rsidR="00C556DE" w:rsidRPr="0087447B" w:rsidRDefault="00C556DE" w:rsidP="000905D4">
      <w:pPr>
        <w:ind w:firstLine="284"/>
        <w:rPr>
          <w:rStyle w:val="Char3"/>
          <w:rtl/>
        </w:rPr>
      </w:pPr>
    </w:p>
    <w:p w:rsidR="00C556DE" w:rsidRPr="0087447B" w:rsidRDefault="00C556DE" w:rsidP="00A61D36">
      <w:pPr>
        <w:ind w:firstLine="284"/>
        <w:jc w:val="both"/>
        <w:rPr>
          <w:rStyle w:val="Char3"/>
          <w:rtl/>
        </w:rPr>
      </w:pPr>
      <w:r w:rsidRPr="0087447B">
        <w:rPr>
          <w:rStyle w:val="Char3"/>
          <w:rFonts w:hint="cs"/>
          <w:rtl/>
        </w:rPr>
        <w:t>علمای بزرگوار و ارجمند</w:t>
      </w:r>
      <w:r w:rsidR="009D2740">
        <w:rPr>
          <w:rStyle w:val="Char3"/>
          <w:rFonts w:hint="cs"/>
          <w:rtl/>
        </w:rPr>
        <w:t>.</w:t>
      </w:r>
    </w:p>
    <w:p w:rsidR="00C556DE" w:rsidRPr="0087447B" w:rsidRDefault="00C556DE" w:rsidP="00A61D36">
      <w:pPr>
        <w:ind w:firstLine="284"/>
        <w:jc w:val="both"/>
        <w:rPr>
          <w:rStyle w:val="Char3"/>
          <w:rtl/>
        </w:rPr>
      </w:pPr>
      <w:r w:rsidRPr="0087447B">
        <w:rPr>
          <w:rStyle w:val="Char3"/>
          <w:rFonts w:hint="cs"/>
          <w:rtl/>
        </w:rPr>
        <w:t>پدر بزرگوار علامه شیخ عبدالعزیز بن عبدالله بن باز</w:t>
      </w:r>
      <w:r w:rsidR="009D2740">
        <w:rPr>
          <w:rStyle w:val="Char3"/>
          <w:rFonts w:hint="cs"/>
          <w:rtl/>
        </w:rPr>
        <w:t>.</w:t>
      </w:r>
    </w:p>
    <w:p w:rsidR="00C556DE" w:rsidRPr="0087447B" w:rsidRDefault="00C556DE" w:rsidP="00A61D36">
      <w:pPr>
        <w:ind w:firstLine="284"/>
        <w:jc w:val="both"/>
        <w:rPr>
          <w:rStyle w:val="Char3"/>
          <w:rtl/>
        </w:rPr>
      </w:pPr>
      <w:r w:rsidRPr="0087447B">
        <w:rPr>
          <w:rStyle w:val="Char3"/>
          <w:rFonts w:hint="cs"/>
          <w:rtl/>
        </w:rPr>
        <w:t>شیخ محمد بن صالح عثیمین</w:t>
      </w:r>
      <w:r w:rsidR="009D2740">
        <w:rPr>
          <w:rStyle w:val="Char3"/>
          <w:rFonts w:hint="cs"/>
          <w:rtl/>
        </w:rPr>
        <w:t>.</w:t>
      </w:r>
    </w:p>
    <w:p w:rsidR="00C556DE" w:rsidRPr="0087447B" w:rsidRDefault="00C556DE" w:rsidP="00A61D36">
      <w:pPr>
        <w:ind w:firstLine="284"/>
        <w:jc w:val="both"/>
        <w:rPr>
          <w:rStyle w:val="Char3"/>
          <w:rtl/>
        </w:rPr>
      </w:pPr>
      <w:r w:rsidRPr="0087447B">
        <w:rPr>
          <w:rStyle w:val="Char3"/>
          <w:rFonts w:hint="cs"/>
          <w:rtl/>
        </w:rPr>
        <w:t>علامه شیخ المحدثین شیخ محمد ناصرالدین آلبانی</w:t>
      </w:r>
      <w:r w:rsidR="009D2740">
        <w:rPr>
          <w:rStyle w:val="Char3"/>
          <w:rFonts w:hint="cs"/>
          <w:rtl/>
        </w:rPr>
        <w:t>.</w:t>
      </w:r>
    </w:p>
    <w:p w:rsidR="00C556DE" w:rsidRDefault="00C556DE" w:rsidP="00A61D36">
      <w:pPr>
        <w:jc w:val="both"/>
        <w:rPr>
          <w:rFonts w:ascii="IranNastaliq" w:hAnsi="IranNastaliq" w:cs="IranNastaliq"/>
          <w:sz w:val="34"/>
          <w:szCs w:val="34"/>
          <w:rtl/>
          <w:lang w:bidi="fa-IR"/>
        </w:rPr>
        <w:sectPr w:rsidR="00C556DE"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sidRPr="0087447B">
        <w:rPr>
          <w:rStyle w:val="Char3"/>
          <w:rFonts w:hint="cs"/>
          <w:rtl/>
        </w:rPr>
        <w:t>از خداوند منان خواستارم که ایشان را مورد لطف و مرحمت و مغفرت خویش قرار دهد و جزا و پاداش نیک به ایشان عطا نماید و قبرشان را باغی از باغ</w:t>
      </w:r>
      <w:r w:rsidRPr="0087447B">
        <w:rPr>
          <w:rStyle w:val="Char3"/>
          <w:rFonts w:hint="eastAsia"/>
          <w:rtl/>
        </w:rPr>
        <w:t>‌</w:t>
      </w:r>
      <w:r w:rsidRPr="0087447B">
        <w:rPr>
          <w:rStyle w:val="Char3"/>
          <w:rFonts w:hint="cs"/>
          <w:rtl/>
        </w:rPr>
        <w:t>های بهشت قرار دهد و آنان را همراه بندگان صالح خود محشور گرداند. و ثواب و پاداش این عمل خالصانه را در ترازوی حسناتشان قرار دهد.</w:t>
      </w:r>
    </w:p>
    <w:p w:rsidR="00492040" w:rsidRPr="00735CFE" w:rsidRDefault="00D643BE" w:rsidP="000905D4">
      <w:pPr>
        <w:jc w:val="center"/>
        <w:rPr>
          <w:rFonts w:ascii="IranNastaliq" w:hAnsi="IranNastaliq" w:cs="IranNastaliq"/>
          <w:sz w:val="34"/>
          <w:szCs w:val="34"/>
          <w:rtl/>
          <w:lang w:bidi="fa-IR"/>
        </w:rPr>
      </w:pPr>
      <w:r w:rsidRPr="00735CFE">
        <w:rPr>
          <w:rFonts w:ascii="IranNastaliq" w:hAnsi="IranNastaliq" w:cs="IranNastaliq"/>
          <w:sz w:val="34"/>
          <w:szCs w:val="34"/>
          <w:rtl/>
          <w:lang w:bidi="fa-IR"/>
        </w:rPr>
        <w:lastRenderedPageBreak/>
        <w:t>بسم الله الرحمن الرحیم</w:t>
      </w:r>
    </w:p>
    <w:p w:rsidR="00BB0CA3" w:rsidRPr="002C2BBF" w:rsidRDefault="005037D1" w:rsidP="000905D4">
      <w:pPr>
        <w:pStyle w:val="a"/>
        <w:rPr>
          <w:rtl/>
        </w:rPr>
      </w:pPr>
      <w:bookmarkStart w:id="6" w:name="_Toc275041238"/>
      <w:bookmarkStart w:id="7" w:name="_Toc436416152"/>
      <w:r w:rsidRPr="002C2BBF">
        <w:rPr>
          <w:rtl/>
        </w:rPr>
        <w:t>فهرست مطال</w:t>
      </w:r>
      <w:bookmarkEnd w:id="4"/>
      <w:bookmarkEnd w:id="5"/>
      <w:bookmarkEnd w:id="6"/>
      <w:r w:rsidR="00BB0CA3" w:rsidRPr="002C2BBF">
        <w:rPr>
          <w:rtl/>
        </w:rPr>
        <w:t>ب</w:t>
      </w:r>
      <w:bookmarkEnd w:id="7"/>
    </w:p>
    <w:p w:rsidR="00A61D36" w:rsidRDefault="00A61D36" w:rsidP="00A61D36">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436416153" w:history="1">
        <w:r w:rsidRPr="00D65F11">
          <w:rPr>
            <w:rStyle w:val="Hyperlink"/>
            <w:rFonts w:hint="eastAsia"/>
            <w:noProof/>
            <w:rtl/>
            <w:lang w:bidi="fa-IR"/>
          </w:rPr>
          <w:t>مقدمه‌</w:t>
        </w:r>
        <w:r w:rsidRPr="00D65F11">
          <w:rPr>
            <w:rStyle w:val="Hyperlink"/>
            <w:rFonts w:hint="cs"/>
            <w:noProof/>
            <w:rtl/>
            <w:lang w:bidi="fa-IR"/>
          </w:rPr>
          <w:t>ی</w:t>
        </w:r>
        <w:r w:rsidRPr="00D65F11">
          <w:rPr>
            <w:rStyle w:val="Hyperlink"/>
            <w:noProof/>
            <w:rtl/>
            <w:lang w:bidi="fa-IR"/>
          </w:rPr>
          <w:t xml:space="preserve"> </w:t>
        </w:r>
        <w:r w:rsidRPr="00D65F11">
          <w:rPr>
            <w:rStyle w:val="Hyperlink"/>
            <w:rFonts w:hint="eastAsia"/>
            <w:noProof/>
            <w:rtl/>
            <w:lang w:bidi="fa-IR"/>
          </w:rPr>
          <w:t>محقق</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436416153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54" w:history="1">
        <w:r w:rsidR="00A61D36" w:rsidRPr="00D65F11">
          <w:rPr>
            <w:rStyle w:val="Hyperlink"/>
            <w:rFonts w:hint="eastAsia"/>
            <w:noProof/>
            <w:rtl/>
            <w:lang w:bidi="fa-IR"/>
          </w:rPr>
          <w:t>تعر</w:t>
        </w:r>
        <w:r w:rsidR="00A61D36" w:rsidRPr="00D65F11">
          <w:rPr>
            <w:rStyle w:val="Hyperlink"/>
            <w:rFonts w:hint="cs"/>
            <w:noProof/>
            <w:rtl/>
            <w:lang w:bidi="fa-IR"/>
          </w:rPr>
          <w:t>ی</w:t>
        </w:r>
        <w:r w:rsidR="00A61D36" w:rsidRPr="00D65F11">
          <w:rPr>
            <w:rStyle w:val="Hyperlink"/>
            <w:rFonts w:hint="eastAsia"/>
            <w:noProof/>
            <w:rtl/>
            <w:lang w:bidi="fa-IR"/>
          </w:rPr>
          <w:t>ف</w:t>
        </w:r>
        <w:r w:rsidR="00A61D36" w:rsidRPr="00D65F11">
          <w:rPr>
            <w:rStyle w:val="Hyperlink"/>
            <w:noProof/>
            <w:rtl/>
            <w:lang w:bidi="fa-IR"/>
          </w:rPr>
          <w:t xml:space="preserve"> </w:t>
        </w:r>
        <w:r w:rsidR="00A61D36" w:rsidRPr="00D65F11">
          <w:rPr>
            <w:rStyle w:val="Hyperlink"/>
            <w:rFonts w:hint="eastAsia"/>
            <w:noProof/>
            <w:rtl/>
            <w:lang w:bidi="fa-IR"/>
          </w:rPr>
          <w:t>ش</w:t>
        </w:r>
        <w:r w:rsidR="00A61D36" w:rsidRPr="00D65F11">
          <w:rPr>
            <w:rStyle w:val="Hyperlink"/>
            <w:rFonts w:hint="cs"/>
            <w:noProof/>
            <w:rtl/>
            <w:lang w:bidi="fa-IR"/>
          </w:rPr>
          <w:t>ی</w:t>
        </w:r>
        <w:r w:rsidR="00A61D36" w:rsidRPr="00D65F11">
          <w:rPr>
            <w:rStyle w:val="Hyperlink"/>
            <w:rFonts w:hint="eastAsia"/>
            <w:noProof/>
            <w:rtl/>
            <w:lang w:bidi="fa-IR"/>
          </w:rPr>
          <w:t>عه</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436416154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w:t>
        </w:r>
        <w:r w:rsidR="00A61D36">
          <w:rPr>
            <w:rStyle w:val="Hyperlink"/>
            <w:noProof/>
          </w:rPr>
          <w:fldChar w:fldCharType="end"/>
        </w:r>
      </w:hyperlink>
    </w:p>
    <w:p w:rsidR="00A61D36" w:rsidRDefault="00B2241A">
      <w:pPr>
        <w:pStyle w:val="TOC2"/>
        <w:tabs>
          <w:tab w:val="right" w:leader="dot" w:pos="6226"/>
        </w:tabs>
        <w:rPr>
          <w:rFonts w:asciiTheme="minorHAnsi" w:eastAsiaTheme="minorEastAsia" w:hAnsiTheme="minorHAnsi" w:cstheme="minorBidi"/>
          <w:noProof/>
          <w:sz w:val="22"/>
          <w:szCs w:val="22"/>
          <w:rtl/>
        </w:rPr>
      </w:pPr>
      <w:hyperlink w:anchor="_Toc436416155" w:history="1">
        <w:r w:rsidR="00A61D36" w:rsidRPr="00D65F11">
          <w:rPr>
            <w:rStyle w:val="Hyperlink"/>
            <w:rFonts w:hint="eastAsia"/>
            <w:noProof/>
            <w:rtl/>
            <w:lang w:bidi="fa-IR"/>
          </w:rPr>
          <w:t>تعر</w:t>
        </w:r>
        <w:r w:rsidR="00A61D36" w:rsidRPr="00D65F11">
          <w:rPr>
            <w:rStyle w:val="Hyperlink"/>
            <w:rFonts w:hint="cs"/>
            <w:noProof/>
            <w:rtl/>
            <w:lang w:bidi="fa-IR"/>
          </w:rPr>
          <w:t>ی</w:t>
        </w:r>
        <w:r w:rsidR="00A61D36" w:rsidRPr="00D65F11">
          <w:rPr>
            <w:rStyle w:val="Hyperlink"/>
            <w:rFonts w:hint="eastAsia"/>
            <w:noProof/>
            <w:rtl/>
            <w:lang w:bidi="fa-IR"/>
          </w:rPr>
          <w:t>ف</w:t>
        </w:r>
        <w:r w:rsidR="00A61D36" w:rsidRPr="00D65F11">
          <w:rPr>
            <w:rStyle w:val="Hyperlink"/>
            <w:noProof/>
            <w:rtl/>
            <w:lang w:bidi="fa-IR"/>
          </w:rPr>
          <w:t xml:space="preserve"> </w:t>
        </w:r>
        <w:r w:rsidR="00A61D36" w:rsidRPr="00D65F11">
          <w:rPr>
            <w:rStyle w:val="Hyperlink"/>
            <w:rFonts w:hint="eastAsia"/>
            <w:noProof/>
            <w:rtl/>
            <w:lang w:bidi="fa-IR"/>
          </w:rPr>
          <w:t>رافضه</w:t>
        </w:r>
        <w:r w:rsidR="00A61D36" w:rsidRPr="00D65F11">
          <w:rPr>
            <w:rStyle w:val="Hyperlink"/>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نظر</w:t>
        </w:r>
        <w:r w:rsidR="00A61D36" w:rsidRPr="00D65F11">
          <w:rPr>
            <w:rStyle w:val="Hyperlink"/>
            <w:noProof/>
            <w:rtl/>
            <w:lang w:bidi="fa-IR"/>
          </w:rPr>
          <w:t xml:space="preserve"> </w:t>
        </w:r>
        <w:r w:rsidR="00A61D36" w:rsidRPr="00D65F11">
          <w:rPr>
            <w:rStyle w:val="Hyperlink"/>
            <w:rFonts w:hint="eastAsia"/>
            <w:noProof/>
            <w:rtl/>
            <w:lang w:bidi="fa-IR"/>
          </w:rPr>
          <w:t>لغو</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اصطلاح</w:t>
        </w:r>
        <w:r w:rsidR="00A61D36" w:rsidRPr="00D65F11">
          <w:rPr>
            <w:rStyle w:val="Hyperlink"/>
            <w:rFonts w:hint="cs"/>
            <w:noProof/>
            <w:rtl/>
            <w:lang w:bidi="fa-IR"/>
          </w:rPr>
          <w:t>ی</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436416155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w:t>
        </w:r>
        <w:r w:rsidR="00A61D36">
          <w:rPr>
            <w:rStyle w:val="Hyperlink"/>
            <w:noProof/>
          </w:rPr>
          <w:fldChar w:fldCharType="end"/>
        </w:r>
      </w:hyperlink>
    </w:p>
    <w:p w:rsidR="00A61D36" w:rsidRDefault="00B2241A">
      <w:pPr>
        <w:pStyle w:val="TOC2"/>
        <w:tabs>
          <w:tab w:val="right" w:leader="dot" w:pos="6226"/>
        </w:tabs>
        <w:rPr>
          <w:rFonts w:asciiTheme="minorHAnsi" w:eastAsiaTheme="minorEastAsia" w:hAnsiTheme="minorHAnsi" w:cstheme="minorBidi"/>
          <w:noProof/>
          <w:sz w:val="22"/>
          <w:szCs w:val="22"/>
          <w:rtl/>
        </w:rPr>
      </w:pPr>
      <w:hyperlink w:anchor="_Toc436416156" w:history="1">
        <w:r w:rsidR="00A61D36" w:rsidRPr="00D65F11">
          <w:rPr>
            <w:rStyle w:val="Hyperlink"/>
            <w:rFonts w:hint="eastAsia"/>
            <w:noProof/>
            <w:rtl/>
            <w:lang w:bidi="fa-IR"/>
          </w:rPr>
          <w:t>پ</w:t>
        </w:r>
        <w:r w:rsidR="00A61D36" w:rsidRPr="00D65F11">
          <w:rPr>
            <w:rStyle w:val="Hyperlink"/>
            <w:rFonts w:hint="cs"/>
            <w:noProof/>
            <w:rtl/>
            <w:lang w:bidi="fa-IR"/>
          </w:rPr>
          <w:t>ی</w:t>
        </w:r>
        <w:r w:rsidR="00A61D36" w:rsidRPr="00D65F11">
          <w:rPr>
            <w:rStyle w:val="Hyperlink"/>
            <w:rFonts w:hint="eastAsia"/>
            <w:noProof/>
            <w:rtl/>
            <w:lang w:bidi="fa-IR"/>
          </w:rPr>
          <w:t>دا</w:t>
        </w:r>
        <w:r w:rsidR="00A61D36" w:rsidRPr="00D65F11">
          <w:rPr>
            <w:rStyle w:val="Hyperlink"/>
            <w:rFonts w:hint="cs"/>
            <w:noProof/>
            <w:rtl/>
            <w:lang w:bidi="fa-IR"/>
          </w:rPr>
          <w:t>ی</w:t>
        </w:r>
        <w:r w:rsidR="00A61D36" w:rsidRPr="00D65F11">
          <w:rPr>
            <w:rStyle w:val="Hyperlink"/>
            <w:rFonts w:hint="eastAsia"/>
            <w:noProof/>
            <w:rtl/>
            <w:lang w:bidi="fa-IR"/>
          </w:rPr>
          <w:t>ش</w:t>
        </w:r>
        <w:r w:rsidR="00A61D36" w:rsidRPr="00D65F11">
          <w:rPr>
            <w:rStyle w:val="Hyperlink"/>
            <w:noProof/>
            <w:rtl/>
            <w:lang w:bidi="fa-IR"/>
          </w:rPr>
          <w:t xml:space="preserve"> </w:t>
        </w:r>
        <w:r w:rsidR="00A61D36" w:rsidRPr="00D65F11">
          <w:rPr>
            <w:rStyle w:val="Hyperlink"/>
            <w:rFonts w:hint="eastAsia"/>
            <w:noProof/>
            <w:rtl/>
            <w:lang w:bidi="fa-IR"/>
          </w:rPr>
          <w:t>ش</w:t>
        </w:r>
        <w:r w:rsidR="00A61D36" w:rsidRPr="00D65F11">
          <w:rPr>
            <w:rStyle w:val="Hyperlink"/>
            <w:rFonts w:hint="cs"/>
            <w:noProof/>
            <w:rtl/>
            <w:lang w:bidi="fa-IR"/>
          </w:rPr>
          <w:t>ی</w:t>
        </w:r>
        <w:r w:rsidR="00A61D36" w:rsidRPr="00D65F11">
          <w:rPr>
            <w:rStyle w:val="Hyperlink"/>
            <w:rFonts w:hint="eastAsia"/>
            <w:noProof/>
            <w:rtl/>
            <w:lang w:bidi="fa-IR"/>
          </w:rPr>
          <w:t>ع</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ب</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نقش</w:t>
        </w:r>
        <w:r w:rsidR="00A61D36" w:rsidRPr="00D65F11">
          <w:rPr>
            <w:rStyle w:val="Hyperlink"/>
            <w:noProof/>
            <w:rtl/>
            <w:lang w:bidi="fa-IR"/>
          </w:rPr>
          <w:t xml:space="preserve"> </w:t>
        </w:r>
        <w:r w:rsidR="00A61D36" w:rsidRPr="00D65F11">
          <w:rPr>
            <w:rStyle w:val="Hyperlink"/>
            <w:rFonts w:hint="cs"/>
            <w:noProof/>
            <w:rtl/>
            <w:lang w:bidi="fa-IR"/>
          </w:rPr>
          <w:t>ی</w:t>
        </w:r>
        <w:r w:rsidR="00A61D36" w:rsidRPr="00D65F11">
          <w:rPr>
            <w:rStyle w:val="Hyperlink"/>
            <w:rFonts w:hint="eastAsia"/>
            <w:noProof/>
            <w:rtl/>
            <w:lang w:bidi="fa-IR"/>
          </w:rPr>
          <w:t>هود</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در</w:t>
        </w:r>
        <w:r w:rsidR="00A61D36" w:rsidRPr="00D65F11">
          <w:rPr>
            <w:rStyle w:val="Hyperlink"/>
            <w:noProof/>
            <w:rtl/>
            <w:lang w:bidi="fa-IR"/>
          </w:rPr>
          <w:t xml:space="preserve"> </w:t>
        </w:r>
        <w:r w:rsidR="00A61D36" w:rsidRPr="00D65F11">
          <w:rPr>
            <w:rStyle w:val="Hyperlink"/>
            <w:rFonts w:hint="eastAsia"/>
            <w:noProof/>
            <w:rtl/>
            <w:lang w:bidi="fa-IR"/>
          </w:rPr>
          <w:t>به</w:t>
        </w:r>
        <w:r w:rsidR="00A61D36" w:rsidRPr="00D65F11">
          <w:rPr>
            <w:rStyle w:val="Hyperlink"/>
            <w:noProof/>
            <w:rtl/>
            <w:lang w:bidi="fa-IR"/>
          </w:rPr>
          <w:t xml:space="preserve"> </w:t>
        </w:r>
        <w:r w:rsidR="00A61D36" w:rsidRPr="00D65F11">
          <w:rPr>
            <w:rStyle w:val="Hyperlink"/>
            <w:rFonts w:hint="eastAsia"/>
            <w:noProof/>
            <w:rtl/>
            <w:lang w:bidi="fa-IR"/>
          </w:rPr>
          <w:t>وجود</w:t>
        </w:r>
        <w:r w:rsidR="00A61D36" w:rsidRPr="00D65F11">
          <w:rPr>
            <w:rStyle w:val="Hyperlink"/>
            <w:noProof/>
            <w:rtl/>
            <w:lang w:bidi="fa-IR"/>
          </w:rPr>
          <w:t xml:space="preserve"> </w:t>
        </w:r>
        <w:r w:rsidR="00A61D36" w:rsidRPr="00D65F11">
          <w:rPr>
            <w:rStyle w:val="Hyperlink"/>
            <w:rFonts w:hint="eastAsia"/>
            <w:noProof/>
            <w:rtl/>
            <w:lang w:bidi="fa-IR"/>
          </w:rPr>
          <w:t>آمدن</w:t>
        </w:r>
        <w:r w:rsidR="00A61D36" w:rsidRPr="00D65F11">
          <w:rPr>
            <w:rStyle w:val="Hyperlink"/>
            <w:noProof/>
            <w:rtl/>
            <w:lang w:bidi="fa-IR"/>
          </w:rPr>
          <w:t xml:space="preserve"> </w:t>
        </w:r>
        <w:r w:rsidR="00A61D36" w:rsidRPr="00D65F11">
          <w:rPr>
            <w:rStyle w:val="Hyperlink"/>
            <w:rFonts w:hint="eastAsia"/>
            <w:noProof/>
            <w:rtl/>
            <w:lang w:bidi="fa-IR"/>
          </w:rPr>
          <w:t>آنها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436416156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13</w:t>
        </w:r>
        <w:r w:rsidR="00A61D36">
          <w:rPr>
            <w:rStyle w:val="Hyperlink"/>
            <w:noProof/>
          </w:rPr>
          <w:fldChar w:fldCharType="end"/>
        </w:r>
      </w:hyperlink>
    </w:p>
    <w:p w:rsidR="00A61D36" w:rsidRDefault="00B2241A">
      <w:pPr>
        <w:pStyle w:val="TOC2"/>
        <w:tabs>
          <w:tab w:val="right" w:leader="dot" w:pos="6226"/>
        </w:tabs>
        <w:rPr>
          <w:rFonts w:asciiTheme="minorHAnsi" w:eastAsiaTheme="minorEastAsia" w:hAnsiTheme="minorHAnsi" w:cstheme="minorBidi"/>
          <w:noProof/>
          <w:sz w:val="22"/>
          <w:szCs w:val="22"/>
          <w:rtl/>
        </w:rPr>
      </w:pPr>
      <w:hyperlink w:anchor="_Toc436416157" w:history="1">
        <w:r w:rsidR="00A61D36" w:rsidRPr="00D65F11">
          <w:rPr>
            <w:rStyle w:val="Hyperlink"/>
            <w:rFonts w:hint="eastAsia"/>
            <w:noProof/>
            <w:rtl/>
            <w:lang w:bidi="fa-IR"/>
          </w:rPr>
          <w:t>محكوم</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تقب</w:t>
        </w:r>
        <w:r w:rsidR="00A61D36" w:rsidRPr="00D65F11">
          <w:rPr>
            <w:rStyle w:val="Hyperlink"/>
            <w:rFonts w:hint="cs"/>
            <w:noProof/>
            <w:rtl/>
            <w:lang w:bidi="fa-IR"/>
          </w:rPr>
          <w:t>ی</w:t>
        </w:r>
        <w:r w:rsidR="00A61D36" w:rsidRPr="00D65F11">
          <w:rPr>
            <w:rStyle w:val="Hyperlink"/>
            <w:rFonts w:hint="eastAsia"/>
            <w:noProof/>
            <w:rtl/>
            <w:lang w:bidi="fa-IR"/>
          </w:rPr>
          <w:t>ح</w:t>
        </w:r>
        <w:r w:rsidR="00A61D36" w:rsidRPr="00D65F11">
          <w:rPr>
            <w:rStyle w:val="Hyperlink"/>
            <w:noProof/>
            <w:rtl/>
            <w:lang w:bidi="fa-IR"/>
          </w:rPr>
          <w:t xml:space="preserve"> </w:t>
        </w:r>
        <w:r w:rsidR="00A61D36" w:rsidRPr="00D65F11">
          <w:rPr>
            <w:rStyle w:val="Hyperlink"/>
            <w:rFonts w:hint="eastAsia"/>
            <w:noProof/>
            <w:rtl/>
            <w:lang w:bidi="fa-IR"/>
          </w:rPr>
          <w:t>كردن</w:t>
        </w:r>
        <w:r w:rsidR="00A61D36" w:rsidRPr="00D65F11">
          <w:rPr>
            <w:rStyle w:val="Hyperlink"/>
            <w:noProof/>
            <w:rtl/>
            <w:lang w:bidi="fa-IR"/>
          </w:rPr>
          <w:t xml:space="preserve"> </w:t>
        </w:r>
        <w:r w:rsidR="00A61D36" w:rsidRPr="00D65F11">
          <w:rPr>
            <w:rStyle w:val="Hyperlink"/>
            <w:rFonts w:hint="eastAsia"/>
            <w:noProof/>
            <w:rtl/>
            <w:lang w:bidi="fa-IR"/>
          </w:rPr>
          <w:t>ابن</w:t>
        </w:r>
        <w:r w:rsidR="00A61D36" w:rsidRPr="00D65F11">
          <w:rPr>
            <w:rStyle w:val="Hyperlink"/>
            <w:noProof/>
            <w:rtl/>
            <w:lang w:bidi="fa-IR"/>
          </w:rPr>
          <w:t xml:space="preserve"> </w:t>
        </w:r>
        <w:r w:rsidR="00A61D36" w:rsidRPr="00D65F11">
          <w:rPr>
            <w:rStyle w:val="Hyperlink"/>
            <w:rFonts w:hint="eastAsia"/>
            <w:noProof/>
            <w:rtl/>
            <w:lang w:bidi="fa-IR"/>
          </w:rPr>
          <w:t>سبأ</w:t>
        </w:r>
        <w:r w:rsidR="00A61D36" w:rsidRPr="00D65F11">
          <w:rPr>
            <w:rStyle w:val="Hyperlink"/>
            <w:noProof/>
            <w:rtl/>
            <w:lang w:bidi="fa-IR"/>
          </w:rPr>
          <w:t xml:space="preserve"> </w:t>
        </w:r>
        <w:r w:rsidR="00A61D36" w:rsidRPr="00D65F11">
          <w:rPr>
            <w:rStyle w:val="Hyperlink"/>
            <w:rFonts w:hint="eastAsia"/>
            <w:noProof/>
            <w:rtl/>
            <w:lang w:bidi="fa-IR"/>
          </w:rPr>
          <w:t>توسط</w:t>
        </w:r>
        <w:r w:rsidR="00A61D36" w:rsidRPr="00D65F11">
          <w:rPr>
            <w:rStyle w:val="Hyperlink"/>
            <w:noProof/>
            <w:rtl/>
            <w:lang w:bidi="fa-IR"/>
          </w:rPr>
          <w:t xml:space="preserve"> </w:t>
        </w:r>
        <w:r w:rsidR="00A61D36" w:rsidRPr="00D65F11">
          <w:rPr>
            <w:rStyle w:val="Hyperlink"/>
            <w:rFonts w:hint="eastAsia"/>
            <w:noProof/>
            <w:rtl/>
            <w:lang w:bidi="fa-IR"/>
          </w:rPr>
          <w:t>عل</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ابن</w:t>
        </w:r>
        <w:r w:rsidR="00A61D36" w:rsidRPr="00D65F11">
          <w:rPr>
            <w:rStyle w:val="Hyperlink"/>
            <w:noProof/>
            <w:rtl/>
            <w:lang w:bidi="fa-IR"/>
          </w:rPr>
          <w:t xml:space="preserve"> </w:t>
        </w:r>
        <w:r w:rsidR="00A61D36" w:rsidRPr="00D65F11">
          <w:rPr>
            <w:rStyle w:val="Hyperlink"/>
            <w:rFonts w:hint="eastAsia"/>
            <w:noProof/>
            <w:rtl/>
            <w:lang w:bidi="fa-IR"/>
          </w:rPr>
          <w:t>اب</w:t>
        </w:r>
        <w:r w:rsidR="00A61D36" w:rsidRPr="00D65F11">
          <w:rPr>
            <w:rStyle w:val="Hyperlink"/>
            <w:rFonts w:hint="cs"/>
            <w:noProof/>
            <w:rtl/>
            <w:lang w:bidi="fa-IR"/>
          </w:rPr>
          <w:t>ی</w:t>
        </w:r>
        <w:r w:rsidR="00A61D36" w:rsidRPr="00D65F11">
          <w:rPr>
            <w:rStyle w:val="Hyperlink"/>
            <w:rFonts w:hint="eastAsia"/>
            <w:noProof/>
            <w:rtl/>
            <w:lang w:bidi="fa-IR"/>
          </w:rPr>
          <w:t>طالب</w:t>
        </w:r>
        <w:r w:rsidR="00A61D36" w:rsidRPr="00D65F11">
          <w:rPr>
            <w:rStyle w:val="Hyperlink"/>
            <w:noProof/>
            <w:rtl/>
            <w:lang w:bidi="fa-IR"/>
          </w:rPr>
          <w:t xml:space="preserve"> </w:t>
        </w:r>
        <w:r w:rsidR="00A61D36" w:rsidRPr="00D65F11">
          <w:rPr>
            <w:rStyle w:val="Hyperlink"/>
            <w:rFonts w:cs="CTraditional Arabic" w:hint="eastAsia"/>
            <w:noProof/>
            <w:rtl/>
            <w:lang w:bidi="fa-IR"/>
          </w:rPr>
          <w:t>س</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436416157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15</w:t>
        </w:r>
        <w:r w:rsidR="00A61D36">
          <w:rPr>
            <w:rStyle w:val="Hyperlink"/>
            <w:noProof/>
          </w:rPr>
          <w:fldChar w:fldCharType="end"/>
        </w:r>
      </w:hyperlink>
    </w:p>
    <w:p w:rsidR="00A61D36" w:rsidRDefault="00B2241A">
      <w:pPr>
        <w:pStyle w:val="TOC2"/>
        <w:tabs>
          <w:tab w:val="right" w:leader="dot" w:pos="6226"/>
        </w:tabs>
        <w:rPr>
          <w:rFonts w:asciiTheme="minorHAnsi" w:eastAsiaTheme="minorEastAsia" w:hAnsiTheme="minorHAnsi" w:cstheme="minorBidi"/>
          <w:noProof/>
          <w:sz w:val="22"/>
          <w:szCs w:val="22"/>
          <w:rtl/>
        </w:rPr>
      </w:pPr>
      <w:hyperlink w:anchor="_Toc436416158" w:history="1">
        <w:r w:rsidR="00A61D36" w:rsidRPr="00A61D36">
          <w:rPr>
            <w:rStyle w:val="Hyperlink"/>
            <w:rFonts w:hint="eastAsia"/>
            <w:noProof/>
            <w:spacing w:val="-4"/>
            <w:rtl/>
            <w:lang w:bidi="fa-IR"/>
          </w:rPr>
          <w:t>اختلاف</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پ</w:t>
        </w:r>
        <w:r w:rsidR="00A61D36" w:rsidRPr="00A61D36">
          <w:rPr>
            <w:rStyle w:val="Hyperlink"/>
            <w:rFonts w:hint="cs"/>
            <w:noProof/>
            <w:spacing w:val="-4"/>
            <w:rtl/>
            <w:lang w:bidi="fa-IR"/>
          </w:rPr>
          <w:t>ی</w:t>
        </w:r>
        <w:r w:rsidR="00A61D36" w:rsidRPr="00A61D36">
          <w:rPr>
            <w:rStyle w:val="Hyperlink"/>
            <w:rFonts w:hint="eastAsia"/>
            <w:noProof/>
            <w:spacing w:val="-4"/>
            <w:rtl/>
            <w:lang w:bidi="fa-IR"/>
          </w:rPr>
          <w:t>رامون</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به</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آتش</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كش</w:t>
        </w:r>
        <w:r w:rsidR="00A61D36" w:rsidRPr="00A61D36">
          <w:rPr>
            <w:rStyle w:val="Hyperlink"/>
            <w:rFonts w:hint="cs"/>
            <w:noProof/>
            <w:spacing w:val="-4"/>
            <w:rtl/>
            <w:lang w:bidi="fa-IR"/>
          </w:rPr>
          <w:t>ی</w:t>
        </w:r>
        <w:r w:rsidR="00A61D36" w:rsidRPr="00A61D36">
          <w:rPr>
            <w:rStyle w:val="Hyperlink"/>
            <w:rFonts w:hint="eastAsia"/>
            <w:noProof/>
            <w:spacing w:val="-4"/>
            <w:rtl/>
            <w:lang w:bidi="fa-IR"/>
          </w:rPr>
          <w:t>دن</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ابن</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سبأ</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و</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پ</w:t>
        </w:r>
        <w:r w:rsidR="00A61D36" w:rsidRPr="00A61D36">
          <w:rPr>
            <w:rStyle w:val="Hyperlink"/>
            <w:rFonts w:hint="cs"/>
            <w:noProof/>
            <w:spacing w:val="-4"/>
            <w:rtl/>
            <w:lang w:bidi="fa-IR"/>
          </w:rPr>
          <w:t>ی</w:t>
        </w:r>
        <w:r w:rsidR="00A61D36" w:rsidRPr="00A61D36">
          <w:rPr>
            <w:rStyle w:val="Hyperlink"/>
            <w:rFonts w:hint="eastAsia"/>
            <w:noProof/>
            <w:spacing w:val="-4"/>
            <w:rtl/>
            <w:lang w:bidi="fa-IR"/>
          </w:rPr>
          <w:t>روانش</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به</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وس</w:t>
        </w:r>
        <w:r w:rsidR="00A61D36" w:rsidRPr="00A61D36">
          <w:rPr>
            <w:rStyle w:val="Hyperlink"/>
            <w:rFonts w:hint="cs"/>
            <w:noProof/>
            <w:spacing w:val="-4"/>
            <w:rtl/>
            <w:lang w:bidi="fa-IR"/>
          </w:rPr>
          <w:t>ی</w:t>
        </w:r>
        <w:r w:rsidR="00A61D36" w:rsidRPr="00A61D36">
          <w:rPr>
            <w:rStyle w:val="Hyperlink"/>
            <w:rFonts w:hint="eastAsia"/>
            <w:noProof/>
            <w:spacing w:val="-4"/>
            <w:rtl/>
            <w:lang w:bidi="fa-IR"/>
          </w:rPr>
          <w:t>له</w:t>
        </w:r>
        <w:r w:rsidR="00A61D36" w:rsidRPr="00A61D36">
          <w:rPr>
            <w:rStyle w:val="Hyperlink"/>
            <w:noProof/>
            <w:spacing w:val="-4"/>
            <w:rtl/>
            <w:lang w:bidi="fa-IR"/>
          </w:rPr>
          <w:t xml:space="preserve"> </w:t>
        </w:r>
        <w:r w:rsidR="00A61D36" w:rsidRPr="00A61D36">
          <w:rPr>
            <w:rStyle w:val="Hyperlink"/>
            <w:rFonts w:hint="eastAsia"/>
            <w:noProof/>
            <w:spacing w:val="-4"/>
            <w:rtl/>
            <w:lang w:bidi="fa-IR"/>
          </w:rPr>
          <w:t>عل</w:t>
        </w:r>
        <w:r w:rsidR="00A61D36" w:rsidRPr="00A61D36">
          <w:rPr>
            <w:rStyle w:val="Hyperlink"/>
            <w:rFonts w:hint="cs"/>
            <w:noProof/>
            <w:spacing w:val="-4"/>
            <w:rtl/>
            <w:lang w:bidi="fa-IR"/>
          </w:rPr>
          <w:t>ی</w:t>
        </w:r>
        <w:r w:rsidR="00A61D36" w:rsidRPr="00A61D36">
          <w:rPr>
            <w:rStyle w:val="Hyperlink"/>
            <w:noProof/>
            <w:spacing w:val="-4"/>
            <w:rtl/>
            <w:lang w:bidi="fa-IR"/>
          </w:rPr>
          <w:t xml:space="preserve"> </w:t>
        </w:r>
        <w:r w:rsidR="00A61D36" w:rsidRPr="00A61D36">
          <w:rPr>
            <w:rStyle w:val="Hyperlink"/>
            <w:rFonts w:cs="CTraditional Arabic"/>
            <w:noProof/>
            <w:spacing w:val="-4"/>
            <w:sz w:val="28"/>
            <w:szCs w:val="28"/>
          </w:rPr>
          <w:sym w:font="AGA Arabesque" w:char="0074"/>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436416158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15</w:t>
        </w:r>
        <w:r w:rsidR="00A61D36">
          <w:rPr>
            <w:rStyle w:val="Hyperlink"/>
            <w:noProof/>
          </w:rPr>
          <w:fldChar w:fldCharType="end"/>
        </w:r>
      </w:hyperlink>
    </w:p>
    <w:p w:rsidR="00A61D36" w:rsidRDefault="00B2241A">
      <w:pPr>
        <w:pStyle w:val="TOC2"/>
        <w:tabs>
          <w:tab w:val="right" w:leader="dot" w:pos="6226"/>
        </w:tabs>
        <w:rPr>
          <w:rFonts w:asciiTheme="minorHAnsi" w:eastAsiaTheme="minorEastAsia" w:hAnsiTheme="minorHAnsi" w:cstheme="minorBidi"/>
          <w:noProof/>
          <w:sz w:val="22"/>
          <w:szCs w:val="22"/>
          <w:rtl/>
        </w:rPr>
      </w:pPr>
      <w:hyperlink w:anchor="_Toc436416159" w:history="1">
        <w:r w:rsidR="00A61D36" w:rsidRPr="00D65F11">
          <w:rPr>
            <w:rStyle w:val="Hyperlink"/>
            <w:rFonts w:hint="eastAsia"/>
            <w:noProof/>
            <w:rtl/>
            <w:lang w:bidi="fa-IR"/>
          </w:rPr>
          <w:t>مراحل</w:t>
        </w:r>
        <w:r w:rsidR="00A61D36" w:rsidRPr="00D65F11">
          <w:rPr>
            <w:rStyle w:val="Hyperlink"/>
            <w:noProof/>
            <w:rtl/>
            <w:lang w:bidi="fa-IR"/>
          </w:rPr>
          <w:t xml:space="preserve"> </w:t>
        </w:r>
        <w:r w:rsidR="00A61D36" w:rsidRPr="00D65F11">
          <w:rPr>
            <w:rStyle w:val="Hyperlink"/>
            <w:rFonts w:hint="eastAsia"/>
            <w:noProof/>
            <w:rtl/>
            <w:lang w:bidi="fa-IR"/>
          </w:rPr>
          <w:t>پ</w:t>
        </w:r>
        <w:r w:rsidR="00A61D36" w:rsidRPr="00D65F11">
          <w:rPr>
            <w:rStyle w:val="Hyperlink"/>
            <w:rFonts w:hint="cs"/>
            <w:noProof/>
            <w:rtl/>
            <w:lang w:bidi="fa-IR"/>
          </w:rPr>
          <w:t>ی</w:t>
        </w:r>
        <w:r w:rsidR="00A61D36" w:rsidRPr="00D65F11">
          <w:rPr>
            <w:rStyle w:val="Hyperlink"/>
            <w:rFonts w:hint="eastAsia"/>
            <w:noProof/>
            <w:rtl/>
            <w:lang w:bidi="fa-IR"/>
          </w:rPr>
          <w:t>دا</w:t>
        </w:r>
        <w:r w:rsidR="00A61D36" w:rsidRPr="00D65F11">
          <w:rPr>
            <w:rStyle w:val="Hyperlink"/>
            <w:rFonts w:hint="cs"/>
            <w:noProof/>
            <w:rtl/>
            <w:lang w:bidi="fa-IR"/>
          </w:rPr>
          <w:t>ی</w:t>
        </w:r>
        <w:r w:rsidR="00A61D36" w:rsidRPr="00D65F11">
          <w:rPr>
            <w:rStyle w:val="Hyperlink"/>
            <w:rFonts w:hint="eastAsia"/>
            <w:noProof/>
            <w:rtl/>
            <w:lang w:bidi="fa-IR"/>
          </w:rPr>
          <w:t>ش</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rFonts w:hint="eastAsia"/>
            <w:noProof/>
            <w:rtl/>
            <w:lang w:bidi="fa-IR"/>
          </w:rPr>
          <w:t>‌ها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436416159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19</w:t>
        </w:r>
        <w:r w:rsidR="00A61D36">
          <w:rPr>
            <w:rStyle w:val="Hyperlink"/>
            <w:noProof/>
          </w:rPr>
          <w:fldChar w:fldCharType="end"/>
        </w:r>
      </w:hyperlink>
    </w:p>
    <w:p w:rsidR="00A61D36" w:rsidRDefault="00B2241A">
      <w:pPr>
        <w:pStyle w:val="TOC3"/>
        <w:tabs>
          <w:tab w:val="right" w:leader="dot" w:pos="6226"/>
        </w:tabs>
        <w:rPr>
          <w:rFonts w:asciiTheme="minorHAnsi" w:eastAsiaTheme="minorEastAsia" w:hAnsiTheme="minorHAnsi" w:cstheme="minorBidi"/>
          <w:noProof/>
          <w:sz w:val="22"/>
          <w:szCs w:val="22"/>
          <w:rtl/>
        </w:rPr>
      </w:pPr>
      <w:hyperlink w:anchor="_Toc436416160" w:history="1">
        <w:r w:rsidR="00A61D36" w:rsidRPr="00D65F11">
          <w:rPr>
            <w:rStyle w:val="Hyperlink"/>
            <w:rFonts w:hint="eastAsia"/>
            <w:noProof/>
            <w:rtl/>
            <w:lang w:bidi="fa-IR"/>
          </w:rPr>
          <w:t>مرحله</w:t>
        </w:r>
        <w:r w:rsidR="00A61D36" w:rsidRPr="00D65F11">
          <w:rPr>
            <w:rStyle w:val="Hyperlink"/>
            <w:noProof/>
            <w:rtl/>
            <w:lang w:bidi="fa-IR"/>
          </w:rPr>
          <w:t xml:space="preserve"> </w:t>
        </w:r>
        <w:r w:rsidR="00A61D36" w:rsidRPr="00D65F11">
          <w:rPr>
            <w:rStyle w:val="Hyperlink"/>
            <w:rFonts w:hint="eastAsia"/>
            <w:noProof/>
            <w:rtl/>
            <w:lang w:bidi="fa-IR"/>
          </w:rPr>
          <w:t>دوم</w:t>
        </w:r>
        <w:r w:rsidR="00A61D36" w:rsidRPr="00D65F11">
          <w:rPr>
            <w:rStyle w:val="Hyperlink"/>
            <w:noProof/>
            <w:rtl/>
            <w:lang w:bidi="fa-IR"/>
          </w:rPr>
          <w:t xml:space="preserve">: </w:t>
        </w:r>
        <w:r w:rsidR="00A61D36" w:rsidRPr="00D65F11">
          <w:rPr>
            <w:rStyle w:val="Hyperlink"/>
            <w:rFonts w:hint="eastAsia"/>
            <w:noProof/>
            <w:rtl/>
            <w:lang w:bidi="fa-IR"/>
          </w:rPr>
          <w:t>آشکار</w:t>
        </w:r>
        <w:r w:rsidR="00A61D36" w:rsidRPr="00D65F11">
          <w:rPr>
            <w:rStyle w:val="Hyperlink"/>
            <w:noProof/>
            <w:rtl/>
            <w:lang w:bidi="fa-IR"/>
          </w:rPr>
          <w:t xml:space="preserve"> </w:t>
        </w:r>
        <w:r w:rsidR="00A61D36" w:rsidRPr="00D65F11">
          <w:rPr>
            <w:rStyle w:val="Hyperlink"/>
            <w:rFonts w:hint="eastAsia"/>
            <w:noProof/>
            <w:rtl/>
            <w:lang w:bidi="fa-IR"/>
          </w:rPr>
          <w:t>کردن</w:t>
        </w:r>
        <w:r w:rsidR="00A61D36" w:rsidRPr="00D65F11">
          <w:rPr>
            <w:rStyle w:val="Hyperlink"/>
            <w:noProof/>
            <w:rtl/>
            <w:lang w:bidi="fa-IR"/>
          </w:rPr>
          <w:t xml:space="preserve"> </w:t>
        </w:r>
        <w:r w:rsidR="00A61D36" w:rsidRPr="00D65F11">
          <w:rPr>
            <w:rStyle w:val="Hyperlink"/>
            <w:rFonts w:hint="eastAsia"/>
            <w:noProof/>
            <w:rtl/>
            <w:lang w:bidi="fa-IR"/>
          </w:rPr>
          <w:t>اعتقادات</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ب</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علن</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آنها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436416160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21</w:t>
        </w:r>
        <w:r w:rsidR="00A61D36">
          <w:rPr>
            <w:rStyle w:val="Hyperlink"/>
            <w:noProof/>
          </w:rPr>
          <w:fldChar w:fldCharType="end"/>
        </w:r>
      </w:hyperlink>
    </w:p>
    <w:p w:rsidR="00A61D36" w:rsidRDefault="00B2241A">
      <w:pPr>
        <w:pStyle w:val="TOC3"/>
        <w:tabs>
          <w:tab w:val="right" w:leader="dot" w:pos="6226"/>
        </w:tabs>
        <w:rPr>
          <w:rFonts w:asciiTheme="minorHAnsi" w:eastAsiaTheme="minorEastAsia" w:hAnsiTheme="minorHAnsi" w:cstheme="minorBidi"/>
          <w:noProof/>
          <w:sz w:val="22"/>
          <w:szCs w:val="22"/>
          <w:rtl/>
        </w:rPr>
      </w:pPr>
      <w:hyperlink w:anchor="_Toc436416161" w:history="1">
        <w:r w:rsidR="00A61D36" w:rsidRPr="00D65F11">
          <w:rPr>
            <w:rStyle w:val="Hyperlink"/>
            <w:rFonts w:hint="eastAsia"/>
            <w:noProof/>
            <w:rtl/>
            <w:lang w:bidi="fa-IR"/>
          </w:rPr>
          <w:t>مرحله</w:t>
        </w:r>
        <w:r w:rsidR="00A61D36" w:rsidRPr="00D65F11">
          <w:rPr>
            <w:rStyle w:val="Hyperlink"/>
            <w:noProof/>
            <w:rtl/>
            <w:lang w:bidi="fa-IR"/>
          </w:rPr>
          <w:t xml:space="preserve"> </w:t>
        </w:r>
        <w:r w:rsidR="00A61D36" w:rsidRPr="00D65F11">
          <w:rPr>
            <w:rStyle w:val="Hyperlink"/>
            <w:rFonts w:hint="eastAsia"/>
            <w:noProof/>
            <w:rtl/>
            <w:lang w:bidi="fa-IR"/>
          </w:rPr>
          <w:t>سوم</w:t>
        </w:r>
        <w:r w:rsidR="00A61D36" w:rsidRPr="00D65F11">
          <w:rPr>
            <w:rStyle w:val="Hyperlink"/>
            <w:noProof/>
            <w:rtl/>
            <w:lang w:bidi="fa-IR"/>
          </w:rPr>
          <w:t xml:space="preserve">: </w:t>
        </w:r>
        <w:r w:rsidR="00A61D36" w:rsidRPr="00D65F11">
          <w:rPr>
            <w:rStyle w:val="Hyperlink"/>
            <w:rFonts w:hint="eastAsia"/>
            <w:noProof/>
            <w:rtl/>
            <w:lang w:bidi="fa-IR"/>
          </w:rPr>
          <w:t>ن</w:t>
        </w:r>
        <w:r w:rsidR="00A61D36" w:rsidRPr="00D65F11">
          <w:rPr>
            <w:rStyle w:val="Hyperlink"/>
            <w:rFonts w:hint="cs"/>
            <w:noProof/>
            <w:rtl/>
            <w:lang w:bidi="fa-IR"/>
          </w:rPr>
          <w:t>ی</w:t>
        </w:r>
        <w:r w:rsidR="00A61D36" w:rsidRPr="00D65F11">
          <w:rPr>
            <w:rStyle w:val="Hyperlink"/>
            <w:rFonts w:hint="eastAsia"/>
            <w:noProof/>
            <w:rtl/>
            <w:lang w:bidi="fa-IR"/>
          </w:rPr>
          <w:t>رو</w:t>
        </w:r>
        <w:r w:rsidR="00A61D36" w:rsidRPr="00D65F11">
          <w:rPr>
            <w:rStyle w:val="Hyperlink"/>
            <w:noProof/>
            <w:rtl/>
            <w:lang w:bidi="fa-IR"/>
          </w:rPr>
          <w:t xml:space="preserve"> </w:t>
        </w:r>
        <w:r w:rsidR="00A61D36" w:rsidRPr="00D65F11">
          <w:rPr>
            <w:rStyle w:val="Hyperlink"/>
            <w:rFonts w:hint="eastAsia"/>
            <w:noProof/>
            <w:rtl/>
            <w:lang w:bidi="fa-IR"/>
          </w:rPr>
          <w:t>گرفتن</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افزا‌</w:t>
        </w:r>
        <w:r w:rsidR="00A61D36" w:rsidRPr="00D65F11">
          <w:rPr>
            <w:rStyle w:val="Hyperlink"/>
            <w:rFonts w:hint="cs"/>
            <w:noProof/>
            <w:rtl/>
            <w:lang w:bidi="fa-IR"/>
          </w:rPr>
          <w:t>ی</w:t>
        </w:r>
        <w:r w:rsidR="00A61D36" w:rsidRPr="00D65F11">
          <w:rPr>
            <w:rStyle w:val="Hyperlink"/>
            <w:rFonts w:hint="eastAsia"/>
            <w:noProof/>
            <w:rtl/>
            <w:lang w:bidi="fa-IR"/>
          </w:rPr>
          <w:t>ش</w:t>
        </w:r>
        <w:r w:rsidR="00A61D36" w:rsidRPr="00D65F11">
          <w:rPr>
            <w:rStyle w:val="Hyperlink"/>
            <w:noProof/>
            <w:rtl/>
            <w:lang w:bidi="fa-IR"/>
          </w:rPr>
          <w:t xml:space="preserve"> </w:t>
        </w:r>
        <w:r w:rsidR="00A61D36" w:rsidRPr="00D65F11">
          <w:rPr>
            <w:rStyle w:val="Hyperlink"/>
            <w:rFonts w:hint="eastAsia"/>
            <w:noProof/>
            <w:rtl/>
            <w:lang w:bidi="fa-IR"/>
          </w:rPr>
          <w:t>قدرت</w:t>
        </w:r>
        <w:r w:rsidR="00A61D36" w:rsidRPr="00D65F11">
          <w:rPr>
            <w:rStyle w:val="Hyperlink"/>
            <w:noProof/>
            <w:rtl/>
            <w:lang w:bidi="fa-IR"/>
          </w:rPr>
          <w:t xml:space="preserve"> </w:t>
        </w:r>
        <w:r w:rsidR="00A61D36" w:rsidRPr="00D65F11">
          <w:rPr>
            <w:rStyle w:val="Hyperlink"/>
            <w:rFonts w:hint="eastAsia"/>
            <w:noProof/>
            <w:rtl/>
            <w:lang w:bidi="fa-IR"/>
          </w:rPr>
          <w:t>آنها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436416161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22</w:t>
        </w:r>
        <w:r w:rsidR="00A61D36">
          <w:rPr>
            <w:rStyle w:val="Hyperlink"/>
            <w:noProof/>
          </w:rPr>
          <w:fldChar w:fldCharType="end"/>
        </w:r>
      </w:hyperlink>
    </w:p>
    <w:p w:rsidR="00A61D36" w:rsidRDefault="00B2241A" w:rsidP="00A61D36">
      <w:pPr>
        <w:pStyle w:val="TOC3"/>
        <w:widowControl w:val="0"/>
        <w:tabs>
          <w:tab w:val="right" w:leader="dot" w:pos="6226"/>
        </w:tabs>
        <w:rPr>
          <w:rFonts w:asciiTheme="minorHAnsi" w:eastAsiaTheme="minorEastAsia" w:hAnsiTheme="minorHAnsi" w:cstheme="minorBidi"/>
          <w:noProof/>
          <w:sz w:val="22"/>
          <w:szCs w:val="22"/>
          <w:rtl/>
        </w:rPr>
      </w:pPr>
      <w:hyperlink w:anchor="_Toc436416162" w:history="1">
        <w:r w:rsidR="00A61D36" w:rsidRPr="00D65F11">
          <w:rPr>
            <w:rStyle w:val="Hyperlink"/>
            <w:rFonts w:hint="eastAsia"/>
            <w:noProof/>
            <w:rtl/>
            <w:lang w:bidi="fa-IR"/>
          </w:rPr>
          <w:t>مرحله</w:t>
        </w:r>
        <w:r w:rsidR="00A61D36" w:rsidRPr="00D65F11">
          <w:rPr>
            <w:rStyle w:val="Hyperlink"/>
            <w:noProof/>
            <w:rtl/>
            <w:lang w:bidi="fa-IR"/>
          </w:rPr>
          <w:t xml:space="preserve"> </w:t>
        </w:r>
        <w:r w:rsidR="00A61D36" w:rsidRPr="00D65F11">
          <w:rPr>
            <w:rStyle w:val="Hyperlink"/>
            <w:rFonts w:hint="eastAsia"/>
            <w:noProof/>
            <w:rtl/>
            <w:lang w:bidi="fa-IR"/>
          </w:rPr>
          <w:t>چهارم</w:t>
        </w:r>
        <w:r w:rsidR="00A61D36" w:rsidRPr="00D65F11">
          <w:rPr>
            <w:rStyle w:val="Hyperlink"/>
            <w:noProof/>
            <w:rtl/>
            <w:lang w:bidi="fa-IR"/>
          </w:rPr>
          <w:t xml:space="preserve">: </w:t>
        </w:r>
        <w:r w:rsidR="00A61D36" w:rsidRPr="00D65F11">
          <w:rPr>
            <w:rStyle w:val="Hyperlink"/>
            <w:rFonts w:hint="eastAsia"/>
            <w:noProof/>
            <w:rtl/>
            <w:lang w:bidi="fa-IR"/>
          </w:rPr>
          <w:t>انشعاب</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ز‌</w:t>
        </w:r>
        <w:r w:rsidR="00A61D36" w:rsidRPr="00D65F11">
          <w:rPr>
            <w:rStyle w:val="Hyperlink"/>
            <w:rFonts w:hint="cs"/>
            <w:noProof/>
            <w:rtl/>
            <w:lang w:bidi="fa-IR"/>
          </w:rPr>
          <w:t>ی</w:t>
        </w:r>
        <w:r w:rsidR="00A61D36" w:rsidRPr="00D65F11">
          <w:rPr>
            <w:rStyle w:val="Hyperlink"/>
            <w:rFonts w:hint="eastAsia"/>
            <w:noProof/>
            <w:rtl/>
            <w:lang w:bidi="fa-IR"/>
          </w:rPr>
          <w:t>د‌</w:t>
        </w:r>
        <w:r w:rsidR="00A61D36" w:rsidRPr="00D65F11">
          <w:rPr>
            <w:rStyle w:val="Hyperlink"/>
            <w:rFonts w:hint="cs"/>
            <w:noProof/>
            <w:rtl/>
            <w:lang w:bidi="fa-IR"/>
          </w:rPr>
          <w:t>ی</w:t>
        </w:r>
        <w:r w:rsidR="00A61D36" w:rsidRPr="00D65F11">
          <w:rPr>
            <w:rStyle w:val="Hyperlink"/>
            <w:rFonts w:hint="eastAsia"/>
            <w:noProof/>
            <w:rtl/>
            <w:lang w:bidi="fa-IR"/>
          </w:rPr>
          <w:t>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436416162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25</w:t>
        </w:r>
        <w:r w:rsidR="00A61D36">
          <w:rPr>
            <w:rStyle w:val="Hyperlink"/>
            <w:noProof/>
          </w:rPr>
          <w:fldChar w:fldCharType="end"/>
        </w:r>
      </w:hyperlink>
    </w:p>
    <w:p w:rsidR="00A61D36" w:rsidRDefault="00B2241A" w:rsidP="00A61D36">
      <w:pPr>
        <w:pStyle w:val="TOC1"/>
        <w:widowControl w:val="0"/>
        <w:tabs>
          <w:tab w:val="right" w:leader="dot" w:pos="6226"/>
        </w:tabs>
        <w:rPr>
          <w:rFonts w:asciiTheme="minorHAnsi" w:eastAsiaTheme="minorEastAsia" w:hAnsiTheme="minorHAnsi" w:cstheme="minorBidi"/>
          <w:bCs w:val="0"/>
          <w:noProof/>
          <w:sz w:val="22"/>
          <w:szCs w:val="22"/>
          <w:rtl/>
        </w:rPr>
      </w:pPr>
      <w:hyperlink w:anchor="_Toc436416163" w:history="1">
        <w:r w:rsidR="00A61D36" w:rsidRPr="00D65F11">
          <w:rPr>
            <w:rStyle w:val="Hyperlink"/>
            <w:rFonts w:hint="eastAsia"/>
            <w:noProof/>
            <w:rtl/>
            <w:lang w:bidi="fa-IR"/>
          </w:rPr>
          <w:t>مختصر</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زندگ</w:t>
        </w:r>
        <w:r w:rsidR="00A61D36" w:rsidRPr="00D65F11">
          <w:rPr>
            <w:rStyle w:val="Hyperlink"/>
            <w:rFonts w:hint="cs"/>
            <w:noProof/>
            <w:rtl/>
            <w:lang w:bidi="fa-IR"/>
          </w:rPr>
          <w:t>ی</w:t>
        </w:r>
        <w:r w:rsidR="00A61D36" w:rsidRPr="00D65F11">
          <w:rPr>
            <w:rStyle w:val="Hyperlink"/>
            <w:rFonts w:hint="eastAsia"/>
            <w:noProof/>
            <w:rtl/>
            <w:lang w:bidi="fa-IR"/>
          </w:rPr>
          <w:t>نامه</w:t>
        </w:r>
        <w:r w:rsidR="00A61D36" w:rsidRPr="00D65F11">
          <w:rPr>
            <w:rStyle w:val="Hyperlink"/>
            <w:rFonts w:hint="eastAsia"/>
            <w:noProof/>
            <w:lang w:bidi="fa-IR"/>
          </w:rPr>
          <w:t>‌</w:t>
        </w:r>
        <w:r w:rsidR="00A61D36" w:rsidRPr="00D65F11">
          <w:rPr>
            <w:rStyle w:val="Hyperlink"/>
            <w:rFonts w:hint="cs"/>
            <w:noProof/>
            <w:rtl/>
            <w:lang w:bidi="fa-IR"/>
          </w:rPr>
          <w:t>ی</w:t>
        </w:r>
        <w:r w:rsidR="00A61D36" w:rsidRPr="00D65F11">
          <w:rPr>
            <w:rStyle w:val="Hyperlink"/>
            <w:rFonts w:hint="eastAsia"/>
            <w:noProof/>
            <w:lang w:bidi="fa-IR"/>
          </w:rPr>
          <w:t>‌</w:t>
        </w:r>
        <w:r w:rsidR="00A61D36" w:rsidRPr="00D65F11">
          <w:rPr>
            <w:rStyle w:val="Hyperlink"/>
            <w:noProof/>
            <w:rtl/>
            <w:lang w:bidi="fa-IR"/>
          </w:rPr>
          <w:t xml:space="preserve"> </w:t>
        </w:r>
        <w:r w:rsidR="00A61D36" w:rsidRPr="00D65F11">
          <w:rPr>
            <w:rStyle w:val="Hyperlink"/>
            <w:rFonts w:hint="eastAsia"/>
            <w:noProof/>
            <w:rtl/>
            <w:lang w:bidi="fa-IR"/>
          </w:rPr>
          <w:t>امام</w:t>
        </w:r>
        <w:r w:rsidR="00A61D36" w:rsidRPr="00D65F11">
          <w:rPr>
            <w:rStyle w:val="Hyperlink"/>
            <w:noProof/>
            <w:rtl/>
            <w:lang w:bidi="fa-IR"/>
          </w:rPr>
          <w:t xml:space="preserve"> </w:t>
        </w:r>
        <w:r w:rsidR="00A61D36" w:rsidRPr="00D65F11">
          <w:rPr>
            <w:rStyle w:val="Hyperlink"/>
            <w:rFonts w:hint="eastAsia"/>
            <w:noProof/>
            <w:rtl/>
            <w:lang w:bidi="fa-IR"/>
          </w:rPr>
          <w:t>محمد</w:t>
        </w:r>
        <w:r w:rsidR="00A61D36" w:rsidRPr="00D65F11">
          <w:rPr>
            <w:rStyle w:val="Hyperlink"/>
            <w:noProof/>
            <w:rtl/>
            <w:lang w:bidi="fa-IR"/>
          </w:rPr>
          <w:t xml:space="preserve"> </w:t>
        </w:r>
        <w:r w:rsidR="00A61D36" w:rsidRPr="00D65F11">
          <w:rPr>
            <w:rStyle w:val="Hyperlink"/>
            <w:rFonts w:hint="eastAsia"/>
            <w:noProof/>
            <w:rtl/>
            <w:lang w:bidi="fa-IR"/>
          </w:rPr>
          <w:t>بن</w:t>
        </w:r>
        <w:r w:rsidR="00A61D36" w:rsidRPr="00D65F11">
          <w:rPr>
            <w:rStyle w:val="Hyperlink"/>
            <w:noProof/>
            <w:rtl/>
            <w:lang w:bidi="fa-IR"/>
          </w:rPr>
          <w:t xml:space="preserve"> </w:t>
        </w:r>
        <w:r w:rsidR="00A61D36" w:rsidRPr="00D65F11">
          <w:rPr>
            <w:rStyle w:val="Hyperlink"/>
            <w:rFonts w:hint="eastAsia"/>
            <w:noProof/>
            <w:rtl/>
            <w:lang w:bidi="fa-IR"/>
          </w:rPr>
          <w:t>عبدالوهاب</w:t>
        </w:r>
        <w:r w:rsidR="00A61D36" w:rsidRPr="00D65F11">
          <w:rPr>
            <w:rStyle w:val="Hyperlink"/>
            <w:noProof/>
            <w:vertAlign w:val="superscript"/>
            <w:rtl/>
            <w:lang w:bidi="fa-IR"/>
          </w:rPr>
          <w:t xml:space="preserve"> </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دعوت</w:t>
        </w:r>
        <w:r w:rsidR="00A61D36" w:rsidRPr="00D65F11">
          <w:rPr>
            <w:rStyle w:val="Hyperlink"/>
            <w:noProof/>
            <w:rtl/>
            <w:lang w:bidi="fa-IR"/>
          </w:rPr>
          <w:t xml:space="preserve"> </w:t>
        </w:r>
        <w:r w:rsidR="00A61D36" w:rsidRPr="00D65F11">
          <w:rPr>
            <w:rStyle w:val="Hyperlink"/>
            <w:rFonts w:hint="eastAsia"/>
            <w:noProof/>
            <w:rtl/>
            <w:lang w:bidi="fa-IR"/>
          </w:rPr>
          <w:t>پربرکتش</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436416163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26</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64" w:history="1">
        <w:r w:rsidR="00A61D36" w:rsidRPr="00D65F11">
          <w:rPr>
            <w:rStyle w:val="Hyperlink"/>
            <w:rFonts w:hint="eastAsia"/>
            <w:noProof/>
            <w:rtl/>
            <w:lang w:bidi="fa-IR"/>
          </w:rPr>
          <w:t>مقدمه</w:t>
        </w:r>
        <w:r w:rsidR="00A61D36" w:rsidRPr="00D65F11">
          <w:rPr>
            <w:rStyle w:val="Hyperlink"/>
            <w:noProof/>
            <w:rtl/>
            <w:lang w:bidi="fa-IR"/>
          </w:rPr>
          <w:t xml:space="preserve"> </w:t>
        </w:r>
        <w:r w:rsidR="00A61D36" w:rsidRPr="00D65F11">
          <w:rPr>
            <w:rStyle w:val="Hyperlink"/>
            <w:rFonts w:hint="eastAsia"/>
            <w:noProof/>
            <w:rtl/>
            <w:lang w:bidi="fa-IR"/>
          </w:rPr>
          <w:t>کتاب</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436416164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32</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65" w:history="1">
        <w:r w:rsidR="00A61D36" w:rsidRPr="00D65F11">
          <w:rPr>
            <w:rStyle w:val="Hyperlink"/>
            <w:rFonts w:hint="eastAsia"/>
            <w:noProof/>
            <w:rtl/>
            <w:lang w:bidi="fa-IR"/>
          </w:rPr>
          <w:t>وص</w:t>
        </w:r>
        <w:r w:rsidR="00A61D36" w:rsidRPr="00D65F11">
          <w:rPr>
            <w:rStyle w:val="Hyperlink"/>
            <w:rFonts w:hint="cs"/>
            <w:noProof/>
            <w:rtl/>
            <w:lang w:bidi="fa-IR"/>
          </w:rPr>
          <w:t>ی</w:t>
        </w:r>
        <w:r w:rsidR="00A61D36" w:rsidRPr="00D65F11">
          <w:rPr>
            <w:rStyle w:val="Hyperlink"/>
            <w:rFonts w:hint="eastAsia"/>
            <w:noProof/>
            <w:rtl/>
            <w:lang w:bidi="fa-IR"/>
          </w:rPr>
          <w:t>ت</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سفارش</w:t>
        </w:r>
        <w:r w:rsidR="00A61D36" w:rsidRPr="00D65F11">
          <w:rPr>
            <w:rStyle w:val="Hyperlink"/>
            <w:noProof/>
            <w:rtl/>
            <w:lang w:bidi="fa-IR"/>
          </w:rPr>
          <w:t xml:space="preserve"> </w:t>
        </w:r>
        <w:r w:rsidR="00A61D36" w:rsidRPr="00D65F11">
          <w:rPr>
            <w:rStyle w:val="Hyperlink"/>
            <w:rFonts w:hint="eastAsia"/>
            <w:noProof/>
            <w:rtl/>
            <w:lang w:bidi="fa-IR"/>
          </w:rPr>
          <w:t>پ</w:t>
        </w:r>
        <w:r w:rsidR="00A61D36" w:rsidRPr="00D65F11">
          <w:rPr>
            <w:rStyle w:val="Hyperlink"/>
            <w:rFonts w:hint="cs"/>
            <w:noProof/>
            <w:rtl/>
            <w:lang w:bidi="fa-IR"/>
          </w:rPr>
          <w:t>ی</w:t>
        </w:r>
        <w:r w:rsidR="00A61D36" w:rsidRPr="00D65F11">
          <w:rPr>
            <w:rStyle w:val="Hyperlink"/>
            <w:rFonts w:hint="eastAsia"/>
            <w:noProof/>
            <w:rtl/>
            <w:lang w:bidi="fa-IR"/>
          </w:rPr>
          <w:t>امبر</w:t>
        </w:r>
        <w:r w:rsidR="00A61D36" w:rsidRPr="00D65F11">
          <w:rPr>
            <w:rStyle w:val="Hyperlink"/>
            <w:noProof/>
            <w:rtl/>
            <w:lang w:bidi="fa-IR"/>
          </w:rPr>
          <w:t xml:space="preserve"> </w:t>
        </w:r>
        <w:r w:rsidR="00A61D36" w:rsidRPr="00D65F11">
          <w:rPr>
            <w:rStyle w:val="Hyperlink"/>
            <w:rFonts w:ascii="AGA Arabesque" w:hAnsi="AGA Arabesque" w:hint="eastAsia"/>
            <w:noProof/>
            <w:rtl/>
            <w:lang w:bidi="fa-IR"/>
          </w:rPr>
          <w:t>در</w:t>
        </w:r>
        <w:r w:rsidR="00A61D36" w:rsidRPr="00D65F11">
          <w:rPr>
            <w:rStyle w:val="Hyperlink"/>
            <w:rFonts w:ascii="AGA Arabesque" w:hAnsi="AGA Arabesque"/>
            <w:noProof/>
            <w:rtl/>
            <w:lang w:bidi="fa-IR"/>
          </w:rPr>
          <w:t xml:space="preserve"> </w:t>
        </w:r>
        <w:r w:rsidR="00A61D36" w:rsidRPr="00D65F11">
          <w:rPr>
            <w:rStyle w:val="Hyperlink"/>
            <w:rFonts w:ascii="AGA Arabesque" w:hAnsi="AGA Arabesque" w:hint="eastAsia"/>
            <w:noProof/>
            <w:rtl/>
            <w:lang w:bidi="fa-IR"/>
          </w:rPr>
          <w:t>مورد</w:t>
        </w:r>
        <w:r w:rsidR="00A61D36" w:rsidRPr="00D65F11">
          <w:rPr>
            <w:rStyle w:val="Hyperlink"/>
            <w:rFonts w:ascii="AGA Arabesque" w:hAnsi="AGA Arabesque"/>
            <w:noProof/>
            <w:rtl/>
            <w:lang w:bidi="fa-IR"/>
          </w:rPr>
          <w:t xml:space="preserve"> </w:t>
        </w:r>
        <w:r w:rsidR="00A61D36" w:rsidRPr="00D65F11">
          <w:rPr>
            <w:rStyle w:val="Hyperlink"/>
            <w:rFonts w:ascii="AGA Arabesque" w:hAnsi="AGA Arabesque" w:hint="eastAsia"/>
            <w:noProof/>
            <w:rtl/>
            <w:lang w:bidi="fa-IR"/>
          </w:rPr>
          <w:t>جانش</w:t>
        </w:r>
        <w:r w:rsidR="00A61D36" w:rsidRPr="00D65F11">
          <w:rPr>
            <w:rStyle w:val="Hyperlink"/>
            <w:rFonts w:ascii="AGA Arabesque" w:hAnsi="AGA Arabesque" w:hint="cs"/>
            <w:noProof/>
            <w:rtl/>
            <w:lang w:bidi="fa-IR"/>
          </w:rPr>
          <w:t>ی</w:t>
        </w:r>
        <w:r w:rsidR="00A61D36" w:rsidRPr="00D65F11">
          <w:rPr>
            <w:rStyle w:val="Hyperlink"/>
            <w:rFonts w:ascii="AGA Arabesque" w:hAnsi="AGA Arabesque" w:hint="eastAsia"/>
            <w:noProof/>
            <w:rtl/>
            <w:lang w:bidi="fa-IR"/>
          </w:rPr>
          <w:t>ن</w:t>
        </w:r>
        <w:r w:rsidR="00A61D36" w:rsidRPr="00D65F11">
          <w:rPr>
            <w:rStyle w:val="Hyperlink"/>
            <w:rFonts w:ascii="AGA Arabesque" w:hAnsi="AGA Arabesque" w:hint="cs"/>
            <w:noProof/>
            <w:rtl/>
            <w:lang w:bidi="fa-IR"/>
          </w:rPr>
          <w:t>ی</w:t>
        </w:r>
        <w:r w:rsidR="00A61D36" w:rsidRPr="00D65F11">
          <w:rPr>
            <w:rStyle w:val="Hyperlink"/>
            <w:rFonts w:ascii="AGA Arabesque" w:hAnsi="AGA Arabesque"/>
            <w:noProof/>
            <w:rtl/>
            <w:lang w:bidi="fa-IR"/>
          </w:rPr>
          <w:t xml:space="preserve"> </w:t>
        </w:r>
        <w:r w:rsidR="00A61D36" w:rsidRPr="00D65F11">
          <w:rPr>
            <w:rStyle w:val="Hyperlink"/>
            <w:rFonts w:ascii="AGA Arabesque" w:hAnsi="AGA Arabesque" w:hint="eastAsia"/>
            <w:noProof/>
            <w:rtl/>
            <w:lang w:bidi="fa-IR"/>
          </w:rPr>
          <w:t>ا</w:t>
        </w:r>
        <w:r w:rsidR="00A61D36" w:rsidRPr="00D65F11">
          <w:rPr>
            <w:rStyle w:val="Hyperlink"/>
            <w:rFonts w:ascii="AGA Arabesque" w:hAnsi="AGA Arabesque" w:hint="cs"/>
            <w:noProof/>
            <w:rtl/>
            <w:lang w:bidi="fa-IR"/>
          </w:rPr>
          <w:t>ی</w:t>
        </w:r>
        <w:r w:rsidR="00A61D36" w:rsidRPr="00D65F11">
          <w:rPr>
            <w:rStyle w:val="Hyperlink"/>
            <w:rFonts w:ascii="AGA Arabesque" w:hAnsi="AGA Arabesque" w:hint="eastAsia"/>
            <w:noProof/>
            <w:rtl/>
            <w:lang w:bidi="fa-IR"/>
          </w:rPr>
          <w:t>شان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436416165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33</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66" w:history="1">
        <w:r w:rsidR="00A61D36" w:rsidRPr="00D65F11">
          <w:rPr>
            <w:rStyle w:val="Hyperlink"/>
            <w:rFonts w:hint="eastAsia"/>
            <w:noProof/>
            <w:rtl/>
            <w:lang w:bidi="fa-IR"/>
          </w:rPr>
          <w:t>انکار</w:t>
        </w:r>
        <w:r w:rsidR="00A61D36" w:rsidRPr="00D65F11">
          <w:rPr>
            <w:rStyle w:val="Hyperlink"/>
            <w:noProof/>
            <w:rtl/>
            <w:lang w:bidi="fa-IR"/>
          </w:rPr>
          <w:t xml:space="preserve"> </w:t>
        </w:r>
        <w:r w:rsidR="00A61D36" w:rsidRPr="00D65F11">
          <w:rPr>
            <w:rStyle w:val="Hyperlink"/>
            <w:rFonts w:hint="eastAsia"/>
            <w:noProof/>
            <w:rtl/>
            <w:lang w:bidi="fa-IR"/>
          </w:rPr>
          <w:t>خلافتِ</w:t>
        </w:r>
        <w:r w:rsidR="00A61D36" w:rsidRPr="00D65F11">
          <w:rPr>
            <w:rStyle w:val="Hyperlink"/>
            <w:noProof/>
            <w:rtl/>
            <w:lang w:bidi="fa-IR"/>
          </w:rPr>
          <w:t xml:space="preserve"> </w:t>
        </w:r>
        <w:r w:rsidR="00A61D36" w:rsidRPr="00D65F11">
          <w:rPr>
            <w:rStyle w:val="Hyperlink"/>
            <w:rFonts w:hint="eastAsia"/>
            <w:noProof/>
            <w:rtl/>
            <w:lang w:bidi="fa-IR"/>
          </w:rPr>
          <w:t>خلفا</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راشد</w:t>
        </w:r>
        <w:r w:rsidR="00A61D36" w:rsidRPr="00D65F11">
          <w:rPr>
            <w:rStyle w:val="Hyperlink"/>
            <w:rFonts w:hint="cs"/>
            <w:noProof/>
            <w:rtl/>
            <w:lang w:bidi="fa-IR"/>
          </w:rPr>
          <w:t>ی</w:t>
        </w:r>
        <w:r w:rsidR="00A61D36" w:rsidRPr="00D65F11">
          <w:rPr>
            <w:rStyle w:val="Hyperlink"/>
            <w:rFonts w:hint="eastAsia"/>
            <w:noProof/>
            <w:rtl/>
            <w:lang w:bidi="fa-IR"/>
          </w:rPr>
          <w:t>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436416166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37</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67" w:history="1">
        <w:r w:rsidR="00A61D36" w:rsidRPr="00D65F11">
          <w:rPr>
            <w:rStyle w:val="Hyperlink"/>
            <w:rFonts w:hint="eastAsia"/>
            <w:noProof/>
            <w:rtl/>
            <w:lang w:bidi="fa-IR"/>
          </w:rPr>
          <w:t>ادعا</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رافضه</w:t>
        </w:r>
        <w:r w:rsidR="00A61D36" w:rsidRPr="00D65F11">
          <w:rPr>
            <w:rStyle w:val="Hyperlink"/>
            <w:noProof/>
            <w:rtl/>
            <w:lang w:bidi="fa-IR"/>
          </w:rPr>
          <w:t xml:space="preserve"> </w:t>
        </w:r>
        <w:r w:rsidR="00A61D36" w:rsidRPr="00D65F11">
          <w:rPr>
            <w:rStyle w:val="Hyperlink"/>
            <w:rFonts w:hint="eastAsia"/>
            <w:noProof/>
            <w:rtl/>
            <w:lang w:bidi="fa-IR"/>
          </w:rPr>
          <w:t>مبن</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بر</w:t>
        </w:r>
        <w:r w:rsidR="00A61D36" w:rsidRPr="00D65F11">
          <w:rPr>
            <w:rStyle w:val="Hyperlink"/>
            <w:noProof/>
            <w:rtl/>
            <w:lang w:bidi="fa-IR"/>
          </w:rPr>
          <w:t xml:space="preserve"> </w:t>
        </w:r>
        <w:r w:rsidR="00A61D36" w:rsidRPr="00D65F11">
          <w:rPr>
            <w:rStyle w:val="Hyperlink"/>
            <w:rFonts w:hint="eastAsia"/>
            <w:noProof/>
            <w:rtl/>
            <w:lang w:bidi="fa-IR"/>
          </w:rPr>
          <w:t>ارتداد</w:t>
        </w:r>
        <w:r w:rsidR="00A61D36" w:rsidRPr="00D65F11">
          <w:rPr>
            <w:rStyle w:val="Hyperlink"/>
            <w:noProof/>
            <w:rtl/>
            <w:lang w:bidi="fa-IR"/>
          </w:rPr>
          <w:t xml:space="preserve"> </w:t>
        </w:r>
        <w:r w:rsidR="00A61D36" w:rsidRPr="00D65F11">
          <w:rPr>
            <w:rStyle w:val="Hyperlink"/>
            <w:rFonts w:hint="eastAsia"/>
            <w:noProof/>
            <w:rtl/>
            <w:lang w:bidi="fa-IR"/>
          </w:rPr>
          <w:t>صحابه</w:t>
        </w:r>
        <w:r w:rsidR="00A61D36" w:rsidRPr="00D65F11">
          <w:rPr>
            <w:rStyle w:val="Hyperlink"/>
            <w:noProof/>
            <w:rtl/>
            <w:lang w:bidi="fa-IR"/>
          </w:rPr>
          <w:t xml:space="preserve"> </w:t>
        </w:r>
        <w:r w:rsidR="00A61D36" w:rsidRPr="00A61D36">
          <w:rPr>
            <w:rStyle w:val="Hyperlink"/>
            <w:rFonts w:cs="CTraditional Arabic" w:hint="eastAsia"/>
            <w:b/>
            <w:bCs w:val="0"/>
            <w:noProof/>
            <w:rtl/>
            <w:lang w:bidi="fa-IR"/>
          </w:rPr>
          <w:t>ش</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436416167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48</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68" w:history="1">
        <w:r w:rsidR="00A61D36" w:rsidRPr="00D65F11">
          <w:rPr>
            <w:rStyle w:val="Hyperlink"/>
            <w:rFonts w:hint="eastAsia"/>
            <w:noProof/>
            <w:rtl/>
            <w:lang w:bidi="fa-IR"/>
          </w:rPr>
          <w:t>ادعا</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روافض</w:t>
        </w:r>
        <w:r w:rsidR="00A61D36" w:rsidRPr="00D65F11">
          <w:rPr>
            <w:rStyle w:val="Hyperlink"/>
            <w:noProof/>
            <w:rtl/>
            <w:lang w:bidi="fa-IR"/>
          </w:rPr>
          <w:t xml:space="preserve"> </w:t>
        </w:r>
        <w:r w:rsidR="00A61D36" w:rsidRPr="00D65F11">
          <w:rPr>
            <w:rStyle w:val="Hyperlink"/>
            <w:rFonts w:hint="eastAsia"/>
            <w:noProof/>
            <w:rtl/>
            <w:lang w:bidi="fa-IR"/>
          </w:rPr>
          <w:t>مبن</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بر</w:t>
        </w:r>
        <w:r w:rsidR="00A61D36" w:rsidRPr="00D65F11">
          <w:rPr>
            <w:rStyle w:val="Hyperlink"/>
            <w:noProof/>
            <w:rtl/>
            <w:lang w:bidi="fa-IR"/>
          </w:rPr>
          <w:t xml:space="preserve"> </w:t>
        </w:r>
        <w:r w:rsidR="00A61D36" w:rsidRPr="00D65F11">
          <w:rPr>
            <w:rStyle w:val="Hyperlink"/>
            <w:rFonts w:hint="eastAsia"/>
            <w:noProof/>
            <w:rtl/>
            <w:lang w:bidi="fa-IR"/>
          </w:rPr>
          <w:t>نقص</w:t>
        </w:r>
        <w:r w:rsidR="00A61D36" w:rsidRPr="00D65F11">
          <w:rPr>
            <w:rStyle w:val="Hyperlink"/>
            <w:noProof/>
            <w:rtl/>
            <w:lang w:bidi="fa-IR"/>
          </w:rPr>
          <w:t xml:space="preserve"> </w:t>
        </w:r>
        <w:r w:rsidR="00A61D36" w:rsidRPr="00D65F11">
          <w:rPr>
            <w:rStyle w:val="Hyperlink"/>
            <w:rFonts w:hint="eastAsia"/>
            <w:noProof/>
            <w:rtl/>
            <w:lang w:bidi="fa-IR"/>
          </w:rPr>
          <w:t>قرآن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436416168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50</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69"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سبّ</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لعن</w:t>
        </w:r>
        <w:r w:rsidR="00A61D36" w:rsidRPr="00D65F11">
          <w:rPr>
            <w:rStyle w:val="Hyperlink"/>
            <w:noProof/>
            <w:rtl/>
            <w:lang w:bidi="fa-IR"/>
          </w:rPr>
          <w:t xml:space="preserve"> </w:t>
        </w:r>
        <w:r w:rsidR="00A61D36" w:rsidRPr="00D65F11">
          <w:rPr>
            <w:rStyle w:val="Hyperlink"/>
            <w:rFonts w:hint="eastAsia"/>
            <w:noProof/>
            <w:rtl/>
            <w:lang w:bidi="fa-IR"/>
          </w:rPr>
          <w:t>صحابه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436416169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52</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0"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تق</w:t>
        </w:r>
        <w:r w:rsidR="00A61D36" w:rsidRPr="00D65F11">
          <w:rPr>
            <w:rStyle w:val="Hyperlink"/>
            <w:rFonts w:hint="cs"/>
            <w:noProof/>
            <w:rtl/>
            <w:lang w:bidi="fa-IR"/>
          </w:rPr>
          <w:t>ی</w:t>
        </w:r>
        <w:r w:rsidR="00A61D36" w:rsidRPr="00D65F11">
          <w:rPr>
            <w:rStyle w:val="Hyperlink"/>
            <w:rFonts w:hint="eastAsia"/>
            <w:noProof/>
            <w:rtl/>
            <w:lang w:bidi="fa-IR"/>
          </w:rPr>
          <w:t>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436416170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67</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1" w:history="1">
        <w:r w:rsidR="00A61D36" w:rsidRPr="00D65F11">
          <w:rPr>
            <w:rStyle w:val="Hyperlink"/>
            <w:rFonts w:hint="eastAsia"/>
            <w:noProof/>
            <w:rtl/>
            <w:lang w:bidi="fa-IR"/>
          </w:rPr>
          <w:t>ناسزاگو</w:t>
        </w:r>
        <w:r w:rsidR="00A61D36" w:rsidRPr="00D65F11">
          <w:rPr>
            <w:rStyle w:val="Hyperlink"/>
            <w:rFonts w:hint="cs"/>
            <w:noProof/>
            <w:rtl/>
            <w:lang w:bidi="fa-IR"/>
          </w:rPr>
          <w:t>یی</w:t>
        </w:r>
        <w:r w:rsidR="00A61D36" w:rsidRPr="00D65F11">
          <w:rPr>
            <w:rStyle w:val="Hyperlink"/>
            <w:noProof/>
            <w:rtl/>
            <w:lang w:bidi="fa-IR"/>
          </w:rPr>
          <w:t xml:space="preserve"> </w:t>
        </w:r>
        <w:r w:rsidR="00A61D36" w:rsidRPr="00D65F11">
          <w:rPr>
            <w:rStyle w:val="Hyperlink"/>
            <w:rFonts w:hint="eastAsia"/>
            <w:noProof/>
            <w:rtl/>
            <w:lang w:bidi="fa-IR"/>
          </w:rPr>
          <w:t>آنان</w:t>
        </w:r>
        <w:r w:rsidR="00A61D36" w:rsidRPr="00D65F11">
          <w:rPr>
            <w:rStyle w:val="Hyperlink"/>
            <w:noProof/>
            <w:rtl/>
            <w:lang w:bidi="fa-IR"/>
          </w:rPr>
          <w:t xml:space="preserve"> </w:t>
        </w:r>
        <w:r w:rsidR="00A61D36" w:rsidRPr="00D65F11">
          <w:rPr>
            <w:rStyle w:val="Hyperlink"/>
            <w:rFonts w:hint="eastAsia"/>
            <w:noProof/>
            <w:rtl/>
            <w:lang w:bidi="fa-IR"/>
          </w:rPr>
          <w:t>به</w:t>
        </w:r>
        <w:r w:rsidR="00A61D36" w:rsidRPr="00D65F11">
          <w:rPr>
            <w:rStyle w:val="Hyperlink"/>
            <w:noProof/>
            <w:rtl/>
            <w:lang w:bidi="fa-IR"/>
          </w:rPr>
          <w:t xml:space="preserve"> </w:t>
        </w:r>
        <w:r w:rsidR="00A61D36" w:rsidRPr="00D65F11">
          <w:rPr>
            <w:rStyle w:val="Hyperlink"/>
            <w:rFonts w:hint="eastAsia"/>
            <w:noProof/>
            <w:rtl/>
            <w:lang w:bidi="fa-IR"/>
          </w:rPr>
          <w:t>عا</w:t>
        </w:r>
        <w:r w:rsidR="00A61D36" w:rsidRPr="00D65F11">
          <w:rPr>
            <w:rStyle w:val="Hyperlink"/>
            <w:rFonts w:hint="cs"/>
            <w:noProof/>
            <w:rtl/>
            <w:lang w:bidi="fa-IR"/>
          </w:rPr>
          <w:t>ی</w:t>
        </w:r>
        <w:r w:rsidR="00A61D36" w:rsidRPr="00D65F11">
          <w:rPr>
            <w:rStyle w:val="Hyperlink"/>
            <w:rFonts w:hint="eastAsia"/>
            <w:noProof/>
            <w:rtl/>
            <w:lang w:bidi="fa-IR"/>
          </w:rPr>
          <w:t>شه‌</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پاکدامن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436416171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69</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2"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تکف</w:t>
        </w:r>
        <w:r w:rsidR="00A61D36" w:rsidRPr="00D65F11">
          <w:rPr>
            <w:rStyle w:val="Hyperlink"/>
            <w:rFonts w:hint="cs"/>
            <w:noProof/>
            <w:rtl/>
            <w:lang w:bidi="fa-IR"/>
          </w:rPr>
          <w:t>ی</w:t>
        </w:r>
        <w:r w:rsidR="00A61D36" w:rsidRPr="00D65F11">
          <w:rPr>
            <w:rStyle w:val="Hyperlink"/>
            <w:rFonts w:hint="eastAsia"/>
            <w:noProof/>
            <w:rtl/>
            <w:lang w:bidi="fa-IR"/>
          </w:rPr>
          <w:t>ر</w:t>
        </w:r>
        <w:r w:rsidR="00A61D36" w:rsidRPr="00D65F11">
          <w:rPr>
            <w:rStyle w:val="Hyperlink"/>
            <w:noProof/>
            <w:rtl/>
            <w:lang w:bidi="fa-IR"/>
          </w:rPr>
          <w:t xml:space="preserve"> </w:t>
        </w:r>
        <w:r w:rsidR="00A61D36" w:rsidRPr="00D65F11">
          <w:rPr>
            <w:rStyle w:val="Hyperlink"/>
            <w:rFonts w:hint="eastAsia"/>
            <w:noProof/>
            <w:rtl/>
            <w:lang w:bidi="fa-IR"/>
          </w:rPr>
          <w:t>کسان</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که</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عل</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A61D36">
          <w:rPr>
            <w:rStyle w:val="Hyperlink"/>
            <w:rFonts w:ascii="AGA Arabesque" w:hAnsi="AGA Arabesque" w:cs="CTraditional Arabic" w:hint="eastAsia"/>
            <w:b/>
            <w:bCs w:val="0"/>
            <w:noProof/>
            <w:rtl/>
            <w:lang w:bidi="fa-IR"/>
          </w:rPr>
          <w:t>س</w:t>
        </w:r>
        <w:r w:rsidR="00A61D36" w:rsidRPr="00A61D36">
          <w:rPr>
            <w:rStyle w:val="Hyperlink"/>
            <w:rFonts w:ascii="AGA Arabesque" w:hAnsi="AGA Arabesque" w:cs="CTraditional Arabic"/>
            <w:b/>
            <w:bCs w:val="0"/>
            <w:noProof/>
            <w:rtl/>
            <w:lang w:bidi="fa-IR"/>
          </w:rPr>
          <w:t xml:space="preserve"> </w:t>
        </w:r>
        <w:r w:rsidR="00A61D36" w:rsidRPr="00D65F11">
          <w:rPr>
            <w:rStyle w:val="Hyperlink"/>
            <w:rFonts w:hint="eastAsia"/>
            <w:noProof/>
            <w:rtl/>
            <w:lang w:bidi="fa-IR"/>
          </w:rPr>
          <w:t>جنگ</w:t>
        </w:r>
        <w:r w:rsidR="00A61D36" w:rsidRPr="00D65F11">
          <w:rPr>
            <w:rStyle w:val="Hyperlink"/>
            <w:rFonts w:hint="cs"/>
            <w:noProof/>
            <w:rtl/>
            <w:lang w:bidi="fa-IR"/>
          </w:rPr>
          <w:t>ی</w:t>
        </w:r>
        <w:r w:rsidR="00A61D36" w:rsidRPr="00D65F11">
          <w:rPr>
            <w:rStyle w:val="Hyperlink"/>
            <w:rFonts w:hint="eastAsia"/>
            <w:noProof/>
            <w:rtl/>
            <w:lang w:bidi="fa-IR"/>
          </w:rPr>
          <w:t>ده</w:t>
        </w:r>
        <w:r w:rsidR="00A61D36" w:rsidRPr="00D65F11">
          <w:rPr>
            <w:rStyle w:val="Hyperlink"/>
            <w:rFonts w:hint="eastAsia"/>
            <w:noProof/>
            <w:lang w:bidi="fa-IR"/>
          </w:rPr>
          <w:t>‌</w:t>
        </w:r>
        <w:r w:rsidR="00A61D36" w:rsidRPr="00D65F11">
          <w:rPr>
            <w:rStyle w:val="Hyperlink"/>
            <w:rFonts w:hint="eastAsia"/>
            <w:noProof/>
            <w:rtl/>
            <w:lang w:bidi="fa-IR"/>
          </w:rPr>
          <w:t>اند</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436416172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80</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3" w:history="1">
        <w:r w:rsidR="00A61D36" w:rsidRPr="00D65F11">
          <w:rPr>
            <w:rStyle w:val="Hyperlink"/>
            <w:rFonts w:hint="eastAsia"/>
            <w:noProof/>
            <w:rtl/>
            <w:lang w:bidi="fa-IR"/>
          </w:rPr>
          <w:t>اهانت</w:t>
        </w:r>
        <w:r w:rsidR="00A61D36" w:rsidRPr="00D65F11">
          <w:rPr>
            <w:rStyle w:val="Hyperlink"/>
            <w:noProof/>
            <w:rtl/>
            <w:lang w:bidi="fa-IR"/>
          </w:rPr>
          <w:t xml:space="preserve"> </w:t>
        </w:r>
        <w:r w:rsidR="00A61D36" w:rsidRPr="00D65F11">
          <w:rPr>
            <w:rStyle w:val="Hyperlink"/>
            <w:rFonts w:hint="eastAsia"/>
            <w:noProof/>
            <w:rtl/>
            <w:lang w:bidi="fa-IR"/>
          </w:rPr>
          <w:t>کردن</w:t>
        </w:r>
        <w:r w:rsidR="00A61D36" w:rsidRPr="00D65F11">
          <w:rPr>
            <w:rStyle w:val="Hyperlink"/>
            <w:noProof/>
            <w:rtl/>
            <w:lang w:bidi="fa-IR"/>
          </w:rPr>
          <w:t xml:space="preserve"> </w:t>
        </w:r>
        <w:r w:rsidR="00A61D36" w:rsidRPr="00D65F11">
          <w:rPr>
            <w:rStyle w:val="Hyperlink"/>
            <w:rFonts w:hint="eastAsia"/>
            <w:noProof/>
            <w:rtl/>
            <w:lang w:bidi="fa-IR"/>
          </w:rPr>
          <w:t>به</w:t>
        </w:r>
        <w:r w:rsidR="00A61D36" w:rsidRPr="00D65F11">
          <w:rPr>
            <w:rStyle w:val="Hyperlink"/>
            <w:noProof/>
            <w:rtl/>
            <w:lang w:bidi="fa-IR"/>
          </w:rPr>
          <w:t xml:space="preserve"> </w:t>
        </w:r>
        <w:r w:rsidR="00A61D36" w:rsidRPr="00D65F11">
          <w:rPr>
            <w:rStyle w:val="Hyperlink"/>
            <w:rFonts w:hint="eastAsia"/>
            <w:noProof/>
            <w:rtl/>
            <w:lang w:bidi="fa-IR"/>
          </w:rPr>
          <w:t>نام</w:t>
        </w:r>
        <w:r w:rsidR="00A61D36" w:rsidRPr="00D65F11">
          <w:rPr>
            <w:rStyle w:val="Hyperlink"/>
            <w:rFonts w:hint="eastAsia"/>
            <w:noProof/>
            <w:lang w:bidi="fa-IR"/>
          </w:rPr>
          <w:t>‌</w:t>
        </w:r>
        <w:r w:rsidR="00A61D36" w:rsidRPr="00D65F11">
          <w:rPr>
            <w:rStyle w:val="Hyperlink"/>
            <w:rFonts w:hint="eastAsia"/>
            <w:noProof/>
            <w:rtl/>
            <w:lang w:bidi="fa-IR"/>
          </w:rPr>
          <w:t>ها</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صحابه</w:t>
        </w:r>
        <w:r w:rsidR="00A61D36" w:rsidRPr="00D65F11">
          <w:rPr>
            <w:rStyle w:val="Hyperlink"/>
            <w:noProof/>
            <w:rtl/>
            <w:lang w:bidi="fa-IR"/>
          </w:rPr>
          <w:t xml:space="preserve"> </w:t>
        </w:r>
        <w:r w:rsidR="00A61D36" w:rsidRPr="00A61D36">
          <w:rPr>
            <w:rStyle w:val="Hyperlink"/>
            <w:rFonts w:ascii="AGA Arabesque" w:hAnsi="AGA Arabesque" w:cs="CTraditional Arabic" w:hint="eastAsia"/>
            <w:b/>
            <w:bCs w:val="0"/>
            <w:noProof/>
            <w:rtl/>
            <w:lang w:bidi="fa-IR"/>
          </w:rPr>
          <w:t>ش</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436416173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81</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4" w:history="1">
        <w:r w:rsidR="00A61D36" w:rsidRPr="00D65F11">
          <w:rPr>
            <w:rStyle w:val="Hyperlink"/>
            <w:rFonts w:hint="eastAsia"/>
            <w:noProof/>
            <w:rtl/>
            <w:lang w:bidi="fa-IR"/>
          </w:rPr>
          <w:t>منحصر</w:t>
        </w:r>
        <w:r w:rsidR="00A61D36" w:rsidRPr="00D65F11">
          <w:rPr>
            <w:rStyle w:val="Hyperlink"/>
            <w:noProof/>
            <w:rtl/>
            <w:lang w:bidi="fa-IR"/>
          </w:rPr>
          <w:t xml:space="preserve"> </w:t>
        </w:r>
        <w:r w:rsidR="00A61D36" w:rsidRPr="00D65F11">
          <w:rPr>
            <w:rStyle w:val="Hyperlink"/>
            <w:rFonts w:hint="eastAsia"/>
            <w:noProof/>
            <w:rtl/>
            <w:lang w:bidi="fa-IR"/>
          </w:rPr>
          <w:t>کردن</w:t>
        </w:r>
        <w:r w:rsidR="00A61D36" w:rsidRPr="00D65F11">
          <w:rPr>
            <w:rStyle w:val="Hyperlink"/>
            <w:noProof/>
            <w:rtl/>
            <w:lang w:bidi="fa-IR"/>
          </w:rPr>
          <w:t xml:space="preserve"> </w:t>
        </w:r>
        <w:r w:rsidR="00A61D36" w:rsidRPr="00D65F11">
          <w:rPr>
            <w:rStyle w:val="Hyperlink"/>
            <w:rFonts w:hint="eastAsia"/>
            <w:noProof/>
            <w:rtl/>
            <w:lang w:bidi="fa-IR"/>
          </w:rPr>
          <w:t>خلافت</w:t>
        </w:r>
        <w:r w:rsidR="00A61D36" w:rsidRPr="00D65F11">
          <w:rPr>
            <w:rStyle w:val="Hyperlink"/>
            <w:noProof/>
            <w:rtl/>
            <w:lang w:bidi="fa-IR"/>
          </w:rPr>
          <w:t xml:space="preserve"> </w:t>
        </w:r>
        <w:r w:rsidR="00A61D36" w:rsidRPr="00D65F11">
          <w:rPr>
            <w:rStyle w:val="Hyperlink"/>
            <w:rFonts w:hint="eastAsia"/>
            <w:noProof/>
            <w:rtl/>
            <w:lang w:bidi="fa-IR"/>
          </w:rPr>
          <w:t>در</w:t>
        </w:r>
        <w:r w:rsidR="00A61D36" w:rsidRPr="00D65F11">
          <w:rPr>
            <w:rStyle w:val="Hyperlink"/>
            <w:noProof/>
            <w:rtl/>
            <w:lang w:bidi="fa-IR"/>
          </w:rPr>
          <w:t xml:space="preserve"> </w:t>
        </w:r>
        <w:r w:rsidR="00A61D36" w:rsidRPr="00D65F11">
          <w:rPr>
            <w:rStyle w:val="Hyperlink"/>
            <w:rFonts w:hint="eastAsia"/>
            <w:noProof/>
            <w:rtl/>
            <w:lang w:bidi="fa-IR"/>
          </w:rPr>
          <w:t>دوازده</w:t>
        </w:r>
        <w:r w:rsidR="00A61D36" w:rsidRPr="00D65F11">
          <w:rPr>
            <w:rStyle w:val="Hyperlink"/>
            <w:noProof/>
            <w:rtl/>
            <w:lang w:bidi="fa-IR"/>
          </w:rPr>
          <w:t xml:space="preserve"> </w:t>
        </w:r>
        <w:r w:rsidR="00A61D36" w:rsidRPr="00D65F11">
          <w:rPr>
            <w:rStyle w:val="Hyperlink"/>
            <w:rFonts w:hint="eastAsia"/>
            <w:noProof/>
            <w:rtl/>
            <w:lang w:bidi="fa-IR"/>
          </w:rPr>
          <w:t>تن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436416174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83</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5"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عصمت</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436416175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84</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6" w:history="1">
        <w:r w:rsidR="00A61D36" w:rsidRPr="00D65F11">
          <w:rPr>
            <w:rStyle w:val="Hyperlink"/>
            <w:rFonts w:hint="eastAsia"/>
            <w:noProof/>
            <w:rtl/>
            <w:lang w:bidi="fa-IR"/>
          </w:rPr>
          <w:t>فض</w:t>
        </w:r>
        <w:r w:rsidR="00A61D36" w:rsidRPr="00D65F11">
          <w:rPr>
            <w:rStyle w:val="Hyperlink"/>
            <w:rFonts w:hint="cs"/>
            <w:noProof/>
            <w:rtl/>
            <w:lang w:bidi="fa-IR"/>
          </w:rPr>
          <w:t>ی</w:t>
        </w:r>
        <w:r w:rsidR="00A61D36" w:rsidRPr="00D65F11">
          <w:rPr>
            <w:rStyle w:val="Hyperlink"/>
            <w:rFonts w:hint="eastAsia"/>
            <w:noProof/>
            <w:rtl/>
            <w:lang w:bidi="fa-IR"/>
          </w:rPr>
          <w:t>لت</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برتر</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حضرت</w:t>
        </w:r>
        <w:r w:rsidR="00A61D36" w:rsidRPr="00D65F11">
          <w:rPr>
            <w:rStyle w:val="Hyperlink"/>
            <w:noProof/>
            <w:rtl/>
            <w:lang w:bidi="fa-IR"/>
          </w:rPr>
          <w:t xml:space="preserve"> </w:t>
        </w:r>
        <w:r w:rsidR="00A61D36" w:rsidRPr="00D65F11">
          <w:rPr>
            <w:rStyle w:val="Hyperlink"/>
            <w:rFonts w:hint="eastAsia"/>
            <w:noProof/>
            <w:rtl/>
            <w:lang w:bidi="fa-IR"/>
          </w:rPr>
          <w:t>عل</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A61D36">
          <w:rPr>
            <w:rStyle w:val="Hyperlink"/>
            <w:rFonts w:ascii="AGA Arabesque" w:hAnsi="AGA Arabesque" w:cs="CTraditional Arabic" w:hint="eastAsia"/>
            <w:b/>
            <w:bCs w:val="0"/>
            <w:noProof/>
            <w:rtl/>
            <w:lang w:bidi="fa-IR"/>
          </w:rPr>
          <w:t>س</w:t>
        </w:r>
        <w:r w:rsidR="00A61D36" w:rsidRPr="00D65F11">
          <w:rPr>
            <w:rStyle w:val="Hyperlink"/>
            <w:rFonts w:ascii="AGA Arabesque" w:hAnsi="AGA Arabesque" w:cs="CTraditional Arabic"/>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د</w:t>
        </w:r>
        <w:r w:rsidR="00A61D36" w:rsidRPr="00D65F11">
          <w:rPr>
            <w:rStyle w:val="Hyperlink"/>
            <w:rFonts w:hint="cs"/>
            <w:noProof/>
            <w:rtl/>
            <w:lang w:bidi="fa-IR"/>
          </w:rPr>
          <w:t>ی</w:t>
        </w:r>
        <w:r w:rsidR="00A61D36" w:rsidRPr="00D65F11">
          <w:rPr>
            <w:rStyle w:val="Hyperlink"/>
            <w:rFonts w:hint="eastAsia"/>
            <w:noProof/>
            <w:rtl/>
            <w:lang w:bidi="fa-IR"/>
          </w:rPr>
          <w:t>دگاه</w:t>
        </w:r>
        <w:r w:rsidR="00A61D36" w:rsidRPr="00D65F11">
          <w:rPr>
            <w:rStyle w:val="Hyperlink"/>
            <w:noProof/>
            <w:rtl/>
            <w:lang w:bidi="fa-IR"/>
          </w:rPr>
          <w:t xml:space="preserve"> </w:t>
        </w:r>
        <w:r w:rsidR="00A61D36" w:rsidRPr="00D65F11">
          <w:rPr>
            <w:rStyle w:val="Hyperlink"/>
            <w:rFonts w:hint="eastAsia"/>
            <w:noProof/>
            <w:rtl/>
            <w:lang w:bidi="fa-IR"/>
          </w:rPr>
          <w:t>ش</w:t>
        </w:r>
        <w:r w:rsidR="00A61D36" w:rsidRPr="00D65F11">
          <w:rPr>
            <w:rStyle w:val="Hyperlink"/>
            <w:rFonts w:hint="cs"/>
            <w:noProof/>
            <w:rtl/>
            <w:lang w:bidi="fa-IR"/>
          </w:rPr>
          <w:t>ی</w:t>
        </w:r>
        <w:r w:rsidR="00A61D36" w:rsidRPr="00D65F11">
          <w:rPr>
            <w:rStyle w:val="Hyperlink"/>
            <w:rFonts w:hint="eastAsia"/>
            <w:noProof/>
            <w:rtl/>
            <w:lang w:bidi="fa-IR"/>
          </w:rPr>
          <w:t>عه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436416176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86</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7" w:history="1">
        <w:r w:rsidR="00A61D36" w:rsidRPr="00D65F11">
          <w:rPr>
            <w:rStyle w:val="Hyperlink"/>
            <w:rFonts w:hint="eastAsia"/>
            <w:noProof/>
            <w:rtl/>
            <w:lang w:bidi="fa-IR"/>
          </w:rPr>
          <w:t>نف</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ذر</w:t>
        </w:r>
        <w:r w:rsidR="00A61D36" w:rsidRPr="00D65F11">
          <w:rPr>
            <w:rStyle w:val="Hyperlink"/>
            <w:rFonts w:hint="cs"/>
            <w:noProof/>
            <w:rtl/>
            <w:lang w:bidi="fa-IR"/>
          </w:rPr>
          <w:t>ی</w:t>
        </w:r>
        <w:r w:rsidR="00A61D36" w:rsidRPr="00D65F11">
          <w:rPr>
            <w:rStyle w:val="Hyperlink"/>
            <w:rFonts w:hint="eastAsia"/>
            <w:noProof/>
            <w:rtl/>
            <w:lang w:bidi="fa-IR"/>
          </w:rPr>
          <w:t>ه‌</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حسن</w:t>
        </w:r>
        <w:r w:rsidR="00A61D36" w:rsidRPr="00D65F11">
          <w:rPr>
            <w:rStyle w:val="Hyperlink"/>
            <w:noProof/>
            <w:rtl/>
            <w:lang w:bidi="fa-IR"/>
          </w:rPr>
          <w:t xml:space="preserve"> </w:t>
        </w:r>
        <w:r w:rsidR="00A61D36" w:rsidRPr="00A61D36">
          <w:rPr>
            <w:rStyle w:val="Hyperlink"/>
            <w:rFonts w:ascii="AGA Arabesque" w:hAnsi="AGA Arabesque" w:cs="CTraditional Arabic" w:hint="eastAsia"/>
            <w:b/>
            <w:bCs w:val="0"/>
            <w:noProof/>
            <w:rtl/>
            <w:lang w:bidi="fa-IR"/>
          </w:rPr>
          <w:t>س</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436416177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88</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8" w:history="1">
        <w:r w:rsidR="00A61D36" w:rsidRPr="00D65F11">
          <w:rPr>
            <w:rStyle w:val="Hyperlink"/>
            <w:rFonts w:hint="eastAsia"/>
            <w:noProof/>
            <w:rtl/>
            <w:lang w:bidi="fa-IR"/>
          </w:rPr>
          <w:t>مخالفتشان</w:t>
        </w:r>
        <w:r w:rsidR="00A61D36" w:rsidRPr="00D65F11">
          <w:rPr>
            <w:rStyle w:val="Hyperlink"/>
            <w:noProof/>
            <w:rtl/>
            <w:lang w:bidi="fa-IR"/>
          </w:rPr>
          <w:t xml:space="preserve"> </w:t>
        </w:r>
        <w:r w:rsidR="00A61D36" w:rsidRPr="00D65F11">
          <w:rPr>
            <w:rStyle w:val="Hyperlink"/>
            <w:rFonts w:hint="eastAsia"/>
            <w:noProof/>
            <w:rtl/>
            <w:lang w:bidi="fa-IR"/>
          </w:rPr>
          <w:t>در</w:t>
        </w:r>
        <w:r w:rsidR="00A61D36" w:rsidRPr="00D65F11">
          <w:rPr>
            <w:rStyle w:val="Hyperlink"/>
            <w:noProof/>
            <w:rtl/>
            <w:lang w:bidi="fa-IR"/>
          </w:rPr>
          <w:t xml:space="preserve"> </w:t>
        </w:r>
        <w:r w:rsidR="00A61D36" w:rsidRPr="00D65F11">
          <w:rPr>
            <w:rStyle w:val="Hyperlink"/>
            <w:rFonts w:hint="eastAsia"/>
            <w:noProof/>
            <w:rtl/>
            <w:lang w:bidi="fa-IR"/>
          </w:rPr>
          <w:t>خارج</w:t>
        </w:r>
        <w:r w:rsidR="00A61D36" w:rsidRPr="00D65F11">
          <w:rPr>
            <w:rStyle w:val="Hyperlink"/>
            <w:noProof/>
            <w:rtl/>
            <w:lang w:bidi="fa-IR"/>
          </w:rPr>
          <w:t xml:space="preserve"> </w:t>
        </w:r>
        <w:r w:rsidR="00A61D36" w:rsidRPr="00D65F11">
          <w:rPr>
            <w:rStyle w:val="Hyperlink"/>
            <w:rFonts w:hint="eastAsia"/>
            <w:noProof/>
            <w:rtl/>
            <w:lang w:bidi="fa-IR"/>
          </w:rPr>
          <w:t>شدن</w:t>
        </w:r>
        <w:r w:rsidR="00A61D36" w:rsidRPr="00D65F11">
          <w:rPr>
            <w:rStyle w:val="Hyperlink"/>
            <w:noProof/>
            <w:rtl/>
            <w:lang w:bidi="fa-IR"/>
          </w:rPr>
          <w:t xml:space="preserve"> </w:t>
        </w:r>
        <w:r w:rsidR="00A61D36" w:rsidRPr="00D65F11">
          <w:rPr>
            <w:rStyle w:val="Hyperlink"/>
            <w:rFonts w:hint="eastAsia"/>
            <w:noProof/>
            <w:rtl/>
            <w:lang w:bidi="fa-IR"/>
          </w:rPr>
          <w:t>د</w:t>
        </w:r>
        <w:r w:rsidR="00A61D36" w:rsidRPr="00D65F11">
          <w:rPr>
            <w:rStyle w:val="Hyperlink"/>
            <w:rFonts w:hint="cs"/>
            <w:noProof/>
            <w:rtl/>
            <w:lang w:bidi="fa-IR"/>
          </w:rPr>
          <w:t>ی</w:t>
        </w:r>
        <w:r w:rsidR="00A61D36" w:rsidRPr="00D65F11">
          <w:rPr>
            <w:rStyle w:val="Hyperlink"/>
            <w:rFonts w:hint="eastAsia"/>
            <w:noProof/>
            <w:rtl/>
            <w:lang w:bidi="fa-IR"/>
          </w:rPr>
          <w:t>گر</w:t>
        </w:r>
        <w:r w:rsidR="00A61D36" w:rsidRPr="00D65F11">
          <w:rPr>
            <w:rStyle w:val="Hyperlink"/>
            <w:noProof/>
            <w:rtl/>
            <w:lang w:bidi="fa-IR"/>
          </w:rPr>
          <w:t xml:space="preserve"> </w:t>
        </w:r>
        <w:r w:rsidR="00A61D36" w:rsidRPr="00D65F11">
          <w:rPr>
            <w:rStyle w:val="Hyperlink"/>
            <w:rFonts w:hint="eastAsia"/>
            <w:noProof/>
            <w:rtl/>
            <w:lang w:bidi="fa-IR"/>
          </w:rPr>
          <w:t>مسلمانان</w:t>
        </w:r>
        <w:r w:rsidR="00A61D36" w:rsidRPr="00D65F11">
          <w:rPr>
            <w:rStyle w:val="Hyperlink"/>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آتش</w:t>
        </w:r>
        <w:r w:rsidR="00A61D36" w:rsidRPr="00D65F11">
          <w:rPr>
            <w:rStyle w:val="Hyperlink"/>
            <w:noProof/>
            <w:rtl/>
            <w:lang w:bidi="fa-IR"/>
          </w:rPr>
          <w:t xml:space="preserve"> </w:t>
        </w:r>
        <w:r w:rsidR="00A61D36" w:rsidRPr="00D65F11">
          <w:rPr>
            <w:rStyle w:val="Hyperlink"/>
            <w:rFonts w:hint="eastAsia"/>
            <w:noProof/>
            <w:rtl/>
            <w:lang w:bidi="fa-IR"/>
          </w:rPr>
          <w:t>دوزخ</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436416178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90</w:t>
        </w:r>
        <w:r w:rsidR="00A61D36">
          <w:rPr>
            <w:rStyle w:val="Hyperlink"/>
            <w:noProof/>
          </w:rPr>
          <w:fldChar w:fldCharType="end"/>
        </w:r>
      </w:hyperlink>
    </w:p>
    <w:p w:rsidR="00A61D36" w:rsidRDefault="00B2241A" w:rsidP="00A61D36">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6416179" w:history="1">
        <w:r w:rsidR="00A61D36" w:rsidRPr="00D65F11">
          <w:rPr>
            <w:rStyle w:val="Hyperlink"/>
            <w:rFonts w:hint="eastAsia"/>
            <w:noProof/>
            <w:rtl/>
            <w:lang w:bidi="fa-IR"/>
          </w:rPr>
          <w:t>مخالفت</w:t>
        </w:r>
        <w:r w:rsidR="00A61D36" w:rsidRPr="00D65F11">
          <w:rPr>
            <w:rStyle w:val="Hyperlink"/>
            <w:noProof/>
            <w:rtl/>
            <w:lang w:bidi="fa-IR"/>
          </w:rPr>
          <w:t xml:space="preserve"> </w:t>
        </w:r>
        <w:r w:rsidR="00A61D36" w:rsidRPr="00D65F11">
          <w:rPr>
            <w:rStyle w:val="Hyperlink"/>
            <w:rFonts w:hint="eastAsia"/>
            <w:noProof/>
            <w:rtl/>
            <w:lang w:bidi="fa-IR"/>
          </w:rPr>
          <w:t>آنان</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اهل</w:t>
        </w:r>
        <w:r w:rsidR="00A61D36" w:rsidRPr="00D65F11">
          <w:rPr>
            <w:rStyle w:val="Hyperlink"/>
            <w:noProof/>
            <w:rtl/>
            <w:lang w:bidi="fa-IR"/>
          </w:rPr>
          <w:t xml:space="preserve"> </w:t>
        </w:r>
        <w:r w:rsidR="00A61D36" w:rsidRPr="00D65F11">
          <w:rPr>
            <w:rStyle w:val="Hyperlink"/>
            <w:rFonts w:hint="eastAsia"/>
            <w:noProof/>
            <w:rtl/>
            <w:lang w:bidi="fa-IR"/>
          </w:rPr>
          <w:t>سنت</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436416179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91</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0"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رجعت</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436416180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95</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1" w:history="1">
        <w:r w:rsidR="00A61D36" w:rsidRPr="00D65F11">
          <w:rPr>
            <w:rStyle w:val="Hyperlink"/>
            <w:rFonts w:hint="eastAsia"/>
            <w:noProof/>
            <w:rtl/>
            <w:lang w:bidi="fa-IR"/>
          </w:rPr>
          <w:t>افزودن</w:t>
        </w:r>
        <w:r w:rsidR="00A61D36" w:rsidRPr="00D65F11">
          <w:rPr>
            <w:rStyle w:val="Hyperlink"/>
            <w:noProof/>
            <w:rtl/>
            <w:lang w:bidi="fa-IR"/>
          </w:rPr>
          <w:t xml:space="preserve"> </w:t>
        </w:r>
        <w:r w:rsidR="00A61D36" w:rsidRPr="00D65F11">
          <w:rPr>
            <w:rStyle w:val="Hyperlink"/>
            <w:rFonts w:hint="eastAsia"/>
            <w:noProof/>
            <w:rtl/>
            <w:lang w:bidi="fa-IR"/>
          </w:rPr>
          <w:t>به</w:t>
        </w:r>
        <w:r w:rsidR="00A61D36" w:rsidRPr="00D65F11">
          <w:rPr>
            <w:rStyle w:val="Hyperlink"/>
            <w:noProof/>
            <w:rtl/>
            <w:lang w:bidi="fa-IR"/>
          </w:rPr>
          <w:t xml:space="preserve"> </w:t>
        </w:r>
        <w:r w:rsidR="00A61D36" w:rsidRPr="00D65F11">
          <w:rPr>
            <w:rStyle w:val="Hyperlink"/>
            <w:rFonts w:hint="eastAsia"/>
            <w:noProof/>
            <w:rtl/>
            <w:lang w:bidi="fa-IR"/>
          </w:rPr>
          <w:t>اذان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436416181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97</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2" w:history="1">
        <w:r w:rsidR="00A61D36" w:rsidRPr="00D65F11">
          <w:rPr>
            <w:rStyle w:val="Hyperlink"/>
            <w:rFonts w:hint="eastAsia"/>
            <w:noProof/>
            <w:rtl/>
            <w:lang w:bidi="fa-IR"/>
          </w:rPr>
          <w:t>جمع</w:t>
        </w:r>
        <w:r w:rsidR="00A61D36" w:rsidRPr="00D65F11">
          <w:rPr>
            <w:rStyle w:val="Hyperlink"/>
            <w:noProof/>
            <w:rtl/>
            <w:lang w:bidi="fa-IR"/>
          </w:rPr>
          <w:t xml:space="preserve"> </w:t>
        </w:r>
        <w:r w:rsidR="00A61D36" w:rsidRPr="00D65F11">
          <w:rPr>
            <w:rStyle w:val="Hyperlink"/>
            <w:rFonts w:hint="eastAsia"/>
            <w:noProof/>
            <w:rtl/>
            <w:lang w:bidi="fa-IR"/>
          </w:rPr>
          <w:t>م</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دو</w:t>
        </w:r>
        <w:r w:rsidR="00A61D36" w:rsidRPr="00D65F11">
          <w:rPr>
            <w:rStyle w:val="Hyperlink"/>
            <w:noProof/>
            <w:rtl/>
            <w:lang w:bidi="fa-IR"/>
          </w:rPr>
          <w:t xml:space="preserve"> </w:t>
        </w:r>
        <w:r w:rsidR="00A61D36" w:rsidRPr="00D65F11">
          <w:rPr>
            <w:rStyle w:val="Hyperlink"/>
            <w:rFonts w:hint="eastAsia"/>
            <w:noProof/>
            <w:rtl/>
            <w:lang w:bidi="fa-IR"/>
          </w:rPr>
          <w:t>نماز</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436416182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97</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3" w:history="1">
        <w:r w:rsidR="00A61D36" w:rsidRPr="00D65F11">
          <w:rPr>
            <w:rStyle w:val="Hyperlink"/>
            <w:rFonts w:hint="eastAsia"/>
            <w:noProof/>
            <w:rtl/>
            <w:lang w:bidi="fa-IR"/>
          </w:rPr>
          <w:t>عصمت</w:t>
        </w:r>
        <w:r w:rsidR="00A61D36" w:rsidRPr="00D65F11">
          <w:rPr>
            <w:rStyle w:val="Hyperlink"/>
            <w:noProof/>
            <w:rtl/>
            <w:lang w:bidi="fa-IR"/>
          </w:rPr>
          <w:t xml:space="preserve"> </w:t>
        </w:r>
        <w:r w:rsidR="00A61D36" w:rsidRPr="00D65F11">
          <w:rPr>
            <w:rStyle w:val="Hyperlink"/>
            <w:rFonts w:hint="eastAsia"/>
            <w:noProof/>
            <w:rtl/>
            <w:lang w:bidi="fa-IR"/>
          </w:rPr>
          <w:t>ائمه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436416183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101</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4" w:history="1">
        <w:r w:rsidR="00A61D36" w:rsidRPr="00D65F11">
          <w:rPr>
            <w:rStyle w:val="Hyperlink"/>
            <w:rFonts w:hint="eastAsia"/>
            <w:noProof/>
            <w:rtl/>
            <w:lang w:bidi="fa-IR"/>
          </w:rPr>
          <w:t>متعه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436416184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101</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5" w:history="1">
        <w:r w:rsidR="00A61D36" w:rsidRPr="00D65F11">
          <w:rPr>
            <w:rStyle w:val="Hyperlink"/>
            <w:rFonts w:hint="eastAsia"/>
            <w:noProof/>
            <w:rtl/>
            <w:lang w:bidi="fa-IR"/>
          </w:rPr>
          <w:t>نکاح</w:t>
        </w:r>
        <w:r w:rsidR="00A61D36" w:rsidRPr="00D65F11">
          <w:rPr>
            <w:rStyle w:val="Hyperlink"/>
            <w:noProof/>
            <w:rtl/>
            <w:lang w:bidi="fa-IR"/>
          </w:rPr>
          <w:t xml:space="preserve"> </w:t>
        </w:r>
        <w:r w:rsidR="00A61D36" w:rsidRPr="00D65F11">
          <w:rPr>
            <w:rStyle w:val="Hyperlink"/>
            <w:rFonts w:hint="eastAsia"/>
            <w:noProof/>
            <w:rtl/>
            <w:lang w:bidi="fa-IR"/>
          </w:rPr>
          <w:t>بدون</w:t>
        </w:r>
        <w:r w:rsidR="00A61D36" w:rsidRPr="00D65F11">
          <w:rPr>
            <w:rStyle w:val="Hyperlink"/>
            <w:noProof/>
            <w:rtl/>
            <w:lang w:bidi="fa-IR"/>
          </w:rPr>
          <w:t xml:space="preserve"> </w:t>
        </w:r>
        <w:r w:rsidR="00A61D36" w:rsidRPr="00D65F11">
          <w:rPr>
            <w:rStyle w:val="Hyperlink"/>
            <w:rFonts w:hint="eastAsia"/>
            <w:noProof/>
            <w:rtl/>
            <w:lang w:bidi="fa-IR"/>
          </w:rPr>
          <w:t>حضور</w:t>
        </w:r>
        <w:r w:rsidR="00A61D36" w:rsidRPr="00D65F11">
          <w:rPr>
            <w:rStyle w:val="Hyperlink"/>
            <w:noProof/>
            <w:rtl/>
            <w:lang w:bidi="fa-IR"/>
          </w:rPr>
          <w:t xml:space="preserve"> </w:t>
        </w:r>
        <w:r w:rsidR="00A61D36" w:rsidRPr="00D65F11">
          <w:rPr>
            <w:rStyle w:val="Hyperlink"/>
            <w:rFonts w:hint="eastAsia"/>
            <w:noProof/>
            <w:rtl/>
            <w:lang w:bidi="fa-IR"/>
          </w:rPr>
          <w:t>ول</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شاهد</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436416185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105</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6" w:history="1">
        <w:r w:rsidR="00A61D36" w:rsidRPr="00D65F11">
          <w:rPr>
            <w:rStyle w:val="Hyperlink"/>
            <w:rFonts w:hint="eastAsia"/>
            <w:noProof/>
            <w:rtl/>
            <w:lang w:bidi="fa-IR"/>
          </w:rPr>
          <w:t>مباح</w:t>
        </w:r>
        <w:r w:rsidR="00A61D36" w:rsidRPr="00D65F11">
          <w:rPr>
            <w:rStyle w:val="Hyperlink"/>
            <w:noProof/>
            <w:rtl/>
            <w:lang w:bidi="fa-IR"/>
          </w:rPr>
          <w:t xml:space="preserve"> </w:t>
        </w:r>
        <w:r w:rsidR="00A61D36" w:rsidRPr="00D65F11">
          <w:rPr>
            <w:rStyle w:val="Hyperlink"/>
            <w:rFonts w:hint="eastAsia"/>
            <w:noProof/>
            <w:rtl/>
            <w:lang w:bidi="fa-IR"/>
          </w:rPr>
          <w:t>دانستن</w:t>
        </w:r>
        <w:r w:rsidR="00A61D36" w:rsidRPr="00D65F11">
          <w:rPr>
            <w:rStyle w:val="Hyperlink"/>
            <w:noProof/>
            <w:rtl/>
            <w:lang w:bidi="fa-IR"/>
          </w:rPr>
          <w:t xml:space="preserve"> </w:t>
        </w:r>
        <w:r w:rsidR="00A61D36" w:rsidRPr="00D65F11">
          <w:rPr>
            <w:rStyle w:val="Hyperlink"/>
            <w:rFonts w:hint="eastAsia"/>
            <w:noProof/>
            <w:rtl/>
            <w:lang w:bidi="fa-IR"/>
          </w:rPr>
          <w:t>نزد</w:t>
        </w:r>
        <w:r w:rsidR="00A61D36" w:rsidRPr="00D65F11">
          <w:rPr>
            <w:rStyle w:val="Hyperlink"/>
            <w:rFonts w:hint="cs"/>
            <w:noProof/>
            <w:rtl/>
            <w:lang w:bidi="fa-IR"/>
          </w:rPr>
          <w:t>ی</w:t>
        </w:r>
        <w:r w:rsidR="00A61D36" w:rsidRPr="00D65F11">
          <w:rPr>
            <w:rStyle w:val="Hyperlink"/>
            <w:rFonts w:hint="eastAsia"/>
            <w:noProof/>
            <w:rtl/>
            <w:lang w:bidi="fa-IR"/>
          </w:rPr>
          <w:t>ک</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همه</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کن</w:t>
        </w:r>
        <w:r w:rsidR="00A61D36" w:rsidRPr="00D65F11">
          <w:rPr>
            <w:rStyle w:val="Hyperlink"/>
            <w:rFonts w:hint="cs"/>
            <w:noProof/>
            <w:rtl/>
            <w:lang w:bidi="fa-IR"/>
          </w:rPr>
          <w:t>ی</w:t>
        </w:r>
        <w:r w:rsidR="00A61D36" w:rsidRPr="00D65F11">
          <w:rPr>
            <w:rStyle w:val="Hyperlink"/>
            <w:rFonts w:hint="eastAsia"/>
            <w:noProof/>
            <w:rtl/>
            <w:lang w:bidi="fa-IR"/>
          </w:rPr>
          <w:t>ز</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436416186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112</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7" w:history="1">
        <w:r w:rsidR="00A61D36" w:rsidRPr="00D65F11">
          <w:rPr>
            <w:rStyle w:val="Hyperlink"/>
            <w:rFonts w:hint="eastAsia"/>
            <w:noProof/>
            <w:rtl/>
            <w:lang w:bidi="fa-IR"/>
          </w:rPr>
          <w:t>جمع</w:t>
        </w:r>
        <w:r w:rsidR="00A61D36" w:rsidRPr="00D65F11">
          <w:rPr>
            <w:rStyle w:val="Hyperlink"/>
            <w:noProof/>
            <w:rtl/>
            <w:lang w:bidi="fa-IR"/>
          </w:rPr>
          <w:t xml:space="preserve"> </w:t>
        </w:r>
        <w:r w:rsidR="00A61D36" w:rsidRPr="00D65F11">
          <w:rPr>
            <w:rStyle w:val="Hyperlink"/>
            <w:rFonts w:hint="eastAsia"/>
            <w:noProof/>
            <w:rtl/>
            <w:lang w:bidi="fa-IR"/>
          </w:rPr>
          <w:t>م</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زن</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عمه‌</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زن</w:t>
        </w:r>
        <w:r w:rsidR="00A61D36" w:rsidRPr="00D65F11">
          <w:rPr>
            <w:rStyle w:val="Hyperlink"/>
            <w:noProof/>
            <w:rtl/>
            <w:lang w:bidi="fa-IR"/>
          </w:rPr>
          <w:t xml:space="preserve"> </w:t>
        </w:r>
        <w:r w:rsidR="00A61D36" w:rsidRPr="00D65F11">
          <w:rPr>
            <w:rStyle w:val="Hyperlink"/>
            <w:rFonts w:hint="eastAsia"/>
            <w:noProof/>
            <w:rtl/>
            <w:lang w:bidi="fa-IR"/>
          </w:rPr>
          <w:t>در</w:t>
        </w:r>
        <w:r w:rsidR="00A61D36" w:rsidRPr="00D65F11">
          <w:rPr>
            <w:rStyle w:val="Hyperlink"/>
            <w:noProof/>
            <w:rtl/>
            <w:lang w:bidi="fa-IR"/>
          </w:rPr>
          <w:t xml:space="preserve"> </w:t>
        </w:r>
        <w:r w:rsidR="00A61D36" w:rsidRPr="00D65F11">
          <w:rPr>
            <w:rStyle w:val="Hyperlink"/>
            <w:rFonts w:hint="cs"/>
            <w:noProof/>
            <w:rtl/>
            <w:lang w:bidi="fa-IR"/>
          </w:rPr>
          <w:t>ی</w:t>
        </w:r>
        <w:r w:rsidR="00A61D36" w:rsidRPr="00D65F11">
          <w:rPr>
            <w:rStyle w:val="Hyperlink"/>
            <w:rFonts w:hint="eastAsia"/>
            <w:noProof/>
            <w:rtl/>
            <w:lang w:bidi="fa-IR"/>
          </w:rPr>
          <w:t>ک</w:t>
        </w:r>
        <w:r w:rsidR="00A61D36" w:rsidRPr="00D65F11">
          <w:rPr>
            <w:rStyle w:val="Hyperlink"/>
            <w:noProof/>
            <w:rtl/>
            <w:lang w:bidi="fa-IR"/>
          </w:rPr>
          <w:t xml:space="preserve"> </w:t>
        </w:r>
        <w:r w:rsidR="00A61D36" w:rsidRPr="00D65F11">
          <w:rPr>
            <w:rStyle w:val="Hyperlink"/>
            <w:rFonts w:hint="eastAsia"/>
            <w:noProof/>
            <w:rtl/>
            <w:lang w:bidi="fa-IR"/>
          </w:rPr>
          <w:t>نکاح</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436416187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113</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8" w:history="1">
        <w:r w:rsidR="00A61D36" w:rsidRPr="00D65F11">
          <w:rPr>
            <w:rStyle w:val="Hyperlink"/>
            <w:rFonts w:hint="eastAsia"/>
            <w:noProof/>
            <w:rtl/>
            <w:lang w:bidi="fa-IR"/>
          </w:rPr>
          <w:t>مباح</w:t>
        </w:r>
        <w:r w:rsidR="00A61D36" w:rsidRPr="00D65F11">
          <w:rPr>
            <w:rStyle w:val="Hyperlink"/>
            <w:noProof/>
            <w:rtl/>
            <w:lang w:bidi="fa-IR"/>
          </w:rPr>
          <w:t xml:space="preserve"> </w:t>
        </w:r>
        <w:r w:rsidR="00A61D36" w:rsidRPr="00D65F11">
          <w:rPr>
            <w:rStyle w:val="Hyperlink"/>
            <w:rFonts w:hint="eastAsia"/>
            <w:noProof/>
            <w:rtl/>
            <w:lang w:bidi="fa-IR"/>
          </w:rPr>
          <w:t>دانستن</w:t>
        </w:r>
        <w:r w:rsidR="00A61D36" w:rsidRPr="00D65F11">
          <w:rPr>
            <w:rStyle w:val="Hyperlink"/>
            <w:noProof/>
            <w:rtl/>
            <w:lang w:bidi="fa-IR"/>
          </w:rPr>
          <w:t xml:space="preserve"> </w:t>
        </w:r>
        <w:r w:rsidR="00A61D36" w:rsidRPr="00D65F11">
          <w:rPr>
            <w:rStyle w:val="Hyperlink"/>
            <w:rFonts w:hint="eastAsia"/>
            <w:noProof/>
            <w:rtl/>
            <w:lang w:bidi="fa-IR"/>
          </w:rPr>
          <w:t>نزد</w:t>
        </w:r>
        <w:r w:rsidR="00A61D36" w:rsidRPr="00D65F11">
          <w:rPr>
            <w:rStyle w:val="Hyperlink"/>
            <w:rFonts w:hint="cs"/>
            <w:noProof/>
            <w:rtl/>
            <w:lang w:bidi="fa-IR"/>
          </w:rPr>
          <w:t>ی</w:t>
        </w:r>
        <w:r w:rsidR="00A61D36" w:rsidRPr="00D65F11">
          <w:rPr>
            <w:rStyle w:val="Hyperlink"/>
            <w:rFonts w:hint="eastAsia"/>
            <w:noProof/>
            <w:rtl/>
            <w:lang w:bidi="fa-IR"/>
          </w:rPr>
          <w:t>ک</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زن</w:t>
        </w:r>
        <w:r w:rsidR="00A61D36" w:rsidRPr="00D65F11">
          <w:rPr>
            <w:rStyle w:val="Hyperlink"/>
            <w:noProof/>
            <w:rtl/>
            <w:lang w:bidi="fa-IR"/>
          </w:rPr>
          <w:t xml:space="preserve"> </w:t>
        </w:r>
        <w:r w:rsidR="00A61D36" w:rsidRPr="00D65F11">
          <w:rPr>
            <w:rStyle w:val="Hyperlink"/>
            <w:rFonts w:hint="eastAsia"/>
            <w:noProof/>
            <w:rtl/>
            <w:lang w:bidi="fa-IR"/>
          </w:rPr>
          <w:t>از</w:t>
        </w:r>
        <w:r w:rsidR="00A61D36" w:rsidRPr="00D65F11">
          <w:rPr>
            <w:rStyle w:val="Hyperlink"/>
            <w:noProof/>
            <w:rtl/>
            <w:lang w:bidi="fa-IR"/>
          </w:rPr>
          <w:t xml:space="preserve"> </w:t>
        </w:r>
        <w:r w:rsidR="00A61D36" w:rsidRPr="00D65F11">
          <w:rPr>
            <w:rStyle w:val="Hyperlink"/>
            <w:rFonts w:hint="eastAsia"/>
            <w:noProof/>
            <w:rtl/>
            <w:lang w:bidi="fa-IR"/>
          </w:rPr>
          <w:t>دُبر</w:t>
        </w:r>
        <w:r w:rsidR="00A61D36" w:rsidRPr="00D65F11">
          <w:rPr>
            <w:rStyle w:val="Hyperlink"/>
            <w:rFonts w:cs="Times New Roman"/>
            <w:noProof/>
            <w:rtl/>
            <w:lang w:bidi="fa-IR"/>
          </w:rPr>
          <w:t>–</w:t>
        </w:r>
        <w:r w:rsidR="00A61D36" w:rsidRPr="00D65F11">
          <w:rPr>
            <w:rStyle w:val="Hyperlink"/>
            <w:noProof/>
            <w:rtl/>
            <w:lang w:bidi="fa-IR"/>
          </w:rPr>
          <w:t xml:space="preserve"> </w:t>
        </w:r>
        <w:r w:rsidR="00A61D36" w:rsidRPr="00D65F11">
          <w:rPr>
            <w:rStyle w:val="Hyperlink"/>
            <w:rFonts w:hint="eastAsia"/>
            <w:noProof/>
            <w:rtl/>
            <w:lang w:bidi="fa-IR"/>
          </w:rPr>
          <w:t>خدا</w:t>
        </w:r>
        <w:r w:rsidR="00A61D36" w:rsidRPr="00D65F11">
          <w:rPr>
            <w:rStyle w:val="Hyperlink"/>
            <w:noProof/>
            <w:rtl/>
            <w:lang w:bidi="fa-IR"/>
          </w:rPr>
          <w:t xml:space="preserve"> </w:t>
        </w:r>
        <w:r w:rsidR="00A61D36" w:rsidRPr="00D65F11">
          <w:rPr>
            <w:rStyle w:val="Hyperlink"/>
            <w:rFonts w:hint="eastAsia"/>
            <w:noProof/>
            <w:rtl/>
            <w:lang w:bidi="fa-IR"/>
          </w:rPr>
          <w:t>آنان</w:t>
        </w:r>
        <w:r w:rsidR="00A61D36" w:rsidRPr="00D65F11">
          <w:rPr>
            <w:rStyle w:val="Hyperlink"/>
            <w:noProof/>
            <w:rtl/>
            <w:lang w:bidi="fa-IR"/>
          </w:rPr>
          <w:t xml:space="preserve"> </w:t>
        </w:r>
        <w:r w:rsidR="00A61D36" w:rsidRPr="00D65F11">
          <w:rPr>
            <w:rStyle w:val="Hyperlink"/>
            <w:rFonts w:hint="eastAsia"/>
            <w:noProof/>
            <w:rtl/>
            <w:lang w:bidi="fa-IR"/>
          </w:rPr>
          <w:t>را</w:t>
        </w:r>
        <w:r w:rsidR="00A61D36" w:rsidRPr="00D65F11">
          <w:rPr>
            <w:rStyle w:val="Hyperlink"/>
            <w:noProof/>
            <w:rtl/>
            <w:lang w:bidi="fa-IR"/>
          </w:rPr>
          <w:t xml:space="preserve"> </w:t>
        </w:r>
        <w:r w:rsidR="00A61D36" w:rsidRPr="00D65F11">
          <w:rPr>
            <w:rStyle w:val="Hyperlink"/>
            <w:rFonts w:hint="eastAsia"/>
            <w:noProof/>
            <w:rtl/>
            <w:lang w:bidi="fa-IR"/>
          </w:rPr>
          <w:t>رسوا</w:t>
        </w:r>
        <w:r w:rsidR="00A61D36" w:rsidRPr="00D65F11">
          <w:rPr>
            <w:rStyle w:val="Hyperlink"/>
            <w:noProof/>
            <w:rtl/>
            <w:lang w:bidi="fa-IR"/>
          </w:rPr>
          <w:t xml:space="preserve"> </w:t>
        </w:r>
        <w:r w:rsidR="00A61D36" w:rsidRPr="00D65F11">
          <w:rPr>
            <w:rStyle w:val="Hyperlink"/>
            <w:rFonts w:hint="eastAsia"/>
            <w:noProof/>
            <w:rtl/>
            <w:lang w:bidi="fa-IR"/>
          </w:rPr>
          <w:t>و</w:t>
        </w:r>
        <w:r w:rsidR="00A61D36" w:rsidRPr="00D65F11">
          <w:rPr>
            <w:rStyle w:val="Hyperlink"/>
            <w:noProof/>
            <w:rtl/>
            <w:lang w:bidi="fa-IR"/>
          </w:rPr>
          <w:t xml:space="preserve"> </w:t>
        </w:r>
        <w:r w:rsidR="00A61D36" w:rsidRPr="00D65F11">
          <w:rPr>
            <w:rStyle w:val="Hyperlink"/>
            <w:rFonts w:hint="eastAsia"/>
            <w:noProof/>
            <w:rtl/>
            <w:lang w:bidi="fa-IR"/>
          </w:rPr>
          <w:t>هلاک</w:t>
        </w:r>
        <w:r w:rsidR="00A61D36" w:rsidRPr="00D65F11">
          <w:rPr>
            <w:rStyle w:val="Hyperlink"/>
            <w:noProof/>
            <w:rtl/>
            <w:lang w:bidi="fa-IR"/>
          </w:rPr>
          <w:t xml:space="preserve"> </w:t>
        </w:r>
        <w:r w:rsidR="00A61D36" w:rsidRPr="00D65F11">
          <w:rPr>
            <w:rStyle w:val="Hyperlink"/>
            <w:rFonts w:hint="eastAsia"/>
            <w:noProof/>
            <w:rtl/>
            <w:lang w:bidi="fa-IR"/>
          </w:rPr>
          <w:t>گرداند</w:t>
        </w:r>
        <w:r w:rsidR="00A61D36" w:rsidRPr="00D65F11">
          <w:rPr>
            <w:rStyle w:val="Hyperlink"/>
            <w:noProof/>
            <w:rtl/>
            <w:lang w:bidi="fa-IR"/>
          </w:rPr>
          <w:t>-!</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436416188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115</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89" w:history="1">
        <w:r w:rsidR="00A61D36" w:rsidRPr="00D65F11">
          <w:rPr>
            <w:rStyle w:val="Hyperlink"/>
            <w:rFonts w:hint="eastAsia"/>
            <w:noProof/>
            <w:rtl/>
            <w:lang w:bidi="fa-IR"/>
          </w:rPr>
          <w:t>مسح</w:t>
        </w:r>
        <w:r w:rsidR="00A61D36" w:rsidRPr="00D65F11">
          <w:rPr>
            <w:rStyle w:val="Hyperlink"/>
            <w:noProof/>
            <w:rtl/>
            <w:lang w:bidi="fa-IR"/>
          </w:rPr>
          <w:t xml:space="preserve"> </w:t>
        </w:r>
        <w:r w:rsidR="00A61D36" w:rsidRPr="00D65F11">
          <w:rPr>
            <w:rStyle w:val="Hyperlink"/>
            <w:rFonts w:hint="eastAsia"/>
            <w:noProof/>
            <w:rtl/>
            <w:lang w:bidi="fa-IR"/>
          </w:rPr>
          <w:t>پاها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436416189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119</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0" w:history="1">
        <w:r w:rsidR="00A61D36" w:rsidRPr="00D65F11">
          <w:rPr>
            <w:rStyle w:val="Hyperlink"/>
            <w:rFonts w:hint="eastAsia"/>
            <w:noProof/>
            <w:rtl/>
            <w:lang w:bidi="fa-IR"/>
          </w:rPr>
          <w:t>موضوع</w:t>
        </w:r>
        <w:r w:rsidR="00A61D36" w:rsidRPr="00D65F11">
          <w:rPr>
            <w:rStyle w:val="Hyperlink"/>
            <w:noProof/>
            <w:rtl/>
            <w:lang w:bidi="fa-IR"/>
          </w:rPr>
          <w:t xml:space="preserve"> </w:t>
        </w:r>
        <w:r w:rsidR="00A61D36" w:rsidRPr="00D65F11">
          <w:rPr>
            <w:rStyle w:val="Hyperlink"/>
            <w:rFonts w:hint="eastAsia"/>
            <w:noProof/>
            <w:rtl/>
            <w:lang w:bidi="fa-IR"/>
          </w:rPr>
          <w:t>سه</w:t>
        </w:r>
        <w:r w:rsidR="00A61D36" w:rsidRPr="00D65F11">
          <w:rPr>
            <w:rStyle w:val="Hyperlink"/>
            <w:noProof/>
            <w:rtl/>
            <w:lang w:bidi="fa-IR"/>
          </w:rPr>
          <w:t xml:space="preserve"> </w:t>
        </w:r>
        <w:r w:rsidR="00A61D36" w:rsidRPr="00D65F11">
          <w:rPr>
            <w:rStyle w:val="Hyperlink"/>
            <w:rFonts w:hint="eastAsia"/>
            <w:noProof/>
            <w:rtl/>
            <w:lang w:bidi="fa-IR"/>
          </w:rPr>
          <w:t>طلاق</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cs"/>
            <w:noProof/>
            <w:rtl/>
            <w:lang w:bidi="fa-IR"/>
          </w:rPr>
          <w:t>ی</w:t>
        </w:r>
        <w:r w:rsidR="00A61D36" w:rsidRPr="00D65F11">
          <w:rPr>
            <w:rStyle w:val="Hyperlink"/>
            <w:rFonts w:hint="eastAsia"/>
            <w:noProof/>
            <w:rtl/>
            <w:lang w:bidi="fa-IR"/>
          </w:rPr>
          <w:t>ک</w:t>
        </w:r>
        <w:r w:rsidR="00A61D36" w:rsidRPr="00D65F11">
          <w:rPr>
            <w:rStyle w:val="Hyperlink"/>
            <w:noProof/>
            <w:rtl/>
            <w:lang w:bidi="fa-IR"/>
          </w:rPr>
          <w:t xml:space="preserve"> </w:t>
        </w:r>
        <w:r w:rsidR="00A61D36" w:rsidRPr="00D65F11">
          <w:rPr>
            <w:rStyle w:val="Hyperlink"/>
            <w:rFonts w:hint="eastAsia"/>
            <w:noProof/>
            <w:rtl/>
            <w:lang w:bidi="fa-IR"/>
          </w:rPr>
          <w:t>لفظ</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436416190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122</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1" w:history="1">
        <w:r w:rsidR="00A61D36" w:rsidRPr="00D65F11">
          <w:rPr>
            <w:rStyle w:val="Hyperlink"/>
            <w:rFonts w:hint="eastAsia"/>
            <w:noProof/>
            <w:rtl/>
            <w:lang w:bidi="fa-IR"/>
          </w:rPr>
          <w:t>نف</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تقد</w:t>
        </w:r>
        <w:r w:rsidR="00A61D36" w:rsidRPr="00D65F11">
          <w:rPr>
            <w:rStyle w:val="Hyperlink"/>
            <w:rFonts w:hint="cs"/>
            <w:noProof/>
            <w:rtl/>
            <w:lang w:bidi="fa-IR"/>
          </w:rPr>
          <w:t>ی</w:t>
        </w:r>
        <w:r w:rsidR="00A61D36" w:rsidRPr="00D65F11">
          <w:rPr>
            <w:rStyle w:val="Hyperlink"/>
            <w:rFonts w:hint="eastAsia"/>
            <w:noProof/>
            <w:rtl/>
            <w:lang w:bidi="fa-IR"/>
          </w:rPr>
          <w:t>ر</w:t>
        </w:r>
        <w:r w:rsidR="00A61D36" w:rsidRPr="00D65F11">
          <w:rPr>
            <w:rStyle w:val="Hyperlink"/>
            <w:noProof/>
            <w:rtl/>
            <w:lang w:bidi="fa-IR"/>
          </w:rPr>
          <w:t xml:space="preserve"> </w:t>
        </w:r>
        <w:r w:rsidR="00A61D36" w:rsidRPr="00D65F11">
          <w:rPr>
            <w:rStyle w:val="Hyperlink"/>
            <w:rFonts w:hint="eastAsia"/>
            <w:noProof/>
            <w:rtl/>
            <w:lang w:bidi="fa-IR"/>
          </w:rPr>
          <w:t>خداوند</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436416191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125</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2" w:history="1">
        <w:r w:rsidR="00A61D36" w:rsidRPr="00D65F11">
          <w:rPr>
            <w:rStyle w:val="Hyperlink"/>
            <w:rFonts w:hint="eastAsia"/>
            <w:noProof/>
            <w:rtl/>
            <w:lang w:bidi="fa-IR"/>
          </w:rPr>
          <w:t>شباهت</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cs"/>
            <w:noProof/>
            <w:rtl/>
            <w:lang w:bidi="fa-IR"/>
          </w:rPr>
          <w:t>ی</w:t>
        </w:r>
        <w:r w:rsidR="00A61D36" w:rsidRPr="00D65F11">
          <w:rPr>
            <w:rStyle w:val="Hyperlink"/>
            <w:rFonts w:hint="eastAsia"/>
            <w:noProof/>
            <w:rtl/>
            <w:lang w:bidi="fa-IR"/>
          </w:rPr>
          <w:t>هود</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436416192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127</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3" w:history="1">
        <w:r w:rsidR="00A61D36" w:rsidRPr="00D65F11">
          <w:rPr>
            <w:rStyle w:val="Hyperlink"/>
            <w:rFonts w:hint="eastAsia"/>
            <w:noProof/>
            <w:rtl/>
            <w:lang w:bidi="fa-IR"/>
          </w:rPr>
          <w:t>شباهت</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مس</w:t>
        </w:r>
        <w:r w:rsidR="00A61D36" w:rsidRPr="00D65F11">
          <w:rPr>
            <w:rStyle w:val="Hyperlink"/>
            <w:rFonts w:hint="cs"/>
            <w:noProof/>
            <w:rtl/>
            <w:lang w:bidi="fa-IR"/>
          </w:rPr>
          <w:t>ی</w:t>
        </w:r>
        <w:r w:rsidR="00A61D36" w:rsidRPr="00D65F11">
          <w:rPr>
            <w:rStyle w:val="Hyperlink"/>
            <w:rFonts w:hint="eastAsia"/>
            <w:noProof/>
            <w:rtl/>
            <w:lang w:bidi="fa-IR"/>
          </w:rPr>
          <w:t>ح</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436416193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132</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4" w:history="1">
        <w:r w:rsidR="00A61D36" w:rsidRPr="00D65F11">
          <w:rPr>
            <w:rStyle w:val="Hyperlink"/>
            <w:rFonts w:hint="eastAsia"/>
            <w:noProof/>
            <w:rtl/>
            <w:lang w:bidi="fa-IR"/>
          </w:rPr>
          <w:t>شباهت</w:t>
        </w:r>
        <w:r w:rsidR="00A61D36" w:rsidRPr="00D65F11">
          <w:rPr>
            <w:rStyle w:val="Hyperlink"/>
            <w:noProof/>
            <w:rtl/>
            <w:lang w:bidi="fa-IR"/>
          </w:rPr>
          <w:t xml:space="preserve"> </w:t>
        </w:r>
        <w:r w:rsidR="00A61D36" w:rsidRPr="00D65F11">
          <w:rPr>
            <w:rStyle w:val="Hyperlink"/>
            <w:rFonts w:hint="eastAsia"/>
            <w:noProof/>
            <w:rtl/>
            <w:lang w:bidi="fa-IR"/>
          </w:rPr>
          <w:t>رافض</w:t>
        </w:r>
        <w:r w:rsidR="00A61D36" w:rsidRPr="00D65F11">
          <w:rPr>
            <w:rStyle w:val="Hyperlink"/>
            <w:rFonts w:hint="cs"/>
            <w:noProof/>
            <w:rtl/>
            <w:lang w:bidi="fa-IR"/>
          </w:rPr>
          <w:t>ی</w:t>
        </w:r>
        <w:r w:rsidR="00A61D36" w:rsidRPr="00D65F11">
          <w:rPr>
            <w:rStyle w:val="Hyperlink"/>
            <w:rFonts w:hint="eastAsia"/>
            <w:noProof/>
            <w:rtl/>
            <w:lang w:bidi="fa-IR"/>
          </w:rPr>
          <w:t>ان</w:t>
        </w:r>
        <w:r w:rsidR="00A61D36" w:rsidRPr="00D65F11">
          <w:rPr>
            <w:rStyle w:val="Hyperlink"/>
            <w:noProof/>
            <w:rtl/>
            <w:lang w:bidi="fa-IR"/>
          </w:rPr>
          <w:t xml:space="preserve"> </w:t>
        </w:r>
        <w:r w:rsidR="00A61D36" w:rsidRPr="00D65F11">
          <w:rPr>
            <w:rStyle w:val="Hyperlink"/>
            <w:rFonts w:hint="eastAsia"/>
            <w:noProof/>
            <w:rtl/>
            <w:lang w:bidi="fa-IR"/>
          </w:rPr>
          <w:t>با</w:t>
        </w:r>
        <w:r w:rsidR="00A61D36" w:rsidRPr="00D65F11">
          <w:rPr>
            <w:rStyle w:val="Hyperlink"/>
            <w:noProof/>
            <w:rtl/>
            <w:lang w:bidi="fa-IR"/>
          </w:rPr>
          <w:t xml:space="preserve"> </w:t>
        </w:r>
        <w:r w:rsidR="00A61D36" w:rsidRPr="00D65F11">
          <w:rPr>
            <w:rStyle w:val="Hyperlink"/>
            <w:rFonts w:hint="eastAsia"/>
            <w:noProof/>
            <w:rtl/>
            <w:lang w:bidi="fa-IR"/>
          </w:rPr>
          <w:t>مجوس</w:t>
        </w:r>
        <w:r w:rsidR="00A61D36" w:rsidRPr="00D65F11">
          <w:rPr>
            <w:rStyle w:val="Hyperlink"/>
            <w:rFonts w:hint="cs"/>
            <w:noProof/>
            <w:rtl/>
            <w:lang w:bidi="fa-IR"/>
          </w:rPr>
          <w:t>ی</w:t>
        </w:r>
        <w:r w:rsidR="00A61D36" w:rsidRPr="00D65F11">
          <w:rPr>
            <w:rStyle w:val="Hyperlink"/>
            <w:rFonts w:hint="eastAsia"/>
            <w:noProof/>
            <w:lang w:bidi="fa-IR"/>
          </w:rPr>
          <w:t>‌</w:t>
        </w:r>
        <w:r w:rsidR="00A61D36" w:rsidRPr="00D65F11">
          <w:rPr>
            <w:rStyle w:val="Hyperlink"/>
            <w:rFonts w:hint="eastAsia"/>
            <w:noProof/>
            <w:rtl/>
            <w:lang w:bidi="fa-IR"/>
          </w:rPr>
          <w:t>ها</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436416194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132</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5" w:history="1">
        <w:r w:rsidR="00A61D36" w:rsidRPr="00D65F11">
          <w:rPr>
            <w:rStyle w:val="Hyperlink"/>
            <w:rFonts w:hint="eastAsia"/>
            <w:noProof/>
            <w:rtl/>
            <w:lang w:bidi="fa-IR"/>
          </w:rPr>
          <w:t>عزادار</w:t>
        </w:r>
        <w:r w:rsidR="00A61D36" w:rsidRPr="00D65F11">
          <w:rPr>
            <w:rStyle w:val="Hyperlink"/>
            <w:rFonts w:hint="cs"/>
            <w:noProof/>
            <w:rtl/>
            <w:lang w:bidi="fa-IR"/>
          </w:rPr>
          <w:t>ی</w:t>
        </w:r>
        <w:r w:rsidR="00A61D36" w:rsidRPr="00D65F11">
          <w:rPr>
            <w:rStyle w:val="Hyperlink"/>
            <w:noProof/>
            <w:rtl/>
            <w:lang w:bidi="fa-IR"/>
          </w:rPr>
          <w:t xml:space="preserve"> </w:t>
        </w:r>
        <w:r w:rsidR="00A61D36" w:rsidRPr="00D65F11">
          <w:rPr>
            <w:rStyle w:val="Hyperlink"/>
            <w:rFonts w:hint="eastAsia"/>
            <w:noProof/>
            <w:rtl/>
            <w:lang w:bidi="fa-IR"/>
          </w:rPr>
          <w:t>در</w:t>
        </w:r>
        <w:r w:rsidR="00A61D36" w:rsidRPr="00D65F11">
          <w:rPr>
            <w:rStyle w:val="Hyperlink"/>
            <w:noProof/>
            <w:rtl/>
            <w:lang w:bidi="fa-IR"/>
          </w:rPr>
          <w:t xml:space="preserve"> </w:t>
        </w:r>
        <w:r w:rsidR="00A61D36" w:rsidRPr="00D65F11">
          <w:rPr>
            <w:rStyle w:val="Hyperlink"/>
            <w:rFonts w:hint="eastAsia"/>
            <w:noProof/>
            <w:rtl/>
            <w:lang w:bidi="fa-IR"/>
          </w:rPr>
          <w:t>روز</w:t>
        </w:r>
        <w:r w:rsidR="00A61D36" w:rsidRPr="00D65F11">
          <w:rPr>
            <w:rStyle w:val="Hyperlink"/>
            <w:noProof/>
            <w:rtl/>
            <w:lang w:bidi="fa-IR"/>
          </w:rPr>
          <w:t xml:space="preserve"> </w:t>
        </w:r>
        <w:r w:rsidR="00A61D36" w:rsidRPr="00D65F11">
          <w:rPr>
            <w:rStyle w:val="Hyperlink"/>
            <w:rFonts w:hint="eastAsia"/>
            <w:noProof/>
            <w:rtl/>
            <w:lang w:bidi="fa-IR"/>
          </w:rPr>
          <w:t>عاشوراء</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436416195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133</w:t>
        </w:r>
        <w:r w:rsidR="00A61D36">
          <w:rPr>
            <w:rStyle w:val="Hyperlink"/>
            <w:noProof/>
          </w:rPr>
          <w:fldChar w:fldCharType="end"/>
        </w:r>
      </w:hyperlink>
    </w:p>
    <w:p w:rsidR="00A61D36" w:rsidRDefault="00B2241A">
      <w:pPr>
        <w:pStyle w:val="TOC1"/>
        <w:tabs>
          <w:tab w:val="right" w:leader="dot" w:pos="6226"/>
        </w:tabs>
        <w:rPr>
          <w:rFonts w:asciiTheme="minorHAnsi" w:eastAsiaTheme="minorEastAsia" w:hAnsiTheme="minorHAnsi" w:cstheme="minorBidi"/>
          <w:bCs w:val="0"/>
          <w:noProof/>
          <w:sz w:val="22"/>
          <w:szCs w:val="22"/>
          <w:rtl/>
        </w:rPr>
      </w:pPr>
      <w:hyperlink w:anchor="_Toc436416196" w:history="1">
        <w:r w:rsidR="00A61D36" w:rsidRPr="00D65F11">
          <w:rPr>
            <w:rStyle w:val="Hyperlink"/>
            <w:rFonts w:hint="eastAsia"/>
            <w:noProof/>
            <w:rtl/>
            <w:lang w:bidi="fa-IR"/>
          </w:rPr>
          <w:t>خاتمه</w:t>
        </w:r>
        <w:r w:rsidR="00A61D36">
          <w:rPr>
            <w:noProof/>
            <w:webHidden/>
            <w:rtl/>
          </w:rPr>
          <w:tab/>
        </w:r>
        <w:r w:rsidR="00A61D36">
          <w:rPr>
            <w:rStyle w:val="Hyperlink"/>
            <w:noProof/>
          </w:rPr>
          <w:fldChar w:fldCharType="begin"/>
        </w:r>
        <w:r w:rsidR="00A61D36">
          <w:rPr>
            <w:noProof/>
            <w:webHidden/>
            <w:rtl/>
          </w:rPr>
          <w:instrText xml:space="preserve"> </w:instrText>
        </w:r>
        <w:r w:rsidR="00A61D36">
          <w:rPr>
            <w:noProof/>
            <w:webHidden/>
          </w:rPr>
          <w:instrText>PAGEREF</w:instrText>
        </w:r>
        <w:r w:rsidR="00A61D36">
          <w:rPr>
            <w:noProof/>
            <w:webHidden/>
            <w:rtl/>
          </w:rPr>
          <w:instrText xml:space="preserve"> _</w:instrText>
        </w:r>
        <w:r w:rsidR="00A61D36">
          <w:rPr>
            <w:noProof/>
            <w:webHidden/>
          </w:rPr>
          <w:instrText>Toc</w:instrText>
        </w:r>
        <w:r w:rsidR="00A61D36">
          <w:rPr>
            <w:noProof/>
            <w:webHidden/>
            <w:rtl/>
          </w:rPr>
          <w:instrText xml:space="preserve">436416196 </w:instrText>
        </w:r>
        <w:r w:rsidR="00A61D36">
          <w:rPr>
            <w:noProof/>
            <w:webHidden/>
          </w:rPr>
          <w:instrText>\h</w:instrText>
        </w:r>
        <w:r w:rsidR="00A61D36">
          <w:rPr>
            <w:noProof/>
            <w:webHidden/>
            <w:rtl/>
          </w:rPr>
          <w:instrText xml:space="preserve"> </w:instrText>
        </w:r>
        <w:r w:rsidR="00A61D36">
          <w:rPr>
            <w:rStyle w:val="Hyperlink"/>
            <w:noProof/>
          </w:rPr>
        </w:r>
        <w:r w:rsidR="00A61D36">
          <w:rPr>
            <w:rStyle w:val="Hyperlink"/>
            <w:noProof/>
          </w:rPr>
          <w:fldChar w:fldCharType="separate"/>
        </w:r>
        <w:r w:rsidR="00A61D36">
          <w:rPr>
            <w:noProof/>
            <w:webHidden/>
            <w:rtl/>
          </w:rPr>
          <w:t>138</w:t>
        </w:r>
        <w:r w:rsidR="00A61D36">
          <w:rPr>
            <w:rStyle w:val="Hyperlink"/>
            <w:noProof/>
          </w:rPr>
          <w:fldChar w:fldCharType="end"/>
        </w:r>
      </w:hyperlink>
    </w:p>
    <w:p w:rsidR="00A61D36" w:rsidRPr="00A61D36" w:rsidRDefault="00A61D36" w:rsidP="00A61D36">
      <w:pPr>
        <w:rPr>
          <w:rtl/>
          <w:lang w:bidi="fa-IR"/>
        </w:rPr>
        <w:sectPr w:rsidR="00A61D36" w:rsidRPr="00A61D36" w:rsidSect="00FB47BD">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C556DE" w:rsidRPr="00944140" w:rsidRDefault="00C556DE" w:rsidP="000905D4">
      <w:pPr>
        <w:pStyle w:val="a"/>
        <w:rPr>
          <w:rtl/>
        </w:rPr>
      </w:pPr>
      <w:bookmarkStart w:id="8" w:name="_Toc304822770"/>
      <w:bookmarkStart w:id="9" w:name="_Toc436416153"/>
      <w:r w:rsidRPr="00944140">
        <w:rPr>
          <w:rtl/>
        </w:rPr>
        <w:lastRenderedPageBreak/>
        <w:t>مقدمه‌ی محقق</w:t>
      </w:r>
      <w:bookmarkEnd w:id="8"/>
      <w:bookmarkEnd w:id="9"/>
    </w:p>
    <w:p w:rsidR="00C556DE" w:rsidRPr="00177CF3" w:rsidRDefault="00C556DE" w:rsidP="000905D4">
      <w:pPr>
        <w:ind w:firstLine="284"/>
        <w:jc w:val="both"/>
        <w:rPr>
          <w:rFonts w:cs="Traditional Arabic"/>
          <w:b/>
          <w:bCs/>
          <w:rtl/>
          <w:lang w:bidi="fa-IR"/>
        </w:rPr>
      </w:pPr>
      <w:r w:rsidRPr="00323523">
        <w:rPr>
          <w:rStyle w:val="Char1"/>
          <w:rFonts w:hint="cs"/>
          <w:rtl/>
        </w:rPr>
        <w:t>الحمد لله رب العال</w:t>
      </w:r>
      <w:r w:rsidR="0087447B" w:rsidRPr="00323523">
        <w:rPr>
          <w:rStyle w:val="Char1"/>
          <w:rFonts w:hint="cs"/>
          <w:rtl/>
        </w:rPr>
        <w:t>ـ</w:t>
      </w:r>
      <w:r w:rsidRPr="00323523">
        <w:rPr>
          <w:rStyle w:val="Char1"/>
          <w:rFonts w:hint="cs"/>
          <w:rtl/>
        </w:rPr>
        <w:t>مين وأشهد أن لاإله إلا الله، وحده لاشری</w:t>
      </w:r>
      <w:r w:rsidR="000905D4">
        <w:rPr>
          <w:rStyle w:val="Char1"/>
          <w:rFonts w:hint="cs"/>
          <w:rtl/>
        </w:rPr>
        <w:t>ك</w:t>
      </w:r>
      <w:r w:rsidRPr="00323523">
        <w:rPr>
          <w:rStyle w:val="Char1"/>
          <w:rFonts w:hint="cs"/>
          <w:rtl/>
        </w:rPr>
        <w:t xml:space="preserve"> له، وأشهد أن محمداً عبده ورسوله</w:t>
      </w:r>
      <w:r w:rsidRPr="0004769E">
        <w:rPr>
          <w:rStyle w:val="Char3"/>
          <w:rFonts w:hint="cs"/>
          <w:rtl/>
        </w:rPr>
        <w:t>.</w:t>
      </w:r>
    </w:p>
    <w:p w:rsidR="00EF3371" w:rsidRPr="00E32ACD" w:rsidRDefault="00C556DE" w:rsidP="000905D4">
      <w:pPr>
        <w:pStyle w:val="a6"/>
        <w:rPr>
          <w:rtl/>
        </w:rPr>
      </w:pPr>
      <w:r w:rsidRPr="00E32ACD">
        <w:rPr>
          <w:rFonts w:hint="cs"/>
          <w:rtl/>
        </w:rPr>
        <w:t>و بعد: از چند سال قبل و هنگامی که شیخ ما امام علامه</w:t>
      </w:r>
      <w:r w:rsidRPr="00E32ACD">
        <w:rPr>
          <w:rFonts w:hint="eastAsia"/>
          <w:rtl/>
        </w:rPr>
        <w:t xml:space="preserve">‌ی محدث ابوعبدالرحمن بن مقبل به هادی وادعی </w:t>
      </w:r>
      <w:r w:rsidR="00800125">
        <w:rPr>
          <w:rFonts w:cs="CTraditional Arabic" w:hint="cs"/>
          <w:rtl/>
        </w:rPr>
        <w:t>/</w:t>
      </w:r>
      <w:r w:rsidRPr="00E32ACD">
        <w:rPr>
          <w:rFonts w:hint="eastAsia"/>
          <w:rtl/>
        </w:rPr>
        <w:t xml:space="preserve"> </w:t>
      </w:r>
      <w:r w:rsidRPr="00E32ACD">
        <w:rPr>
          <w:rFonts w:hint="cs"/>
          <w:rtl/>
        </w:rPr>
        <w:t>در قید حیات بود، رساله</w:t>
      </w:r>
      <w:r w:rsidRPr="00E32ACD">
        <w:rPr>
          <w:rFonts w:hint="eastAsia"/>
          <w:rtl/>
        </w:rPr>
        <w:t>‌ی</w:t>
      </w:r>
      <w:r w:rsidRPr="00E32ACD">
        <w:rPr>
          <w:rFonts w:hint="cs"/>
          <w:rtl/>
        </w:rPr>
        <w:t xml:space="preserve"> «</w:t>
      </w:r>
      <w:r w:rsidRPr="00792A3C">
        <w:rPr>
          <w:rStyle w:val="Char1"/>
          <w:rFonts w:hint="cs"/>
          <w:rtl/>
        </w:rPr>
        <w:t>الرد علی الرافضة</w:t>
      </w:r>
      <w:r w:rsidRPr="00E32ACD">
        <w:rPr>
          <w:rFonts w:hint="cs"/>
          <w:rtl/>
        </w:rPr>
        <w:t xml:space="preserve">» اثر امام مجدد، شیخ محمد بن عبدالوهاب – خداوند او را مورد لطف و مرحمت خویش قرار دهد و پاداش نیک به او عطا نماید – را به اینجانب هدیه داد و خواستار تحقیق آن و آوردن تعلیقاتی بر آن شد، </w:t>
      </w:r>
      <w:r w:rsidRPr="00E32ACD">
        <w:rPr>
          <w:rFonts w:cs="B Zar" w:hint="cs"/>
          <w:rtl/>
        </w:rPr>
        <w:t>و</w:t>
      </w:r>
      <w:r w:rsidRPr="00E32ACD">
        <w:rPr>
          <w:rFonts w:hint="cs"/>
          <w:rtl/>
        </w:rPr>
        <w:t xml:space="preserve"> </w:t>
      </w:r>
      <w:r w:rsidRPr="00E3395B">
        <w:rPr>
          <w:rFonts w:hint="cs"/>
          <w:rtl/>
        </w:rPr>
        <w:t>خواستِ الله این بود که اتمام این کتاب به تأخیر بیفتد؛ زیرا بنده می‌کوشیدم نسخه‌ی خطی از این کتاب بیابم اما موفق نشدم</w:t>
      </w:r>
      <w:r w:rsidRPr="00E32ACD">
        <w:rPr>
          <w:rFonts w:hint="cs"/>
          <w:rtl/>
        </w:rPr>
        <w:t xml:space="preserve">، و دیگر اینکه برخی مراجع مهم در دسترسم قرار نداشت، و در این روزها عزم را جزم نمودم تا هر طور شده آن را آماده‌ی طبع نمایم. رساله‌ی که شیخ محمدبن عبدالوهاب نگاشته کتاب مهمی است که مؤلف در پرتو کتاب و سنت بر روافض تردید نموده، و شما خوانند‌ی گرامی با مطالعه‌ی این کتاب به آیات و احادیث فراوانی بر می‌خورید که مؤلف بدان استدلال جسته، و راست گفته خداوند متعال آنجا که فرموده: </w:t>
      </w:r>
      <w:r w:rsidR="00D51843" w:rsidRPr="00D51843">
        <w:rPr>
          <w:rFonts w:cs="Traditional Arabic"/>
          <w:rtl/>
        </w:rPr>
        <w:t>﴿</w:t>
      </w:r>
      <w:r w:rsidR="00D51843" w:rsidRPr="00D51843">
        <w:rPr>
          <w:rStyle w:val="Charc"/>
          <w:rtl/>
        </w:rPr>
        <w:t>بَلۡ نَقۡذِفُ بِ</w:t>
      </w:r>
      <w:r w:rsidR="00D51843" w:rsidRPr="00D51843">
        <w:rPr>
          <w:rStyle w:val="Charc"/>
          <w:rFonts w:hint="cs"/>
          <w:rtl/>
        </w:rPr>
        <w:t>ٱ</w:t>
      </w:r>
      <w:r w:rsidR="00D51843" w:rsidRPr="00D51843">
        <w:rPr>
          <w:rStyle w:val="Charc"/>
          <w:rFonts w:hint="eastAsia"/>
          <w:rtl/>
        </w:rPr>
        <w:t>لۡحَقِّ</w:t>
      </w:r>
      <w:r w:rsidR="00D51843" w:rsidRPr="00D51843">
        <w:rPr>
          <w:rStyle w:val="Charc"/>
          <w:rtl/>
        </w:rPr>
        <w:t xml:space="preserve"> عَلَى </w:t>
      </w:r>
      <w:r w:rsidR="00D51843" w:rsidRPr="00D51843">
        <w:rPr>
          <w:rStyle w:val="Charc"/>
          <w:rFonts w:hint="cs"/>
          <w:rtl/>
        </w:rPr>
        <w:t>ٱ</w:t>
      </w:r>
      <w:r w:rsidR="00D51843" w:rsidRPr="00D51843">
        <w:rPr>
          <w:rStyle w:val="Charc"/>
          <w:rFonts w:hint="eastAsia"/>
          <w:rtl/>
        </w:rPr>
        <w:t>لۡبَٰطِلِ</w:t>
      </w:r>
      <w:r w:rsidR="00D51843" w:rsidRPr="00D51843">
        <w:rPr>
          <w:rStyle w:val="Charc"/>
          <w:rtl/>
        </w:rPr>
        <w:t xml:space="preserve"> فَيَدۡمَغُهُ</w:t>
      </w:r>
      <w:r w:rsidR="00D51843" w:rsidRPr="00D51843">
        <w:rPr>
          <w:rStyle w:val="Charc"/>
          <w:rFonts w:hint="cs"/>
          <w:rtl/>
        </w:rPr>
        <w:t>ۥ</w:t>
      </w:r>
      <w:r w:rsidR="00D51843" w:rsidRPr="00D51843">
        <w:rPr>
          <w:rStyle w:val="Charc"/>
          <w:rtl/>
        </w:rPr>
        <w:t xml:space="preserve"> فَإِذَا هُوَ زَاهِقٞۚ وَلَكُمُ </w:t>
      </w:r>
      <w:r w:rsidR="00D51843" w:rsidRPr="00D51843">
        <w:rPr>
          <w:rStyle w:val="Charc"/>
          <w:rFonts w:hint="cs"/>
          <w:rtl/>
        </w:rPr>
        <w:t>ٱ</w:t>
      </w:r>
      <w:r w:rsidR="00D51843" w:rsidRPr="00D51843">
        <w:rPr>
          <w:rStyle w:val="Charc"/>
          <w:rFonts w:hint="eastAsia"/>
          <w:rtl/>
        </w:rPr>
        <w:t>لۡوَيۡلُ</w:t>
      </w:r>
      <w:r w:rsidR="00D51843" w:rsidRPr="00D51843">
        <w:rPr>
          <w:rStyle w:val="Charc"/>
          <w:rtl/>
        </w:rPr>
        <w:t xml:space="preserve"> مِمَّا تَصِفُونَ١٨</w:t>
      </w:r>
      <w:r w:rsidR="00D51843" w:rsidRPr="00D51843">
        <w:rPr>
          <w:rFonts w:ascii="Tahoma" w:hAnsi="Tahoma" w:cs="Traditional Arabic" w:hint="cs"/>
          <w:rtl/>
        </w:rPr>
        <w:t>﴾</w:t>
      </w:r>
      <w:r w:rsidR="00D51843">
        <w:rPr>
          <w:rFonts w:ascii="Tahoma" w:hAnsi="Tahoma"/>
          <w:szCs w:val="24"/>
          <w:rtl/>
        </w:rPr>
        <w:t xml:space="preserve"> </w:t>
      </w:r>
      <w:r w:rsidR="00D51843" w:rsidRPr="00D51843">
        <w:rPr>
          <w:rStyle w:val="Char5"/>
          <w:rtl/>
        </w:rPr>
        <w:t>[الأنب</w:t>
      </w:r>
      <w:r w:rsidR="00BF7F9A">
        <w:rPr>
          <w:rStyle w:val="Char5"/>
          <w:rtl/>
        </w:rPr>
        <w:t>ی</w:t>
      </w:r>
      <w:r w:rsidR="00D51843" w:rsidRPr="00D51843">
        <w:rPr>
          <w:rStyle w:val="Char5"/>
          <w:rtl/>
        </w:rPr>
        <w:t>اء: 18]</w:t>
      </w:r>
      <w:r w:rsidR="001C36F6">
        <w:rPr>
          <w:rStyle w:val="Char5"/>
        </w:rPr>
        <w:t>.</w:t>
      </w:r>
      <w:r w:rsidRPr="00E32ACD">
        <w:rPr>
          <w:rFonts w:hint="cs"/>
          <w:rtl/>
        </w:rPr>
        <w:t xml:space="preserve"> </w:t>
      </w:r>
      <w:r w:rsidRPr="00FC3863">
        <w:rPr>
          <w:rStyle w:val="Char7"/>
          <w:rFonts w:hint="cs"/>
          <w:rtl/>
        </w:rPr>
        <w:t>«</w:t>
      </w:r>
      <w:r w:rsidRPr="00792A3C">
        <w:rPr>
          <w:rStyle w:val="Chard"/>
          <w:rFonts w:hint="cs"/>
          <w:rtl/>
        </w:rPr>
        <w:t xml:space="preserve">بلکه حق را بر باطل </w:t>
      </w:r>
      <w:r w:rsidRPr="00792A3C">
        <w:rPr>
          <w:rStyle w:val="Chard"/>
          <w:rFonts w:hint="cs"/>
          <w:rtl/>
        </w:rPr>
        <w:lastRenderedPageBreak/>
        <w:t>می‌کوبیم که آن را در هم می‌شکند و بدین‌سان باطل به یکباره نابود می‌شود. وای بر شما از آنچه (به الله) نسبت می‌دهید</w:t>
      </w:r>
      <w:r w:rsidR="009B2F35" w:rsidRPr="009B2F35">
        <w:rPr>
          <w:rStyle w:val="Char7"/>
          <w:rFonts w:hint="cs"/>
          <w:rtl/>
        </w:rPr>
        <w:t>»</w:t>
      </w:r>
      <w:r w:rsidR="009B2F35" w:rsidRPr="009B2F35">
        <w:rPr>
          <w:rFonts w:hint="cs"/>
          <w:rtl/>
        </w:rPr>
        <w:t>.</w:t>
      </w:r>
      <w:r w:rsidRPr="00E32ACD">
        <w:rPr>
          <w:rFonts w:hint="cs"/>
          <w:rtl/>
        </w:rPr>
        <w:t xml:space="preserve"> و در جای دیگر می‌فرماید: </w:t>
      </w:r>
      <w:r w:rsidR="00EF3371" w:rsidRPr="00EF3371">
        <w:rPr>
          <w:rFonts w:ascii="Tahoma" w:hAnsi="Tahoma" w:cs="Traditional Arabic" w:hint="cs"/>
          <w:rtl/>
        </w:rPr>
        <w:t>﴿</w:t>
      </w:r>
      <w:r w:rsidR="00EF3371" w:rsidRPr="004347E8">
        <w:rPr>
          <w:rStyle w:val="Charc"/>
          <w:rtl/>
        </w:rPr>
        <w:t xml:space="preserve">وَقُلۡ جَآءَ </w:t>
      </w:r>
      <w:r w:rsidR="00EF3371" w:rsidRPr="004347E8">
        <w:rPr>
          <w:rStyle w:val="Charc"/>
          <w:rFonts w:hint="cs"/>
          <w:rtl/>
        </w:rPr>
        <w:t>ٱ</w:t>
      </w:r>
      <w:r w:rsidR="00EF3371" w:rsidRPr="004347E8">
        <w:rPr>
          <w:rStyle w:val="Charc"/>
          <w:rFonts w:hint="eastAsia"/>
          <w:rtl/>
        </w:rPr>
        <w:t>لۡحَُّ</w:t>
      </w:r>
      <w:r w:rsidR="00EF3371" w:rsidRPr="004347E8">
        <w:rPr>
          <w:rStyle w:val="Charc"/>
          <w:rtl/>
        </w:rPr>
        <w:t xml:space="preserve"> وَزَهَقَ </w:t>
      </w:r>
      <w:r w:rsidR="00EF3371" w:rsidRPr="004347E8">
        <w:rPr>
          <w:rStyle w:val="Charc"/>
          <w:rFonts w:hint="cs"/>
          <w:rtl/>
        </w:rPr>
        <w:t>ٱ</w:t>
      </w:r>
      <w:r w:rsidR="00EF3371" w:rsidRPr="004347E8">
        <w:rPr>
          <w:rStyle w:val="Charc"/>
          <w:rFonts w:hint="eastAsia"/>
          <w:rtl/>
        </w:rPr>
        <w:t>لۡبَٰطِلُۚ</w:t>
      </w:r>
      <w:r w:rsidR="00EF3371" w:rsidRPr="004347E8">
        <w:rPr>
          <w:rStyle w:val="Charc"/>
          <w:rtl/>
        </w:rPr>
        <w:t xml:space="preserve"> إِنَّ </w:t>
      </w:r>
      <w:r w:rsidR="00EF3371" w:rsidRPr="004347E8">
        <w:rPr>
          <w:rStyle w:val="Charc"/>
          <w:rFonts w:hint="cs"/>
          <w:rtl/>
        </w:rPr>
        <w:t>ٱ</w:t>
      </w:r>
      <w:r w:rsidR="00EF3371" w:rsidRPr="004347E8">
        <w:rPr>
          <w:rStyle w:val="Charc"/>
          <w:rFonts w:hint="eastAsia"/>
          <w:rtl/>
        </w:rPr>
        <w:t>لۡبَٰطِلَ</w:t>
      </w:r>
      <w:r w:rsidR="00EF3371" w:rsidRPr="004347E8">
        <w:rPr>
          <w:rStyle w:val="Charc"/>
          <w:rtl/>
        </w:rPr>
        <w:t xml:space="preserve"> كَانَ زَهُوقٗا</w:t>
      </w:r>
      <w:r w:rsidR="00EF3371" w:rsidRPr="007C4BB6">
        <w:rPr>
          <w:rStyle w:val="Charc"/>
          <w:rtl/>
        </w:rPr>
        <w:t>٨١</w:t>
      </w:r>
      <w:r w:rsidR="00EF3371" w:rsidRPr="00EF3371">
        <w:rPr>
          <w:rFonts w:ascii="Tahoma" w:hAnsi="Tahoma" w:cs="Traditional Arabic" w:hint="cs"/>
          <w:rtl/>
        </w:rPr>
        <w:t>﴾</w:t>
      </w:r>
      <w:r w:rsidR="00EF3371">
        <w:rPr>
          <w:rFonts w:ascii="Tahoma" w:hAnsi="Tahoma"/>
          <w:szCs w:val="24"/>
          <w:rtl/>
        </w:rPr>
        <w:t xml:space="preserve"> </w:t>
      </w:r>
      <w:r w:rsidR="00EF3371" w:rsidRPr="00EF3371">
        <w:rPr>
          <w:rStyle w:val="Char5"/>
          <w:rtl/>
        </w:rPr>
        <w:t>[الإسراء: 81]</w:t>
      </w:r>
      <w:r w:rsidR="00EF3371" w:rsidRPr="009B2F35">
        <w:rPr>
          <w:rFonts w:hint="cs"/>
          <w:rtl/>
        </w:rPr>
        <w:t>.</w:t>
      </w:r>
      <w:r w:rsidR="003744C9">
        <w:rPr>
          <w:rFonts w:cs="CTraditional Arabic" w:hint="cs"/>
          <w:szCs w:val="24"/>
          <w:rtl/>
        </w:rPr>
        <w:t xml:space="preserve"> </w:t>
      </w:r>
      <w:r w:rsidRPr="00006A20">
        <w:rPr>
          <w:rStyle w:val="Char7"/>
          <w:rFonts w:hint="cs"/>
          <w:rtl/>
        </w:rPr>
        <w:t>«</w:t>
      </w:r>
      <w:r w:rsidRPr="009B2F35">
        <w:rPr>
          <w:rStyle w:val="Char6"/>
          <w:rFonts w:hint="cs"/>
          <w:rtl/>
        </w:rPr>
        <w:t>و بگو: حق آمد و باطل نابود شد. بی‌گمان باطل، نابودشدنی است</w:t>
      </w:r>
      <w:r w:rsidRPr="00006A20">
        <w:rPr>
          <w:rStyle w:val="Char7"/>
          <w:rFonts w:hint="cs"/>
          <w:rtl/>
        </w:rPr>
        <w:t>»</w:t>
      </w:r>
      <w:r w:rsidRPr="009B2F35">
        <w:rPr>
          <w:rFonts w:hint="cs"/>
          <w:rtl/>
        </w:rPr>
        <w:t>.</w:t>
      </w:r>
      <w:r w:rsidR="003744C9" w:rsidRPr="00E32ACD">
        <w:rPr>
          <w:rFonts w:hint="cs"/>
          <w:rtl/>
        </w:rPr>
        <w:t xml:space="preserve"> </w:t>
      </w:r>
    </w:p>
    <w:p w:rsidR="00464953" w:rsidRDefault="00C556DE" w:rsidP="000905D4">
      <w:pPr>
        <w:ind w:left="30" w:right="113" w:hanging="15"/>
        <w:jc w:val="both"/>
        <w:rPr>
          <w:rStyle w:val="Char3"/>
          <w:rtl/>
        </w:rPr>
      </w:pPr>
      <w:r w:rsidRPr="0087447B">
        <w:rPr>
          <w:rStyle w:val="Char3"/>
          <w:rFonts w:hint="cs"/>
          <w:rtl/>
        </w:rPr>
        <w:t>و</w:t>
      </w:r>
      <w:r w:rsidR="007677B4" w:rsidRPr="0087447B">
        <w:rPr>
          <w:rStyle w:val="Char3"/>
          <w:rFonts w:hint="cs"/>
          <w:rtl/>
        </w:rPr>
        <w:t xml:space="preserve"> ربّ‌العزت در جای دیگری فرموده:</w:t>
      </w:r>
    </w:p>
    <w:p w:rsidR="009D2740" w:rsidRDefault="007677B4" w:rsidP="000905D4">
      <w:pPr>
        <w:pStyle w:val="af"/>
        <w:rPr>
          <w:rStyle w:val="Char3"/>
          <w:rtl/>
        </w:rPr>
      </w:pPr>
      <w:r w:rsidRPr="007677B4">
        <w:rPr>
          <w:rFonts w:cs="Traditional Arabic"/>
          <w:rtl/>
        </w:rPr>
        <w:t>﴿</w:t>
      </w:r>
      <w:r w:rsidRPr="009D2740">
        <w:rPr>
          <w:rtl/>
        </w:rPr>
        <w:t xml:space="preserve">أَنزَلَ مِنَ </w:t>
      </w:r>
      <w:r w:rsidRPr="009D2740">
        <w:rPr>
          <w:rFonts w:hint="cs"/>
          <w:rtl/>
        </w:rPr>
        <w:t>ٱ</w:t>
      </w:r>
      <w:r w:rsidRPr="009D2740">
        <w:rPr>
          <w:rFonts w:hint="eastAsia"/>
          <w:rtl/>
        </w:rPr>
        <w:t>لسَّمَآءِ</w:t>
      </w:r>
      <w:r w:rsidRPr="009D2740">
        <w:rPr>
          <w:rtl/>
        </w:rPr>
        <w:t xml:space="preserve"> مَآءٗ فَسَالَتۡ أَوۡدِيَةُۢ بِقَدَرِهَا فَ</w:t>
      </w:r>
      <w:r w:rsidRPr="009D2740">
        <w:rPr>
          <w:rFonts w:hint="cs"/>
          <w:rtl/>
        </w:rPr>
        <w:t>ٱ</w:t>
      </w:r>
      <w:r w:rsidRPr="009D2740">
        <w:rPr>
          <w:rFonts w:hint="eastAsia"/>
          <w:rtl/>
        </w:rPr>
        <w:t>حۡتَمَلَ</w:t>
      </w:r>
      <w:r w:rsidRPr="009D2740">
        <w:rPr>
          <w:rtl/>
        </w:rPr>
        <w:t xml:space="preserve"> </w:t>
      </w:r>
      <w:r w:rsidRPr="009D2740">
        <w:rPr>
          <w:rFonts w:hint="cs"/>
          <w:rtl/>
        </w:rPr>
        <w:t>ٱ</w:t>
      </w:r>
      <w:r w:rsidRPr="009D2740">
        <w:rPr>
          <w:rFonts w:hint="eastAsia"/>
          <w:rtl/>
        </w:rPr>
        <w:t>لسَّيۡلُ</w:t>
      </w:r>
      <w:r w:rsidRPr="009D2740">
        <w:rPr>
          <w:rtl/>
        </w:rPr>
        <w:t xml:space="preserve"> زَبَدٗا رَّابِيٗاۖ وَمِمَّا يُوقِدُونَ عَلَيۡهِ فِي </w:t>
      </w:r>
      <w:r w:rsidRPr="009D2740">
        <w:rPr>
          <w:rFonts w:hint="cs"/>
          <w:rtl/>
        </w:rPr>
        <w:t>ٱ</w:t>
      </w:r>
      <w:r w:rsidRPr="009D2740">
        <w:rPr>
          <w:rFonts w:hint="eastAsia"/>
          <w:rtl/>
        </w:rPr>
        <w:t>لنَّارِ</w:t>
      </w:r>
      <w:r w:rsidRPr="009D2740">
        <w:rPr>
          <w:rtl/>
        </w:rPr>
        <w:t xml:space="preserve"> </w:t>
      </w:r>
      <w:r w:rsidRPr="009D2740">
        <w:rPr>
          <w:rFonts w:hint="cs"/>
          <w:rtl/>
        </w:rPr>
        <w:t>ٱ</w:t>
      </w:r>
      <w:r w:rsidRPr="009D2740">
        <w:rPr>
          <w:rFonts w:hint="eastAsia"/>
          <w:rtl/>
        </w:rPr>
        <w:t>بۡتِغَآءَ</w:t>
      </w:r>
      <w:r w:rsidRPr="009D2740">
        <w:rPr>
          <w:rtl/>
        </w:rPr>
        <w:t xml:space="preserve"> حِلۡيَةٍ أَوۡ مَتَٰعٖ زَبَدٞ مِّثۡلُهُ</w:t>
      </w:r>
      <w:r w:rsidRPr="009D2740">
        <w:rPr>
          <w:rFonts w:hint="cs"/>
          <w:rtl/>
        </w:rPr>
        <w:t>ۥۚ</w:t>
      </w:r>
      <w:r w:rsidRPr="009D2740">
        <w:rPr>
          <w:rtl/>
        </w:rPr>
        <w:t xml:space="preserve"> كَذَٰلِكَ يَضۡرِبُ </w:t>
      </w:r>
      <w:r w:rsidRPr="009D2740">
        <w:rPr>
          <w:rFonts w:hint="cs"/>
          <w:rtl/>
        </w:rPr>
        <w:t>ٱ</w:t>
      </w:r>
      <w:r w:rsidRPr="009D2740">
        <w:rPr>
          <w:rFonts w:hint="eastAsia"/>
          <w:rtl/>
        </w:rPr>
        <w:t>للَّهُ</w:t>
      </w:r>
      <w:r w:rsidRPr="009D2740">
        <w:rPr>
          <w:rtl/>
        </w:rPr>
        <w:t xml:space="preserve"> </w:t>
      </w:r>
      <w:r w:rsidRPr="009D2740">
        <w:rPr>
          <w:rFonts w:hint="cs"/>
          <w:rtl/>
        </w:rPr>
        <w:t>ٱ</w:t>
      </w:r>
      <w:r w:rsidRPr="009D2740">
        <w:rPr>
          <w:rFonts w:hint="eastAsia"/>
          <w:rtl/>
        </w:rPr>
        <w:t>لۡحَقَّ</w:t>
      </w:r>
      <w:r w:rsidRPr="009D2740">
        <w:rPr>
          <w:rtl/>
        </w:rPr>
        <w:t xml:space="preserve"> وَ</w:t>
      </w:r>
      <w:r w:rsidRPr="009D2740">
        <w:rPr>
          <w:rFonts w:hint="cs"/>
          <w:rtl/>
        </w:rPr>
        <w:t>ٱ</w:t>
      </w:r>
      <w:r w:rsidRPr="009D2740">
        <w:rPr>
          <w:rFonts w:hint="eastAsia"/>
          <w:rtl/>
        </w:rPr>
        <w:t>لۡبَٰطِلَۚ</w:t>
      </w:r>
      <w:r w:rsidRPr="009D2740">
        <w:rPr>
          <w:rtl/>
        </w:rPr>
        <w:t xml:space="preserve"> فَأ</w:t>
      </w:r>
      <w:r w:rsidRPr="009D2740">
        <w:rPr>
          <w:rFonts w:hint="eastAsia"/>
          <w:rtl/>
        </w:rPr>
        <w:t>َمَّا</w:t>
      </w:r>
      <w:r w:rsidRPr="009D2740">
        <w:rPr>
          <w:rtl/>
        </w:rPr>
        <w:t xml:space="preserve"> </w:t>
      </w:r>
      <w:r w:rsidRPr="009D2740">
        <w:rPr>
          <w:rFonts w:hint="cs"/>
          <w:rtl/>
        </w:rPr>
        <w:t>ٱ</w:t>
      </w:r>
      <w:r w:rsidRPr="009D2740">
        <w:rPr>
          <w:rFonts w:hint="eastAsia"/>
          <w:rtl/>
        </w:rPr>
        <w:t>لزَّبَدُ</w:t>
      </w:r>
      <w:r w:rsidRPr="009D2740">
        <w:rPr>
          <w:rtl/>
        </w:rPr>
        <w:t xml:space="preserve"> فَيَذۡهَبُ جُفَآءٗۖ وَأَمَّا مَا يَنفَعُ </w:t>
      </w:r>
      <w:r w:rsidRPr="009D2740">
        <w:rPr>
          <w:rFonts w:hint="cs"/>
          <w:rtl/>
        </w:rPr>
        <w:t>ٱ</w:t>
      </w:r>
      <w:r w:rsidRPr="009D2740">
        <w:rPr>
          <w:rFonts w:hint="eastAsia"/>
          <w:rtl/>
        </w:rPr>
        <w:t>لنَّاسَ</w:t>
      </w:r>
      <w:r w:rsidRPr="009D2740">
        <w:rPr>
          <w:rtl/>
        </w:rPr>
        <w:t xml:space="preserve"> فَيَمۡكُثُ فِي </w:t>
      </w:r>
      <w:r w:rsidRPr="009D2740">
        <w:rPr>
          <w:rFonts w:hint="cs"/>
          <w:rtl/>
        </w:rPr>
        <w:t>ٱ</w:t>
      </w:r>
      <w:r w:rsidRPr="009D2740">
        <w:rPr>
          <w:rFonts w:hint="eastAsia"/>
          <w:rtl/>
        </w:rPr>
        <w:t>لۡأَرۡضِۚ</w:t>
      </w:r>
      <w:r w:rsidRPr="009D2740">
        <w:rPr>
          <w:rtl/>
        </w:rPr>
        <w:t xml:space="preserve"> كَذَٰلِكَ يَضۡرِبُ </w:t>
      </w:r>
      <w:r w:rsidRPr="009D2740">
        <w:rPr>
          <w:rFonts w:hint="cs"/>
          <w:rtl/>
        </w:rPr>
        <w:t>ٱ</w:t>
      </w:r>
      <w:r w:rsidRPr="009D2740">
        <w:rPr>
          <w:rFonts w:hint="eastAsia"/>
          <w:rtl/>
        </w:rPr>
        <w:t>للَّهُ</w:t>
      </w:r>
      <w:r w:rsidRPr="009D2740">
        <w:rPr>
          <w:rtl/>
        </w:rPr>
        <w:t xml:space="preserve"> </w:t>
      </w:r>
      <w:r w:rsidRPr="009D2740">
        <w:rPr>
          <w:rFonts w:hint="cs"/>
          <w:rtl/>
        </w:rPr>
        <w:t>ٱ</w:t>
      </w:r>
      <w:r w:rsidRPr="009D2740">
        <w:rPr>
          <w:rFonts w:hint="eastAsia"/>
          <w:rtl/>
        </w:rPr>
        <w:t>لۡأَمۡثَالَ</w:t>
      </w:r>
      <w:r w:rsidRPr="009D2740">
        <w:rPr>
          <w:rtl/>
        </w:rPr>
        <w:t>١٧</w:t>
      </w:r>
      <w:r w:rsidRPr="007677B4">
        <w:rPr>
          <w:rFonts w:ascii="Tahoma" w:hAnsi="Tahoma" w:cs="Traditional Arabic" w:hint="cs"/>
          <w:rtl/>
        </w:rPr>
        <w:t>﴾</w:t>
      </w:r>
      <w:r>
        <w:rPr>
          <w:rFonts w:ascii="Tahoma" w:hAnsi="Tahoma"/>
          <w:szCs w:val="24"/>
          <w:rtl/>
        </w:rPr>
        <w:t xml:space="preserve"> </w:t>
      </w:r>
      <w:r w:rsidRPr="007677B4">
        <w:rPr>
          <w:rStyle w:val="Char5"/>
          <w:rtl/>
        </w:rPr>
        <w:t>[الرعد: 17]</w:t>
      </w:r>
      <w:r w:rsidR="00894DBE" w:rsidRPr="007B2B8A">
        <w:rPr>
          <w:rStyle w:val="Char3"/>
        </w:rPr>
        <w:t>.</w:t>
      </w:r>
    </w:p>
    <w:p w:rsidR="00464953" w:rsidRDefault="00C556DE" w:rsidP="000905D4">
      <w:pPr>
        <w:pStyle w:val="a9"/>
        <w:rPr>
          <w:rStyle w:val="Char3"/>
          <w:rtl/>
        </w:rPr>
      </w:pPr>
      <w:r w:rsidRPr="00177CF3">
        <w:rPr>
          <w:rFonts w:hint="cs"/>
          <w:sz w:val="22"/>
          <w:szCs w:val="22"/>
          <w:rtl/>
        </w:rPr>
        <w:t xml:space="preserve"> </w:t>
      </w:r>
      <w:r w:rsidRPr="00006A20">
        <w:rPr>
          <w:rStyle w:val="Char7"/>
          <w:rFonts w:hint="cs"/>
          <w:rtl/>
        </w:rPr>
        <w:t>«</w:t>
      </w:r>
      <w:r w:rsidRPr="0087447B">
        <w:rPr>
          <w:rStyle w:val="Char3"/>
          <w:rFonts w:hint="cs"/>
          <w:rtl/>
        </w:rPr>
        <w:t>(</w:t>
      </w:r>
      <w:r w:rsidRPr="009D2740">
        <w:rPr>
          <w:rtl/>
        </w:rPr>
        <w:t>پروردگار</w:t>
      </w:r>
      <w:r w:rsidRPr="009D2740">
        <w:rPr>
          <w:rFonts w:hint="cs"/>
          <w:rtl/>
        </w:rPr>
        <w:t>)</w:t>
      </w:r>
      <w:r w:rsidRPr="009D2740">
        <w:rPr>
          <w:rtl/>
        </w:rPr>
        <w:t xml:space="preserve"> از آسمان آب باران نازل کرد و بدین‌ترتیب در هر دره‌ای به اندازه‌ی گنجایش و ظرفیتش سیلاب جاری شد و آن‌گاه بر روی سیلاب کف‌های زیادی نمایان گشت. چنانچه از فلزاتی</w:t>
      </w:r>
      <w:r w:rsidR="003744C9" w:rsidRPr="009D2740">
        <w:rPr>
          <w:rtl/>
        </w:rPr>
        <w:t xml:space="preserve"> </w:t>
      </w:r>
      <w:r w:rsidRPr="009D2740">
        <w:rPr>
          <w:rtl/>
        </w:rPr>
        <w:t>که برای به‌دست آوردن زیور آلات و وسایل زندگی ذوب می‌کنند، کفی همچون کف سیلاب پدید می‌آید</w:t>
      </w:r>
      <w:r w:rsidRPr="009D2740">
        <w:rPr>
          <w:rFonts w:hint="cs"/>
          <w:rtl/>
        </w:rPr>
        <w:t>؛</w:t>
      </w:r>
      <w:r w:rsidR="003744C9" w:rsidRPr="009D2740">
        <w:rPr>
          <w:rtl/>
        </w:rPr>
        <w:t xml:space="preserve"> </w:t>
      </w:r>
      <w:r w:rsidRPr="009D2740">
        <w:rPr>
          <w:rFonts w:hint="cs"/>
          <w:rtl/>
        </w:rPr>
        <w:t>بدین سان الله،</w:t>
      </w:r>
      <w:r w:rsidRPr="009D2740">
        <w:rPr>
          <w:rtl/>
        </w:rPr>
        <w:t xml:space="preserve"> حق و</w:t>
      </w:r>
      <w:r w:rsidRPr="009D2740">
        <w:rPr>
          <w:rFonts w:hint="cs"/>
          <w:rtl/>
        </w:rPr>
        <w:t xml:space="preserve"> </w:t>
      </w:r>
      <w:r w:rsidRPr="009D2740">
        <w:rPr>
          <w:rtl/>
        </w:rPr>
        <w:t xml:space="preserve">باطل را </w:t>
      </w:r>
      <w:r w:rsidRPr="009D2740">
        <w:rPr>
          <w:rFonts w:hint="cs"/>
          <w:rtl/>
        </w:rPr>
        <w:t>مثال م</w:t>
      </w:r>
      <w:r w:rsidRPr="009D2740">
        <w:rPr>
          <w:rtl/>
        </w:rPr>
        <w:t>ی‌</w:t>
      </w:r>
      <w:r w:rsidRPr="009D2740">
        <w:rPr>
          <w:rFonts w:hint="cs"/>
          <w:rtl/>
        </w:rPr>
        <w:t>زند</w:t>
      </w:r>
      <w:r w:rsidRPr="009D2740">
        <w:rPr>
          <w:rtl/>
        </w:rPr>
        <w:t xml:space="preserve">. ولی کف‌ها از میان می‌روند و آنچه به مردم سود می‌رساند، در زمین می‌ماند. </w:t>
      </w:r>
      <w:r w:rsidRPr="009D2740">
        <w:rPr>
          <w:rFonts w:hint="cs"/>
          <w:rtl/>
        </w:rPr>
        <w:t>الله</w:t>
      </w:r>
      <w:r w:rsidRPr="009D2740">
        <w:rPr>
          <w:rtl/>
        </w:rPr>
        <w:t xml:space="preserve"> این‌گونه مثال </w:t>
      </w:r>
      <w:r w:rsidRPr="009D2740">
        <w:rPr>
          <w:rFonts w:hint="cs"/>
          <w:rtl/>
        </w:rPr>
        <w:t>م</w:t>
      </w:r>
      <w:r w:rsidRPr="009D2740">
        <w:rPr>
          <w:rtl/>
        </w:rPr>
        <w:t>ی‌</w:t>
      </w:r>
      <w:r w:rsidRPr="009D2740">
        <w:rPr>
          <w:rFonts w:hint="cs"/>
          <w:rtl/>
        </w:rPr>
        <w:t>زند</w:t>
      </w:r>
      <w:r w:rsidRPr="007C4BB6">
        <w:rPr>
          <w:rStyle w:val="Char7"/>
          <w:rFonts w:hint="cs"/>
          <w:rtl/>
        </w:rPr>
        <w:t>»</w:t>
      </w:r>
      <w:r w:rsidRPr="007B2B8A">
        <w:rPr>
          <w:rStyle w:val="Char3"/>
          <w:rFonts w:hint="cs"/>
          <w:rtl/>
        </w:rPr>
        <w:t>.</w:t>
      </w:r>
    </w:p>
    <w:p w:rsidR="00C556DE" w:rsidRPr="00464953" w:rsidRDefault="00C556DE" w:rsidP="000905D4">
      <w:pPr>
        <w:pStyle w:val="a6"/>
        <w:rPr>
          <w:rtl/>
        </w:rPr>
      </w:pPr>
      <w:r w:rsidRPr="00464953">
        <w:rPr>
          <w:rFonts w:hint="cs"/>
          <w:rtl/>
        </w:rPr>
        <w:t xml:space="preserve"> آری، چنین است که چون حق بیاید باطل را از بین برده و نابود می‌کند، و شیخ محمدبن عبدالوهاب </w:t>
      </w:r>
      <w:r w:rsidR="00800125" w:rsidRPr="00800125">
        <w:rPr>
          <w:rFonts w:cs="CTraditional Arabic" w:hint="cs"/>
          <w:rtl/>
        </w:rPr>
        <w:t>/</w:t>
      </w:r>
      <w:r w:rsidRPr="00464953">
        <w:rPr>
          <w:rFonts w:hint="cs"/>
          <w:rtl/>
        </w:rPr>
        <w:t xml:space="preserve"> در تمام تردیدهایی که بر رافضه روا داشته بر مراجع اساسی خود آنها اعتماد نموده تا نتوانند از آن انکار نمایند، مگر اینکه از باب مکابره و تقیه از قبول حق سر باز زنند، و در تحقیقی که انجام داده ام اعتمادم بر نسخه‌ی است که برادر ما دکتور ناصر بن سعد الرشید آن را از روی نسخه‌ی مخطوط تصحیح نموده و بر آن تعلیقاتی نگاشته است.</w:t>
      </w:r>
    </w:p>
    <w:p w:rsidR="00C556DE" w:rsidRPr="000905D4" w:rsidRDefault="00C556DE" w:rsidP="000905D4">
      <w:pPr>
        <w:pStyle w:val="a7"/>
        <w:rPr>
          <w:rtl/>
        </w:rPr>
      </w:pPr>
      <w:r w:rsidRPr="000905D4">
        <w:rPr>
          <w:rFonts w:hint="cs"/>
          <w:rtl/>
        </w:rPr>
        <w:t>کارهای که این جانب در تحقیق رساله انجام داده</w:t>
      </w:r>
      <w:r w:rsidRPr="000905D4">
        <w:rPr>
          <w:rFonts w:hint="eastAsia"/>
          <w:rtl/>
        </w:rPr>
        <w:t>‌</w:t>
      </w:r>
      <w:r w:rsidRPr="000905D4">
        <w:rPr>
          <w:rFonts w:hint="cs"/>
          <w:rtl/>
        </w:rPr>
        <w:t>ام: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تحقیق احادیث و آثار و تخریج آن، و هم چنین بیان حکم صحت و ضعف حدیث، الا روایاتی که در صحیحن (صحیح بخاری و صحیح مسلم) آمده که صرف به این دو کتاب حواله داده‌ام.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برخی از احادیثی که شیخ به آن اشاره نموده را به طور کامل تخریج نمودم.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گاهی اتفاق افتاده که شیخ حدیث ضعیفی را آورده، و بنده کوشیده ام در همان رابطه حدیث صحیحی را یافته و نقل نمایم.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در برخی از حواشی اقوال برخی از علمای دیگر را در تایید کلام شیخ مبنی بر رد روافض آورده ام.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شیخ در اثنای کتاب از مصادر شیعه نیز نقل قول‌های داشته است که بنده حواله‌ی دقیق سخنان او از کتب شیعه را بیان داشته ام، و اگر به آن مصادر دسترسی نداشته ام به کتب علمای که به کتب روافض حواله داده</w:t>
      </w:r>
      <w:r w:rsidR="003041F4">
        <w:rPr>
          <w:rStyle w:val="Char3"/>
          <w:rFonts w:hint="cs"/>
          <w:rtl/>
        </w:rPr>
        <w:t>‌اند</w:t>
      </w:r>
      <w:r w:rsidRPr="007116FF">
        <w:rPr>
          <w:rFonts w:cs="Times New Roman" w:hint="cs"/>
          <w:rtl/>
          <w:lang w:bidi="fa-IR"/>
        </w:rPr>
        <w:t>–</w:t>
      </w:r>
      <w:r w:rsidRPr="0087447B">
        <w:rPr>
          <w:rStyle w:val="Char3"/>
          <w:rFonts w:hint="cs"/>
          <w:rtl/>
        </w:rPr>
        <w:t>مانند شیخ احسان الهی ظهیر و دیگران- حواله داده‌ام.</w:t>
      </w:r>
    </w:p>
    <w:p w:rsidR="00C556DE" w:rsidRPr="0087447B" w:rsidRDefault="00C556DE" w:rsidP="000905D4">
      <w:pPr>
        <w:pStyle w:val="ListParagraph"/>
        <w:numPr>
          <w:ilvl w:val="0"/>
          <w:numId w:val="23"/>
        </w:numPr>
        <w:ind w:left="680" w:hanging="340"/>
        <w:jc w:val="both"/>
        <w:rPr>
          <w:rStyle w:val="Char3"/>
        </w:rPr>
      </w:pPr>
      <w:r w:rsidRPr="0087447B">
        <w:rPr>
          <w:rStyle w:val="Char3"/>
          <w:rFonts w:hint="cs"/>
          <w:rtl/>
        </w:rPr>
        <w:t>سوانح زندگی مؤلف و کارنامه‌های درخشان و دعوت او را نوشته ام.</w:t>
      </w:r>
    </w:p>
    <w:p w:rsidR="00C556DE" w:rsidRPr="0087447B" w:rsidRDefault="00C556DE" w:rsidP="000905D4">
      <w:pPr>
        <w:pStyle w:val="ListParagraph"/>
        <w:numPr>
          <w:ilvl w:val="0"/>
          <w:numId w:val="23"/>
        </w:numPr>
        <w:ind w:left="680" w:hanging="340"/>
        <w:jc w:val="both"/>
        <w:rPr>
          <w:rStyle w:val="Char3"/>
          <w:rtl/>
        </w:rPr>
      </w:pPr>
      <w:r w:rsidRPr="0087447B">
        <w:rPr>
          <w:rStyle w:val="Char3"/>
          <w:rFonts w:hint="cs"/>
          <w:rtl/>
        </w:rPr>
        <w:t>در مقدمه‌ی کتاب روافض و مؤسس آن را نیز معرفی نموده‌ام.</w:t>
      </w:r>
    </w:p>
    <w:p w:rsidR="00C556DE" w:rsidRPr="007116FF" w:rsidRDefault="00C556DE" w:rsidP="000905D4">
      <w:pPr>
        <w:pStyle w:val="a6"/>
        <w:ind w:left="680" w:hanging="340"/>
        <w:rPr>
          <w:rtl/>
        </w:rPr>
      </w:pPr>
      <w:r w:rsidRPr="007116FF">
        <w:rPr>
          <w:rFonts w:hint="cs"/>
          <w:rtl/>
        </w:rPr>
        <w:t>در پایان از خداوند متعال می‌خواهم که اخلاص عمل برای ما نصیب فرموده و گفتار و کردار ما را درست نماید، و این کار را نیز در میزان حسنات ما قرار دهد، و چنانکه از خداوند می‌خواهم اسلام و مسلمانها را به این کار نفع برساند.</w:t>
      </w:r>
    </w:p>
    <w:p w:rsidR="00C556DE" w:rsidRPr="00323523" w:rsidRDefault="00C556DE" w:rsidP="000905D4">
      <w:pPr>
        <w:pStyle w:val="a7"/>
        <w:ind w:left="2160" w:firstLine="299"/>
        <w:rPr>
          <w:rtl/>
        </w:rPr>
      </w:pPr>
      <w:r w:rsidRPr="00323523">
        <w:rPr>
          <w:rFonts w:hint="cs"/>
          <w:rtl/>
        </w:rPr>
        <w:t>ابوبکر عبدالرزاق بن صالح بن علی النهمی</w:t>
      </w:r>
    </w:p>
    <w:p w:rsidR="00C556DE" w:rsidRPr="009D2740" w:rsidRDefault="00C556DE" w:rsidP="000905D4">
      <w:pPr>
        <w:pStyle w:val="a6"/>
        <w:ind w:left="1440"/>
        <w:jc w:val="center"/>
        <w:rPr>
          <w:rtl/>
        </w:rPr>
      </w:pPr>
      <w:r w:rsidRPr="009D2740">
        <w:rPr>
          <w:rFonts w:hint="cs"/>
          <w:rtl/>
        </w:rPr>
        <w:t xml:space="preserve">الیمن </w:t>
      </w:r>
      <w:r w:rsidRPr="00177CF3">
        <w:rPr>
          <w:rFonts w:cs="Times New Roman" w:hint="cs"/>
          <w:rtl/>
        </w:rPr>
        <w:t>–</w:t>
      </w:r>
      <w:r w:rsidRPr="009D2740">
        <w:rPr>
          <w:rFonts w:hint="cs"/>
          <w:rtl/>
        </w:rPr>
        <w:t xml:space="preserve"> ذمار ص. ب: 87389. شماره تلفن: 506816</w:t>
      </w:r>
    </w:p>
    <w:p w:rsidR="002925F9" w:rsidRDefault="00C556DE" w:rsidP="000905D4">
      <w:pPr>
        <w:pStyle w:val="a6"/>
        <w:ind w:left="1440"/>
        <w:jc w:val="center"/>
        <w:rPr>
          <w:rFonts w:cs="B Lotus"/>
          <w:rtl/>
        </w:rPr>
      </w:pPr>
      <w:r w:rsidRPr="009D2740">
        <w:rPr>
          <w:rFonts w:hint="cs"/>
          <w:rtl/>
        </w:rPr>
        <w:t>صبح جمعه 1 صفر سال: 1426هـ</w:t>
      </w:r>
    </w:p>
    <w:p w:rsidR="00C556DE" w:rsidRDefault="00C556DE" w:rsidP="000905D4">
      <w:pPr>
        <w:tabs>
          <w:tab w:val="left" w:pos="3521"/>
        </w:tabs>
        <w:ind w:firstLine="284"/>
        <w:jc w:val="both"/>
        <w:rPr>
          <w:rFonts w:cs="B Lotus"/>
          <w:rtl/>
          <w:lang w:bidi="fa-IR"/>
        </w:rPr>
        <w:sectPr w:rsidR="00C556DE" w:rsidSect="00A61D36">
          <w:footnotePr>
            <w:numRestart w:val="eachPage"/>
          </w:footnotePr>
          <w:type w:val="oddPage"/>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10" w:name="_Toc304822771"/>
      <w:bookmarkStart w:id="11" w:name="_Toc436416154"/>
      <w:r w:rsidRPr="00177CF3">
        <w:rPr>
          <w:rFonts w:hint="cs"/>
          <w:rtl/>
        </w:rPr>
        <w:t>تعر</w:t>
      </w:r>
      <w:r w:rsidR="00756DCC" w:rsidRPr="00756DCC">
        <w:rPr>
          <w:rFonts w:hint="cs"/>
          <w:rtl/>
        </w:rPr>
        <w:t>ی</w:t>
      </w:r>
      <w:r w:rsidRPr="00177CF3">
        <w:rPr>
          <w:rFonts w:hint="cs"/>
          <w:rtl/>
        </w:rPr>
        <w:t>ف ش</w:t>
      </w:r>
      <w:r w:rsidR="00756DCC" w:rsidRPr="00756DCC">
        <w:rPr>
          <w:rFonts w:hint="cs"/>
          <w:rtl/>
        </w:rPr>
        <w:t>ی</w:t>
      </w:r>
      <w:r w:rsidRPr="00177CF3">
        <w:rPr>
          <w:rFonts w:hint="cs"/>
          <w:rtl/>
        </w:rPr>
        <w:t>عه رافض</w:t>
      </w:r>
      <w:r w:rsidR="00756DCC" w:rsidRPr="00756DCC">
        <w:rPr>
          <w:rFonts w:hint="cs"/>
          <w:rtl/>
        </w:rPr>
        <w:t>ی</w:t>
      </w:r>
      <w:bookmarkEnd w:id="10"/>
      <w:bookmarkEnd w:id="11"/>
    </w:p>
    <w:p w:rsidR="00C556DE" w:rsidRPr="00323523" w:rsidRDefault="00C556DE" w:rsidP="000905D4">
      <w:pPr>
        <w:pStyle w:val="a0"/>
        <w:rPr>
          <w:rtl/>
        </w:rPr>
      </w:pPr>
      <w:bookmarkStart w:id="12" w:name="_Toc141838499"/>
      <w:bookmarkStart w:id="13" w:name="_Toc141839737"/>
      <w:bookmarkStart w:id="14" w:name="_Toc141840349"/>
      <w:bookmarkStart w:id="15" w:name="_Toc141841524"/>
      <w:bookmarkStart w:id="16" w:name="_Toc304822772"/>
      <w:bookmarkStart w:id="17" w:name="_Toc436416155"/>
      <w:r w:rsidRPr="00323523">
        <w:rPr>
          <w:rFonts w:hint="cs"/>
          <w:rtl/>
        </w:rPr>
        <w:t>تعر</w:t>
      </w:r>
      <w:r w:rsidR="00756DCC" w:rsidRPr="00323523">
        <w:rPr>
          <w:rFonts w:hint="cs"/>
          <w:rtl/>
        </w:rPr>
        <w:t>ی</w:t>
      </w:r>
      <w:r w:rsidRPr="00323523">
        <w:rPr>
          <w:rFonts w:hint="cs"/>
          <w:rtl/>
        </w:rPr>
        <w:t>ف رافضه از نظر لغو</w:t>
      </w:r>
      <w:r w:rsidR="00756DCC" w:rsidRPr="00323523">
        <w:rPr>
          <w:rFonts w:hint="cs"/>
          <w:rtl/>
        </w:rPr>
        <w:t>ی</w:t>
      </w:r>
      <w:r w:rsidRPr="00323523">
        <w:rPr>
          <w:rFonts w:hint="cs"/>
          <w:rtl/>
        </w:rPr>
        <w:t xml:space="preserve"> و اصطلاح</w:t>
      </w:r>
      <w:r w:rsidR="00756DCC" w:rsidRPr="00323523">
        <w:rPr>
          <w:rFonts w:hint="cs"/>
          <w:rtl/>
        </w:rPr>
        <w:t>ی</w:t>
      </w:r>
      <w:bookmarkEnd w:id="12"/>
      <w:bookmarkEnd w:id="13"/>
      <w:bookmarkEnd w:id="14"/>
      <w:bookmarkEnd w:id="15"/>
      <w:bookmarkEnd w:id="16"/>
      <w:bookmarkEnd w:id="17"/>
    </w:p>
    <w:p w:rsidR="00C556DE" w:rsidRPr="000A083F" w:rsidRDefault="00C556DE" w:rsidP="000905D4">
      <w:pPr>
        <w:pStyle w:val="a6"/>
        <w:rPr>
          <w:rFonts w:cs="CTraditional Arabic"/>
        </w:rPr>
      </w:pPr>
      <w:r w:rsidRPr="000A083F">
        <w:rPr>
          <w:rFonts w:hint="cs"/>
          <w:rtl/>
        </w:r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t>
      </w:r>
      <w:r w:rsidRPr="000A13B3">
        <w:rPr>
          <w:rStyle w:val="FootnoteReference"/>
          <w:rFonts w:eastAsia="B Badr"/>
          <w:rtl/>
        </w:rPr>
        <w:footnoteReference w:id="1"/>
      </w:r>
      <w:r w:rsidRPr="000A083F">
        <w:rPr>
          <w:rFonts w:hint="cs"/>
          <w:rtl/>
        </w:rPr>
        <w:t xml:space="preserve"> است، م</w:t>
      </w:r>
      <w:r w:rsidR="00737859" w:rsidRPr="000A083F">
        <w:rPr>
          <w:rFonts w:hint="cs"/>
          <w:rtl/>
        </w:rPr>
        <w:t>ی</w:t>
      </w:r>
      <w:r w:rsidRPr="000A083F">
        <w:rPr>
          <w:rFonts w:hint="cs"/>
          <w:rtl/>
        </w:rPr>
        <w:t>‌گو</w:t>
      </w:r>
      <w:r w:rsidR="00737859" w:rsidRPr="000A083F">
        <w:rPr>
          <w:rFonts w:hint="cs"/>
          <w:rtl/>
        </w:rPr>
        <w:t>ی</w:t>
      </w:r>
      <w:r w:rsidRPr="000A083F">
        <w:rPr>
          <w:rFonts w:hint="cs"/>
          <w:rtl/>
        </w:rPr>
        <w:t>ند رَفَضْتُ الشَّ</w:t>
      </w:r>
      <w:r w:rsidR="00737859" w:rsidRPr="000A083F">
        <w:rPr>
          <w:rFonts w:hint="cs"/>
          <w:rtl/>
        </w:rPr>
        <w:t>ی</w:t>
      </w:r>
      <w:r w:rsidRPr="000A083F">
        <w:rPr>
          <w:rFonts w:hint="cs"/>
          <w:rtl/>
        </w:rPr>
        <w:t xml:space="preserve">ءَ </w:t>
      </w:r>
      <w:r w:rsidR="00737859" w:rsidRPr="000A083F">
        <w:rPr>
          <w:rFonts w:hint="cs"/>
          <w:rtl/>
        </w:rPr>
        <w:t>ی</w:t>
      </w:r>
      <w:r w:rsidRPr="000A083F">
        <w:rPr>
          <w:rFonts w:hint="cs"/>
          <w:rtl/>
        </w:rPr>
        <w:t>عن</w:t>
      </w:r>
      <w:r w:rsidR="00737859" w:rsidRPr="000A083F">
        <w:rPr>
          <w:rFonts w:hint="cs"/>
          <w:rtl/>
        </w:rPr>
        <w:t>ی</w:t>
      </w:r>
      <w:r w:rsidRPr="000A083F">
        <w:rPr>
          <w:rFonts w:hint="cs"/>
          <w:rtl/>
        </w:rPr>
        <w:t xml:space="preserve"> آنرا تر</w:t>
      </w:r>
      <w:r w:rsidR="00737859" w:rsidRPr="000A083F">
        <w:rPr>
          <w:rFonts w:hint="cs"/>
          <w:rtl/>
        </w:rPr>
        <w:t>ک</w:t>
      </w:r>
      <w:r w:rsidRPr="000A083F">
        <w:rPr>
          <w:rFonts w:hint="cs"/>
          <w:rtl/>
        </w:rPr>
        <w:t xml:space="preserve"> </w:t>
      </w:r>
      <w:r w:rsidR="00737859" w:rsidRPr="000A083F">
        <w:rPr>
          <w:rFonts w:hint="cs"/>
          <w:rtl/>
        </w:rPr>
        <w:t>ک</w:t>
      </w:r>
      <w:r w:rsidRPr="000A083F">
        <w:rPr>
          <w:rFonts w:hint="cs"/>
          <w:rtl/>
        </w:rPr>
        <w:t xml:space="preserve">ردم، و رافضه در اصطلاح </w:t>
      </w:r>
      <w:r w:rsidR="00737859" w:rsidRPr="000A083F">
        <w:rPr>
          <w:rFonts w:hint="cs"/>
          <w:rtl/>
        </w:rPr>
        <w:t>یکی</w:t>
      </w:r>
      <w:r w:rsidRPr="000A083F">
        <w:rPr>
          <w:rFonts w:hint="cs"/>
          <w:rtl/>
        </w:rPr>
        <w:t xml:space="preserve"> از فرق منتسب به ش</w:t>
      </w:r>
      <w:r w:rsidR="00737859" w:rsidRPr="000A083F">
        <w:rPr>
          <w:rFonts w:hint="cs"/>
          <w:rtl/>
        </w:rPr>
        <w:t>ی</w:t>
      </w:r>
      <w:r w:rsidRPr="000A083F">
        <w:rPr>
          <w:rFonts w:hint="cs"/>
          <w:rtl/>
        </w:rPr>
        <w:t>ع</w:t>
      </w:r>
      <w:r w:rsidR="00737859" w:rsidRPr="000A083F">
        <w:rPr>
          <w:rFonts w:hint="cs"/>
          <w:rtl/>
        </w:rPr>
        <w:t>ی</w:t>
      </w:r>
      <w:r w:rsidRPr="000A083F">
        <w:rPr>
          <w:rFonts w:hint="cs"/>
          <w:rtl/>
        </w:rPr>
        <w:t xml:space="preserve">ان هستند </w:t>
      </w:r>
      <w:r w:rsidR="00737859" w:rsidRPr="000A083F">
        <w:rPr>
          <w:rFonts w:hint="cs"/>
          <w:rtl/>
        </w:rPr>
        <w:t>ک</w:t>
      </w:r>
      <w:r w:rsidRPr="000A083F">
        <w:rPr>
          <w:rFonts w:hint="cs"/>
          <w:rtl/>
        </w:rPr>
        <w:t>ه از ابوب</w:t>
      </w:r>
      <w:r w:rsidR="00737859" w:rsidRPr="000A083F">
        <w:rPr>
          <w:rFonts w:hint="cs"/>
          <w:rtl/>
        </w:rPr>
        <w:t>ک</w:t>
      </w:r>
      <w:r w:rsidRPr="000A083F">
        <w:rPr>
          <w:rFonts w:hint="cs"/>
          <w:rtl/>
        </w:rPr>
        <w:t>ر، عمر و بق</w:t>
      </w:r>
      <w:r w:rsidR="00737859" w:rsidRPr="000A083F">
        <w:rPr>
          <w:rFonts w:hint="cs"/>
          <w:rtl/>
        </w:rPr>
        <w:t>ی</w:t>
      </w:r>
      <w:r w:rsidRPr="000A083F">
        <w:rPr>
          <w:rFonts w:hint="cs"/>
          <w:rtl/>
        </w:rPr>
        <w:t>ه اصحاب پ</w:t>
      </w:r>
      <w:r w:rsidR="00737859" w:rsidRPr="000A083F">
        <w:rPr>
          <w:rFonts w:hint="cs"/>
          <w:rtl/>
        </w:rPr>
        <w:t>ی</w:t>
      </w:r>
      <w:r w:rsidRPr="000A083F">
        <w:rPr>
          <w:rFonts w:hint="cs"/>
          <w:rtl/>
        </w:rPr>
        <w:t>امبر</w:t>
      </w:r>
      <w:r w:rsidR="00513CD1">
        <w:rPr>
          <w:rFonts w:hint="cs"/>
          <w:rtl/>
        </w:rPr>
        <w:t xml:space="preserve"> </w:t>
      </w:r>
      <w:r w:rsidR="00515B2A" w:rsidRPr="00515B2A">
        <w:rPr>
          <w:rFonts w:cs="CTraditional Arabic"/>
          <w:rtl/>
        </w:rPr>
        <w:t>ج</w:t>
      </w:r>
      <w:r w:rsidRPr="000A083F">
        <w:rPr>
          <w:rFonts w:hint="cs"/>
          <w:rtl/>
        </w:rPr>
        <w:t xml:space="preserve"> جز اند</w:t>
      </w:r>
      <w:r w:rsidR="00737859" w:rsidRPr="000A083F">
        <w:rPr>
          <w:rFonts w:hint="cs"/>
          <w:rtl/>
        </w:rPr>
        <w:t>کی</w:t>
      </w:r>
      <w:r w:rsidRPr="000A083F">
        <w:rPr>
          <w:rFonts w:hint="cs"/>
          <w:rtl/>
        </w:rPr>
        <w:t xml:space="preserve"> از آنها برائت م</w:t>
      </w:r>
      <w:r w:rsidR="00737859" w:rsidRPr="000A083F">
        <w:rPr>
          <w:rFonts w:hint="cs"/>
          <w:rtl/>
        </w:rPr>
        <w:t>ی</w:t>
      </w:r>
      <w:r w:rsidRPr="000A083F">
        <w:rPr>
          <w:rFonts w:hint="cs"/>
          <w:rtl/>
        </w:rPr>
        <w:t>‌جو</w:t>
      </w:r>
      <w:r w:rsidR="00737859" w:rsidRPr="000A083F">
        <w:rPr>
          <w:rFonts w:hint="cs"/>
          <w:rtl/>
        </w:rPr>
        <w:t>ی</w:t>
      </w:r>
      <w:r w:rsidRPr="000A083F">
        <w:rPr>
          <w:rFonts w:hint="cs"/>
          <w:rtl/>
        </w:rPr>
        <w:t xml:space="preserve">ند و آنها </w:t>
      </w:r>
      <w:r w:rsidR="00D55F55" w:rsidRPr="000A083F">
        <w:rPr>
          <w:rFonts w:hint="cs"/>
          <w:rtl/>
        </w:rPr>
        <w:t>را ت</w:t>
      </w:r>
      <w:r w:rsidR="00737859" w:rsidRPr="000A083F">
        <w:rPr>
          <w:rFonts w:hint="cs"/>
          <w:rtl/>
        </w:rPr>
        <w:t>ک</w:t>
      </w:r>
      <w:r w:rsidR="00D55F55" w:rsidRPr="000A083F">
        <w:rPr>
          <w:rFonts w:hint="cs"/>
          <w:rtl/>
        </w:rPr>
        <w:t>ف</w:t>
      </w:r>
      <w:r w:rsidR="00737859" w:rsidRPr="000A083F">
        <w:rPr>
          <w:rFonts w:hint="cs"/>
          <w:rtl/>
        </w:rPr>
        <w:t>ی</w:t>
      </w:r>
      <w:r w:rsidR="00D55F55" w:rsidRPr="000A083F">
        <w:rPr>
          <w:rFonts w:hint="cs"/>
          <w:rtl/>
        </w:rPr>
        <w:t>ر، لعن و دشنام م</w:t>
      </w:r>
      <w:r w:rsidR="00737859" w:rsidRPr="000A083F">
        <w:rPr>
          <w:rFonts w:hint="cs"/>
          <w:rtl/>
        </w:rPr>
        <w:t>ی</w:t>
      </w:r>
      <w:r w:rsidR="00D55F55" w:rsidRPr="000A083F">
        <w:rPr>
          <w:rFonts w:hint="cs"/>
          <w:rtl/>
        </w:rPr>
        <w:t>‌گو</w:t>
      </w:r>
      <w:r w:rsidR="00737859" w:rsidRPr="000A083F">
        <w:rPr>
          <w:rFonts w:hint="cs"/>
          <w:rtl/>
        </w:rPr>
        <w:t>ی</w:t>
      </w:r>
      <w:r w:rsidR="00D55F55" w:rsidRPr="000A083F">
        <w:rPr>
          <w:rFonts w:hint="cs"/>
          <w:rtl/>
        </w:rPr>
        <w:t>ند.</w:t>
      </w:r>
    </w:p>
    <w:p w:rsidR="003B19F0" w:rsidRPr="000A083F" w:rsidRDefault="00C556DE" w:rsidP="000905D4">
      <w:pPr>
        <w:pStyle w:val="a6"/>
      </w:pPr>
      <w:r w:rsidRPr="000A083F">
        <w:rPr>
          <w:rFonts w:hint="cs"/>
          <w:rtl/>
        </w:rPr>
        <w:t xml:space="preserve">امام احمد </w:t>
      </w:r>
      <w:r w:rsidR="00800125" w:rsidRPr="000A083F">
        <w:rPr>
          <w:rFonts w:cs="CTraditional Arabic" w:hint="cs"/>
          <w:rtl/>
        </w:rPr>
        <w:t>/</w:t>
      </w:r>
      <w:r w:rsidRPr="000A083F">
        <w:rPr>
          <w:rFonts w:hint="cs"/>
          <w:rtl/>
        </w:rPr>
        <w:t xml:space="preserve"> م</w:t>
      </w:r>
      <w:r w:rsidR="00737859" w:rsidRPr="000A083F">
        <w:rPr>
          <w:rFonts w:hint="cs"/>
          <w:rtl/>
        </w:rPr>
        <w:t>ی</w:t>
      </w:r>
      <w:r w:rsidRPr="000A083F">
        <w:rPr>
          <w:rFonts w:hint="cs"/>
          <w:rtl/>
        </w:rPr>
        <w:t>‌گو</w:t>
      </w:r>
      <w:r w:rsidR="00737859" w:rsidRPr="000A083F">
        <w:rPr>
          <w:rFonts w:hint="cs"/>
          <w:rtl/>
        </w:rPr>
        <w:t>ی</w:t>
      </w:r>
      <w:r w:rsidRPr="000A083F">
        <w:rPr>
          <w:rFonts w:hint="cs"/>
          <w:rtl/>
        </w:rPr>
        <w:t>د: رافض</w:t>
      </w:r>
      <w:r w:rsidR="00737859" w:rsidRPr="000A083F">
        <w:rPr>
          <w:rFonts w:hint="cs"/>
          <w:rtl/>
        </w:rPr>
        <w:t>ی</w:t>
      </w:r>
      <w:r w:rsidRPr="000A083F">
        <w:rPr>
          <w:rFonts w:hint="cs"/>
          <w:rtl/>
        </w:rPr>
        <w:t xml:space="preserve">ان </w:t>
      </w:r>
      <w:r w:rsidR="00737859" w:rsidRPr="000A083F">
        <w:rPr>
          <w:rFonts w:hint="cs"/>
          <w:rtl/>
        </w:rPr>
        <w:t>ک</w:t>
      </w:r>
      <w:r w:rsidRPr="000A083F">
        <w:rPr>
          <w:rFonts w:hint="cs"/>
          <w:rtl/>
        </w:rPr>
        <w:t>سان</w:t>
      </w:r>
      <w:r w:rsidR="00737859" w:rsidRPr="000A083F">
        <w:rPr>
          <w:rFonts w:hint="cs"/>
          <w:rtl/>
        </w:rPr>
        <w:t>ی</w:t>
      </w:r>
      <w:r w:rsidRPr="000A083F">
        <w:rPr>
          <w:rFonts w:hint="cs"/>
          <w:rtl/>
        </w:rPr>
        <w:t xml:space="preserve"> هستند </w:t>
      </w:r>
      <w:r w:rsidR="00737859" w:rsidRPr="000A083F">
        <w:rPr>
          <w:rFonts w:hint="cs"/>
          <w:rtl/>
        </w:rPr>
        <w:t>ک</w:t>
      </w:r>
      <w:r w:rsidRPr="000A083F">
        <w:rPr>
          <w:rFonts w:hint="cs"/>
          <w:rtl/>
        </w:rPr>
        <w:t xml:space="preserve">ه از </w:t>
      </w:r>
      <w:r w:rsidR="00737859" w:rsidRPr="000A083F">
        <w:rPr>
          <w:rFonts w:hint="cs"/>
          <w:rtl/>
        </w:rPr>
        <w:t>ی</w:t>
      </w:r>
      <w:r w:rsidRPr="000A083F">
        <w:rPr>
          <w:rFonts w:hint="cs"/>
          <w:rtl/>
        </w:rPr>
        <w:t>اران پ</w:t>
      </w:r>
      <w:r w:rsidR="00737859" w:rsidRPr="000A083F">
        <w:rPr>
          <w:rFonts w:hint="cs"/>
          <w:rtl/>
        </w:rPr>
        <w:t>ی</w:t>
      </w:r>
      <w:r w:rsidRPr="000A083F">
        <w:rPr>
          <w:rFonts w:hint="cs"/>
          <w:rtl/>
        </w:rPr>
        <w:t>امبر تبر</w:t>
      </w:r>
      <w:r w:rsidR="00737859" w:rsidRPr="000A083F">
        <w:rPr>
          <w:rFonts w:hint="cs"/>
          <w:rtl/>
        </w:rPr>
        <w:t>ی</w:t>
      </w:r>
      <w:r w:rsidRPr="000A083F">
        <w:rPr>
          <w:rFonts w:hint="cs"/>
          <w:rtl/>
        </w:rPr>
        <w:t xml:space="preserve"> جسته و از آنها انتقاد </w:t>
      </w:r>
      <w:r w:rsidR="00737859" w:rsidRPr="000A083F">
        <w:rPr>
          <w:rFonts w:hint="cs"/>
          <w:rtl/>
        </w:rPr>
        <w:t>ک</w:t>
      </w:r>
      <w:r w:rsidRPr="000A083F">
        <w:rPr>
          <w:rFonts w:hint="cs"/>
          <w:rtl/>
        </w:rPr>
        <w:t>رده‌ و آنها را لعن م</w:t>
      </w:r>
      <w:r w:rsidR="00737859" w:rsidRPr="000A083F">
        <w:rPr>
          <w:rFonts w:hint="cs"/>
          <w:rtl/>
        </w:rPr>
        <w:t>ی</w:t>
      </w:r>
      <w:r w:rsidRPr="000A083F">
        <w:rPr>
          <w:rFonts w:hint="cs"/>
          <w:rtl/>
        </w:rPr>
        <w:t>‌</w:t>
      </w:r>
      <w:r w:rsidR="00737859" w:rsidRPr="000A083F">
        <w:rPr>
          <w:rFonts w:hint="cs"/>
          <w:rtl/>
        </w:rPr>
        <w:t>ک</w:t>
      </w:r>
      <w:r w:rsidRPr="000A083F">
        <w:rPr>
          <w:rFonts w:hint="cs"/>
          <w:rtl/>
        </w:rPr>
        <w:t>نند</w:t>
      </w:r>
      <w:r w:rsidRPr="000A13B3">
        <w:rPr>
          <w:rStyle w:val="FootnoteReference"/>
          <w:rFonts w:eastAsia="B Badr"/>
          <w:rtl/>
        </w:rPr>
        <w:footnoteReference w:id="2"/>
      </w:r>
      <w:r w:rsidRPr="000A083F">
        <w:rPr>
          <w:rFonts w:hint="cs"/>
          <w:rtl/>
        </w:rPr>
        <w:t>.</w:t>
      </w:r>
    </w:p>
    <w:p w:rsidR="003B19F0" w:rsidRPr="000A083F" w:rsidRDefault="00C556DE" w:rsidP="000905D4">
      <w:pPr>
        <w:pStyle w:val="a6"/>
      </w:pPr>
      <w:r w:rsidRPr="000A083F">
        <w:rPr>
          <w:rFonts w:hint="cs"/>
          <w:rtl/>
        </w:rPr>
        <w:t xml:space="preserve">عبدالله بن احمد </w:t>
      </w:r>
      <w:r w:rsidR="001E5827" w:rsidRPr="000905D4">
        <w:rPr>
          <w:rFonts w:cs="CTraditional Arabic" w:hint="cs"/>
          <w:rtl/>
        </w:rPr>
        <w:t>/</w:t>
      </w:r>
      <w:r w:rsidR="000905D4">
        <w:rPr>
          <w:rFonts w:hint="cs"/>
          <w:rtl/>
        </w:rPr>
        <w:t xml:space="preserve"> </w:t>
      </w:r>
      <w:r w:rsidRPr="000A083F">
        <w:rPr>
          <w:rFonts w:hint="cs"/>
          <w:rtl/>
        </w:rPr>
        <w:t xml:space="preserve">گفته است: </w:t>
      </w:r>
      <w:r w:rsidR="00737859" w:rsidRPr="000A083F">
        <w:rPr>
          <w:rFonts w:hint="cs"/>
          <w:rtl/>
        </w:rPr>
        <w:t>ک</w:t>
      </w:r>
      <w:r w:rsidRPr="000A083F">
        <w:rPr>
          <w:rFonts w:hint="cs"/>
          <w:rtl/>
        </w:rPr>
        <w:t>ه از پدرم درباره رافض</w:t>
      </w:r>
      <w:r w:rsidR="00737859" w:rsidRPr="000A083F">
        <w:rPr>
          <w:rFonts w:hint="cs"/>
          <w:rtl/>
        </w:rPr>
        <w:t>ی</w:t>
      </w:r>
      <w:r w:rsidRPr="000A083F">
        <w:rPr>
          <w:rFonts w:hint="cs"/>
          <w:rtl/>
        </w:rPr>
        <w:t>ان پرس</w:t>
      </w:r>
      <w:r w:rsidR="00737859" w:rsidRPr="000A083F">
        <w:rPr>
          <w:rFonts w:hint="cs"/>
          <w:rtl/>
        </w:rPr>
        <w:t>ی</w:t>
      </w:r>
      <w:r w:rsidRPr="000A083F">
        <w:rPr>
          <w:rFonts w:hint="cs"/>
          <w:rtl/>
        </w:rPr>
        <w:t>دم پاسخ داد آنها</w:t>
      </w:r>
      <w:r w:rsidR="00737859" w:rsidRPr="000A083F">
        <w:rPr>
          <w:rFonts w:hint="cs"/>
          <w:rtl/>
        </w:rPr>
        <w:t>یی</w:t>
      </w:r>
      <w:r w:rsidRPr="000A083F">
        <w:rPr>
          <w:rFonts w:hint="cs"/>
          <w:rtl/>
        </w:rPr>
        <w:t xml:space="preserve"> هستند </w:t>
      </w:r>
      <w:r w:rsidR="00737859" w:rsidRPr="000A083F">
        <w:rPr>
          <w:rFonts w:hint="cs"/>
          <w:rtl/>
        </w:rPr>
        <w:t>ک</w:t>
      </w:r>
      <w:r w:rsidRPr="000A083F">
        <w:rPr>
          <w:rFonts w:hint="cs"/>
          <w:rtl/>
        </w:rPr>
        <w:t>ه به ابوب</w:t>
      </w:r>
      <w:r w:rsidR="00737859" w:rsidRPr="000A083F">
        <w:rPr>
          <w:rFonts w:hint="cs"/>
          <w:rtl/>
        </w:rPr>
        <w:t>ک</w:t>
      </w:r>
      <w:r w:rsidRPr="000A083F">
        <w:rPr>
          <w:rFonts w:hint="cs"/>
          <w:rtl/>
        </w:rPr>
        <w:t>ر و عمر</w:t>
      </w:r>
      <w:r w:rsidR="007F2CBB">
        <w:rPr>
          <w:rFonts w:hint="cs"/>
          <w:rtl/>
        </w:rPr>
        <w:t xml:space="preserve"> </w:t>
      </w:r>
      <w:r w:rsidR="00BF1126">
        <w:rPr>
          <w:rFonts w:cs="CTraditional Arabic" w:hint="cs"/>
          <w:rtl/>
        </w:rPr>
        <w:t>س</w:t>
      </w:r>
      <w:r w:rsidR="007F2CBB">
        <w:rPr>
          <w:rFonts w:cs="CTraditional Arabic" w:hint="cs"/>
          <w:rtl/>
        </w:rPr>
        <w:t xml:space="preserve"> </w:t>
      </w:r>
      <w:r w:rsidRPr="000A083F">
        <w:rPr>
          <w:rFonts w:hint="cs"/>
          <w:rtl/>
        </w:rPr>
        <w:t>ناسزا م</w:t>
      </w:r>
      <w:r w:rsidR="00737859" w:rsidRPr="000A083F">
        <w:rPr>
          <w:rFonts w:hint="cs"/>
          <w:rtl/>
        </w:rPr>
        <w:t>ی</w:t>
      </w:r>
      <w:r w:rsidRPr="000A083F">
        <w:rPr>
          <w:rFonts w:hint="cs"/>
          <w:rtl/>
        </w:rPr>
        <w:t>‌گو</w:t>
      </w:r>
      <w:r w:rsidR="00737859" w:rsidRPr="000A083F">
        <w:rPr>
          <w:rFonts w:hint="cs"/>
          <w:rtl/>
        </w:rPr>
        <w:t>ی</w:t>
      </w:r>
      <w:r w:rsidRPr="000A083F">
        <w:rPr>
          <w:rFonts w:hint="cs"/>
          <w:rtl/>
        </w:rPr>
        <w:t>ند</w:t>
      </w:r>
      <w:r w:rsidRPr="000A13B3">
        <w:rPr>
          <w:rStyle w:val="FootnoteReference"/>
          <w:rFonts w:eastAsia="B Badr"/>
          <w:rtl/>
        </w:rPr>
        <w:footnoteReference w:id="3"/>
      </w:r>
      <w:r w:rsidRPr="000A083F">
        <w:rPr>
          <w:rFonts w:hint="cs"/>
          <w:rtl/>
        </w:rPr>
        <w:t>.</w:t>
      </w:r>
    </w:p>
    <w:p w:rsidR="003B19F0" w:rsidRPr="0087447B" w:rsidRDefault="00C556DE" w:rsidP="000905D4">
      <w:pPr>
        <w:ind w:firstLine="284"/>
        <w:rPr>
          <w:rStyle w:val="Char3"/>
        </w:rPr>
      </w:pPr>
      <w:r w:rsidRPr="0087447B">
        <w:rPr>
          <w:rStyle w:val="Char3"/>
          <w:rFonts w:hint="cs"/>
          <w:rtl/>
        </w:rPr>
        <w:t>ابوالقاسم الت</w:t>
      </w:r>
      <w:r w:rsidR="00737859" w:rsidRPr="00737859">
        <w:rPr>
          <w:rStyle w:val="Char3"/>
          <w:rFonts w:hint="cs"/>
          <w:rtl/>
        </w:rPr>
        <w:t>ی</w:t>
      </w:r>
      <w:r w:rsidRPr="0087447B">
        <w:rPr>
          <w:rStyle w:val="Char3"/>
          <w:rFonts w:hint="cs"/>
          <w:rtl/>
        </w:rPr>
        <w:t>م</w:t>
      </w:r>
      <w:r w:rsidR="00737859" w:rsidRPr="00737859">
        <w:rPr>
          <w:rStyle w:val="Char3"/>
          <w:rFonts w:hint="cs"/>
          <w:rtl/>
        </w:rPr>
        <w:t>ی</w:t>
      </w:r>
      <w:r w:rsidRPr="0087447B">
        <w:rPr>
          <w:rStyle w:val="Char3"/>
          <w:rFonts w:hint="cs"/>
          <w:rtl/>
        </w:rPr>
        <w:t xml:space="preserve"> [مشهور به حافظ سنت] در تعر</w:t>
      </w:r>
      <w:r w:rsidR="00737859" w:rsidRPr="00737859">
        <w:rPr>
          <w:rStyle w:val="Char3"/>
          <w:rFonts w:hint="cs"/>
          <w:rtl/>
        </w:rPr>
        <w:t>ی</w:t>
      </w:r>
      <w:r w:rsidRPr="0087447B">
        <w:rPr>
          <w:rStyle w:val="Char3"/>
          <w:rFonts w:hint="cs"/>
          <w:rtl/>
        </w:rPr>
        <w:t xml:space="preserve">ف آنها گفته است: آنها </w:t>
      </w:r>
      <w:r w:rsidR="00737859">
        <w:rPr>
          <w:rStyle w:val="Char3"/>
          <w:rFonts w:hint="cs"/>
          <w:rtl/>
        </w:rPr>
        <w:t>ک</w:t>
      </w:r>
      <w:r w:rsidRPr="0087447B">
        <w:rPr>
          <w:rStyle w:val="Char3"/>
          <w:rFonts w:hint="cs"/>
          <w:rtl/>
        </w:rPr>
        <w:t>سان</w:t>
      </w:r>
      <w:r w:rsidR="00737859" w:rsidRPr="00737859">
        <w:rPr>
          <w:rStyle w:val="Char3"/>
          <w:rFonts w:hint="cs"/>
          <w:rtl/>
        </w:rPr>
        <w:t>ی</w:t>
      </w:r>
      <w:r w:rsidRPr="0087447B">
        <w:rPr>
          <w:rStyle w:val="Char3"/>
          <w:rFonts w:hint="cs"/>
          <w:rtl/>
        </w:rPr>
        <w:t xml:space="preserve"> هستند </w:t>
      </w:r>
      <w:r w:rsidR="00737859">
        <w:rPr>
          <w:rStyle w:val="Char3"/>
          <w:rFonts w:hint="cs"/>
          <w:rtl/>
        </w:rPr>
        <w:t>ک</w:t>
      </w:r>
      <w:r w:rsidRPr="0087447B">
        <w:rPr>
          <w:rStyle w:val="Char3"/>
          <w:rFonts w:hint="cs"/>
          <w:rtl/>
        </w:rPr>
        <w:t>ه</w:t>
      </w:r>
      <w:r w:rsidR="003744C9">
        <w:rPr>
          <w:rStyle w:val="Char3"/>
          <w:rFonts w:hint="cs"/>
          <w:rtl/>
        </w:rPr>
        <w:t xml:space="preserve"> </w:t>
      </w:r>
      <w:r w:rsidRPr="0087447B">
        <w:rPr>
          <w:rStyle w:val="Char3"/>
          <w:rFonts w:hint="cs"/>
          <w:rtl/>
        </w:rPr>
        <w:t>ابوب</w:t>
      </w:r>
      <w:r w:rsidR="00737859">
        <w:rPr>
          <w:rStyle w:val="Char3"/>
          <w:rFonts w:hint="cs"/>
          <w:rtl/>
        </w:rPr>
        <w:t>ک</w:t>
      </w:r>
      <w:r w:rsidRPr="0087447B">
        <w:rPr>
          <w:rStyle w:val="Char3"/>
          <w:rFonts w:hint="cs"/>
          <w:rtl/>
        </w:rPr>
        <w:t>ر</w:t>
      </w:r>
      <w:r w:rsidR="007F2CBB">
        <w:rPr>
          <w:rStyle w:val="Char3"/>
          <w:rFonts w:cs="CTraditional Arabic" w:hint="cs"/>
          <w:rtl/>
        </w:rPr>
        <w:t xml:space="preserve"> </w:t>
      </w:r>
      <w:r w:rsidR="00BF1126">
        <w:rPr>
          <w:rStyle w:val="Char3"/>
          <w:rFonts w:cs="CTraditional Arabic" w:hint="cs"/>
          <w:rtl/>
        </w:rPr>
        <w:t>س</w:t>
      </w:r>
      <w:r w:rsidR="00513CD1">
        <w:rPr>
          <w:rStyle w:val="Char3"/>
          <w:rFonts w:cs="CTraditional Arabic" w:hint="cs"/>
          <w:rtl/>
        </w:rPr>
        <w:t xml:space="preserve"> </w:t>
      </w:r>
      <w:r w:rsidRPr="0087447B">
        <w:rPr>
          <w:rStyle w:val="Char3"/>
          <w:rFonts w:hint="cs"/>
          <w:rtl/>
        </w:rPr>
        <w:t>و عمر</w:t>
      </w:r>
      <w:r w:rsidR="00513CD1">
        <w:rPr>
          <w:rStyle w:val="Char3"/>
          <w:rFonts w:hint="cs"/>
          <w:rtl/>
        </w:rPr>
        <w:t xml:space="preserve"> </w:t>
      </w:r>
      <w:r w:rsidR="00BF1126">
        <w:rPr>
          <w:rStyle w:val="Char3"/>
          <w:rFonts w:cs="CTraditional Arabic" w:hint="cs"/>
          <w:rtl/>
        </w:rPr>
        <w:t>س</w:t>
      </w:r>
      <w:r w:rsidR="00513CD1">
        <w:rPr>
          <w:rStyle w:val="Char3"/>
          <w:rFonts w:cs="CTraditional Arabic" w:hint="cs"/>
          <w:rtl/>
        </w:rPr>
        <w:t xml:space="preserve"> </w:t>
      </w:r>
      <w:r w:rsidRPr="0087447B">
        <w:rPr>
          <w:rStyle w:val="Char3"/>
          <w:rFonts w:hint="cs"/>
          <w:rtl/>
        </w:rPr>
        <w:t>را دشنام م</w:t>
      </w:r>
      <w:r w:rsidR="00737859" w:rsidRPr="00737859">
        <w:rPr>
          <w:rStyle w:val="Char3"/>
          <w:rFonts w:hint="cs"/>
          <w:rtl/>
        </w:rPr>
        <w:t>ی</w:t>
      </w:r>
      <w:r w:rsidRPr="0087447B">
        <w:rPr>
          <w:rStyle w:val="Char3"/>
          <w:rFonts w:hint="cs"/>
          <w:rtl/>
        </w:rPr>
        <w:t>‌دهند</w:t>
      </w:r>
      <w:r w:rsidRPr="000A13B3">
        <w:rPr>
          <w:rStyle w:val="FootnoteReference"/>
          <w:rFonts w:ascii="IRNazli" w:eastAsia="B Badr" w:hAnsi="IRNazli" w:cs="IRNazli"/>
          <w:rtl/>
        </w:rPr>
        <w:footnoteReference w:id="4"/>
      </w:r>
      <w:r w:rsidRPr="0087447B">
        <w:rPr>
          <w:rStyle w:val="Char3"/>
          <w:rFonts w:hint="cs"/>
          <w:rtl/>
        </w:rPr>
        <w:t>.</w:t>
      </w:r>
    </w:p>
    <w:p w:rsidR="00C556DE" w:rsidRPr="000A083F" w:rsidRDefault="00C556DE" w:rsidP="000905D4">
      <w:pPr>
        <w:pStyle w:val="a6"/>
        <w:rPr>
          <w:rtl/>
        </w:rPr>
      </w:pPr>
      <w:r w:rsidRPr="000A083F">
        <w:rPr>
          <w:rFonts w:hint="cs"/>
          <w:rtl/>
        </w:rPr>
        <w:t>رافض</w:t>
      </w:r>
      <w:r w:rsidR="00737859" w:rsidRPr="000A083F">
        <w:rPr>
          <w:rFonts w:hint="cs"/>
          <w:rtl/>
        </w:rPr>
        <w:t>ی</w:t>
      </w:r>
      <w:r w:rsidRPr="000A083F">
        <w:rPr>
          <w:rFonts w:hint="cs"/>
          <w:rtl/>
        </w:rPr>
        <w:t xml:space="preserve">ان تنها فرقه منسوب به اسلام هستند </w:t>
      </w:r>
      <w:r w:rsidR="00737859" w:rsidRPr="000A083F">
        <w:rPr>
          <w:rFonts w:hint="cs"/>
          <w:rtl/>
        </w:rPr>
        <w:t>ک</w:t>
      </w:r>
      <w:r w:rsidRPr="000A083F">
        <w:rPr>
          <w:rFonts w:hint="cs"/>
          <w:rtl/>
        </w:rPr>
        <w:t>ه ش</w:t>
      </w:r>
      <w:r w:rsidR="00737859" w:rsidRPr="000A083F">
        <w:rPr>
          <w:rFonts w:hint="cs"/>
          <w:rtl/>
        </w:rPr>
        <w:t>ی</w:t>
      </w:r>
      <w:r w:rsidRPr="000A083F">
        <w:rPr>
          <w:rFonts w:hint="cs"/>
          <w:rtl/>
        </w:rPr>
        <w:t>خ</w:t>
      </w:r>
      <w:r w:rsidR="00737859" w:rsidRPr="000A083F">
        <w:rPr>
          <w:rFonts w:hint="cs"/>
          <w:rtl/>
        </w:rPr>
        <w:t>ی</w:t>
      </w:r>
      <w:r w:rsidRPr="000A083F">
        <w:rPr>
          <w:rFonts w:hint="cs"/>
          <w:rtl/>
        </w:rPr>
        <w:t>ن را لعن م</w:t>
      </w:r>
      <w:r w:rsidR="00737859" w:rsidRPr="000A083F">
        <w:rPr>
          <w:rFonts w:hint="cs"/>
          <w:rtl/>
        </w:rPr>
        <w:t>ی</w:t>
      </w:r>
      <w:r w:rsidRPr="000A083F">
        <w:rPr>
          <w:rFonts w:hint="cs"/>
          <w:rtl/>
        </w:rPr>
        <w:t>‌</w:t>
      </w:r>
      <w:r w:rsidR="00737859" w:rsidRPr="000A083F">
        <w:rPr>
          <w:rFonts w:hint="cs"/>
          <w:rtl/>
        </w:rPr>
        <w:t>ک</w:t>
      </w:r>
      <w:r w:rsidRPr="000A083F">
        <w:rPr>
          <w:rFonts w:hint="cs"/>
          <w:rtl/>
        </w:rPr>
        <w:t>نند و ا</w:t>
      </w:r>
      <w:r w:rsidR="00737859" w:rsidRPr="000A083F">
        <w:rPr>
          <w:rFonts w:hint="cs"/>
          <w:rtl/>
        </w:rPr>
        <w:t>ی</w:t>
      </w:r>
      <w:r w:rsidRPr="000A083F">
        <w:rPr>
          <w:rFonts w:hint="cs"/>
          <w:rtl/>
        </w:rPr>
        <w:t>ن از رسوا</w:t>
      </w:r>
      <w:r w:rsidR="00737859" w:rsidRPr="000A083F">
        <w:rPr>
          <w:rFonts w:hint="cs"/>
          <w:rtl/>
        </w:rPr>
        <w:t>یی</w:t>
      </w:r>
      <w:r w:rsidRPr="000A083F">
        <w:rPr>
          <w:rFonts w:hint="cs"/>
          <w:rtl/>
        </w:rPr>
        <w:t xml:space="preserve"> بزرگ اله</w:t>
      </w:r>
      <w:r w:rsidR="00737859" w:rsidRPr="000A083F">
        <w:rPr>
          <w:rFonts w:hint="cs"/>
          <w:rtl/>
        </w:rPr>
        <w:t>ی</w:t>
      </w:r>
      <w:r w:rsidR="000A083F" w:rsidRPr="000A083F">
        <w:rPr>
          <w:rFonts w:hint="cs"/>
          <w:rtl/>
        </w:rPr>
        <w:t xml:space="preserve"> بر آنهاست.</w:t>
      </w:r>
    </w:p>
    <w:p w:rsidR="00C556DE" w:rsidRPr="000A083F" w:rsidRDefault="00C556DE" w:rsidP="000905D4">
      <w:pPr>
        <w:pStyle w:val="a6"/>
        <w:rPr>
          <w:rtl/>
        </w:rPr>
      </w:pPr>
      <w:r w:rsidRPr="000A083F">
        <w:rPr>
          <w:rFonts w:hint="cs"/>
          <w:rtl/>
        </w:rPr>
        <w:t>ش</w:t>
      </w:r>
      <w:r w:rsidR="00737859" w:rsidRPr="000A083F">
        <w:rPr>
          <w:rFonts w:hint="cs"/>
          <w:rtl/>
        </w:rPr>
        <w:t>ی</w:t>
      </w:r>
      <w:r w:rsidRPr="000A083F">
        <w:rPr>
          <w:rFonts w:hint="cs"/>
          <w:rtl/>
        </w:rPr>
        <w:t>خ الاسلام ابن‌ت</w:t>
      </w:r>
      <w:r w:rsidR="00737859" w:rsidRPr="000A083F">
        <w:rPr>
          <w:rFonts w:hint="cs"/>
          <w:rtl/>
        </w:rPr>
        <w:t>ی</w:t>
      </w:r>
      <w:r w:rsidRPr="000A083F">
        <w:rPr>
          <w:rFonts w:hint="cs"/>
          <w:rtl/>
        </w:rPr>
        <w:t>م</w:t>
      </w:r>
      <w:r w:rsidR="00737859" w:rsidRPr="000A083F">
        <w:rPr>
          <w:rFonts w:hint="cs"/>
          <w:rtl/>
        </w:rPr>
        <w:t>ی</w:t>
      </w:r>
      <w:r w:rsidRPr="000A083F">
        <w:rPr>
          <w:rFonts w:hint="cs"/>
          <w:rtl/>
        </w:rPr>
        <w:t xml:space="preserve">ه </w:t>
      </w:r>
      <w:r w:rsidR="001E5827" w:rsidRPr="000A083F">
        <w:rPr>
          <w:rFonts w:cs="CTraditional Arabic" w:hint="cs"/>
          <w:rtl/>
        </w:rPr>
        <w:t>/</w:t>
      </w:r>
      <w:r w:rsidRPr="000A083F">
        <w:rPr>
          <w:rFonts w:hint="cs"/>
          <w:rtl/>
        </w:rPr>
        <w:t xml:space="preserve"> م</w:t>
      </w:r>
      <w:r w:rsidR="00737859" w:rsidRPr="000A083F">
        <w:rPr>
          <w:rFonts w:hint="cs"/>
          <w:rtl/>
        </w:rPr>
        <w:t>ی</w:t>
      </w:r>
      <w:r w:rsidRPr="000A083F">
        <w:rPr>
          <w:rFonts w:hint="cs"/>
          <w:rtl/>
        </w:rPr>
        <w:t>‌گو</w:t>
      </w:r>
      <w:r w:rsidR="00737859" w:rsidRPr="000A083F">
        <w:rPr>
          <w:rFonts w:hint="cs"/>
          <w:rtl/>
        </w:rPr>
        <w:t>ی</w:t>
      </w:r>
      <w:r w:rsidRPr="000A083F">
        <w:rPr>
          <w:rFonts w:hint="cs"/>
          <w:rtl/>
        </w:rPr>
        <w:t>د: تنها رافض</w:t>
      </w:r>
      <w:r w:rsidR="00737859" w:rsidRPr="000A083F">
        <w:rPr>
          <w:rFonts w:hint="cs"/>
          <w:rtl/>
        </w:rPr>
        <w:t>ی</w:t>
      </w:r>
      <w:r w:rsidRPr="000A083F">
        <w:rPr>
          <w:rFonts w:hint="cs"/>
          <w:rtl/>
        </w:rPr>
        <w:t xml:space="preserve">ان </w:t>
      </w:r>
      <w:r w:rsidR="000A083F">
        <w:rPr>
          <w:rFonts w:hint="cs"/>
          <w:rtl/>
        </w:rPr>
        <w:t>«</w:t>
      </w:r>
      <w:r w:rsidRPr="000A083F">
        <w:rPr>
          <w:rFonts w:hint="cs"/>
          <w:rtl/>
        </w:rPr>
        <w:t>و نه بق</w:t>
      </w:r>
      <w:r w:rsidR="00737859" w:rsidRPr="000A083F">
        <w:rPr>
          <w:rFonts w:hint="cs"/>
          <w:rtl/>
        </w:rPr>
        <w:t>ی</w:t>
      </w:r>
      <w:r w:rsidRPr="000A083F">
        <w:rPr>
          <w:rFonts w:hint="cs"/>
          <w:rtl/>
        </w:rPr>
        <w:t>ه فرق</w:t>
      </w:r>
      <w:r w:rsidR="000A083F">
        <w:rPr>
          <w:rFonts w:hint="cs"/>
          <w:rtl/>
        </w:rPr>
        <w:t>»</w:t>
      </w:r>
      <w:r w:rsidRPr="000A083F">
        <w:rPr>
          <w:rFonts w:hint="cs"/>
          <w:rtl/>
        </w:rPr>
        <w:t xml:space="preserve"> ابوب</w:t>
      </w:r>
      <w:r w:rsidR="00737859" w:rsidRPr="000A083F">
        <w:rPr>
          <w:rFonts w:hint="cs"/>
          <w:rtl/>
        </w:rPr>
        <w:t>ک</w:t>
      </w:r>
      <w:r w:rsidRPr="000A083F">
        <w:rPr>
          <w:rFonts w:hint="cs"/>
          <w:rtl/>
        </w:rPr>
        <w:t>ر و عمر را دشنام م</w:t>
      </w:r>
      <w:r w:rsidR="00737859" w:rsidRPr="000A083F">
        <w:rPr>
          <w:rFonts w:hint="cs"/>
          <w:rtl/>
        </w:rPr>
        <w:t>ی</w:t>
      </w:r>
      <w:r w:rsidRPr="000A083F">
        <w:rPr>
          <w:rFonts w:hint="cs"/>
          <w:rtl/>
        </w:rPr>
        <w:t xml:space="preserve">‌دهند و نسبت به آن دو بغض و </w:t>
      </w:r>
      <w:r w:rsidR="00737859" w:rsidRPr="000A083F">
        <w:rPr>
          <w:rFonts w:hint="cs"/>
          <w:rtl/>
        </w:rPr>
        <w:t>کی</w:t>
      </w:r>
      <w:r w:rsidRPr="000A083F">
        <w:rPr>
          <w:rFonts w:hint="cs"/>
          <w:rtl/>
        </w:rPr>
        <w:t>نه م</w:t>
      </w:r>
      <w:r w:rsidR="00737859" w:rsidRPr="000A083F">
        <w:rPr>
          <w:rFonts w:hint="cs"/>
          <w:rtl/>
        </w:rPr>
        <w:t>ی</w:t>
      </w:r>
      <w:r w:rsidRPr="000A083F">
        <w:rPr>
          <w:rFonts w:hint="cs"/>
          <w:rtl/>
        </w:rPr>
        <w:t>‌ورزند</w:t>
      </w:r>
      <w:r w:rsidRPr="000A13B3">
        <w:rPr>
          <w:rStyle w:val="FootnoteReference"/>
          <w:rFonts w:eastAsia="B Badr"/>
          <w:rtl/>
        </w:rPr>
        <w:footnoteReference w:id="5"/>
      </w:r>
      <w:r w:rsidRPr="000A083F">
        <w:rPr>
          <w:rFonts w:hint="cs"/>
          <w:rtl/>
        </w:rPr>
        <w:t xml:space="preserve">. </w:t>
      </w:r>
    </w:p>
    <w:p w:rsidR="00C556DE" w:rsidRPr="000A083F" w:rsidRDefault="00C556DE" w:rsidP="000905D4">
      <w:pPr>
        <w:pStyle w:val="a6"/>
        <w:rPr>
          <w:rtl/>
        </w:rPr>
      </w:pPr>
      <w:r w:rsidRPr="000A083F">
        <w:rPr>
          <w:rFonts w:hint="cs"/>
          <w:rtl/>
        </w:rPr>
        <w:t>دلا</w:t>
      </w:r>
      <w:r w:rsidR="00737859" w:rsidRPr="000A083F">
        <w:rPr>
          <w:rFonts w:hint="cs"/>
          <w:rtl/>
        </w:rPr>
        <w:t>ی</w:t>
      </w:r>
      <w:r w:rsidRPr="000A083F">
        <w:rPr>
          <w:rFonts w:hint="cs"/>
          <w:rtl/>
        </w:rPr>
        <w:t>ل ا</w:t>
      </w:r>
      <w:r w:rsidR="00737859" w:rsidRPr="000A083F">
        <w:rPr>
          <w:rFonts w:hint="cs"/>
          <w:rtl/>
        </w:rPr>
        <w:t>ی</w:t>
      </w:r>
      <w:r w:rsidRPr="000A083F">
        <w:rPr>
          <w:rFonts w:hint="cs"/>
          <w:rtl/>
        </w:rPr>
        <w:t xml:space="preserve">ن امر در </w:t>
      </w:r>
      <w:r w:rsidR="00737859" w:rsidRPr="000A083F">
        <w:rPr>
          <w:rFonts w:hint="cs"/>
          <w:rtl/>
        </w:rPr>
        <w:t>ک</w:t>
      </w:r>
      <w:r w:rsidRPr="000A083F">
        <w:rPr>
          <w:rFonts w:hint="cs"/>
          <w:rtl/>
        </w:rPr>
        <w:t>تب رافض</w:t>
      </w:r>
      <w:r w:rsidR="00737859" w:rsidRPr="000A083F">
        <w:rPr>
          <w:rFonts w:hint="cs"/>
          <w:rtl/>
        </w:rPr>
        <w:t>ی</w:t>
      </w:r>
      <w:r w:rsidRPr="000A083F">
        <w:rPr>
          <w:rFonts w:hint="cs"/>
          <w:rtl/>
        </w:rPr>
        <w:t>ان آمده است: آنان دوست</w:t>
      </w:r>
      <w:r w:rsidR="00737859" w:rsidRPr="000A083F">
        <w:rPr>
          <w:rFonts w:hint="cs"/>
          <w:rtl/>
        </w:rPr>
        <w:t>ی</w:t>
      </w:r>
      <w:r w:rsidRPr="000A083F">
        <w:rPr>
          <w:rFonts w:hint="cs"/>
          <w:rtl/>
        </w:rPr>
        <w:t xml:space="preserve"> و محبت ش</w:t>
      </w:r>
      <w:r w:rsidR="00737859" w:rsidRPr="000A083F">
        <w:rPr>
          <w:rFonts w:hint="cs"/>
          <w:rtl/>
        </w:rPr>
        <w:t>ی</w:t>
      </w:r>
      <w:r w:rsidRPr="000A083F">
        <w:rPr>
          <w:rFonts w:hint="cs"/>
          <w:rtl/>
        </w:rPr>
        <w:t>خ</w:t>
      </w:r>
      <w:r w:rsidR="00737859" w:rsidRPr="000A083F">
        <w:rPr>
          <w:rFonts w:hint="cs"/>
          <w:rtl/>
        </w:rPr>
        <w:t>ی</w:t>
      </w:r>
      <w:r w:rsidRPr="000A083F">
        <w:rPr>
          <w:rFonts w:hint="cs"/>
          <w:rtl/>
        </w:rPr>
        <w:t>ن را حد فاصله ب</w:t>
      </w:r>
      <w:r w:rsidR="00737859" w:rsidRPr="000A083F">
        <w:rPr>
          <w:rFonts w:hint="cs"/>
          <w:rtl/>
        </w:rPr>
        <w:t>ی</w:t>
      </w:r>
      <w:r w:rsidRPr="000A083F">
        <w:rPr>
          <w:rFonts w:hint="cs"/>
          <w:rtl/>
        </w:rPr>
        <w:t>ن خودشان و د</w:t>
      </w:r>
      <w:r w:rsidR="00737859" w:rsidRPr="000A083F">
        <w:rPr>
          <w:rFonts w:hint="cs"/>
          <w:rtl/>
        </w:rPr>
        <w:t>ی</w:t>
      </w:r>
      <w:r w:rsidRPr="000A083F">
        <w:rPr>
          <w:rFonts w:hint="cs"/>
          <w:rtl/>
        </w:rPr>
        <w:t>گران م</w:t>
      </w:r>
      <w:r w:rsidR="00737859" w:rsidRPr="000A083F">
        <w:rPr>
          <w:rFonts w:hint="cs"/>
          <w:rtl/>
        </w:rPr>
        <w:t>ی</w:t>
      </w:r>
      <w:r w:rsidRPr="000A083F">
        <w:rPr>
          <w:rFonts w:hint="cs"/>
          <w:rtl/>
        </w:rPr>
        <w:t xml:space="preserve">‌دانند </w:t>
      </w:r>
      <w:r w:rsidR="00737859" w:rsidRPr="000A083F">
        <w:rPr>
          <w:rFonts w:hint="cs"/>
          <w:rtl/>
        </w:rPr>
        <w:t>ک</w:t>
      </w:r>
      <w:r w:rsidRPr="000A083F">
        <w:rPr>
          <w:rFonts w:hint="cs"/>
          <w:rtl/>
        </w:rPr>
        <w:t>ه به آنها ناصب</w:t>
      </w:r>
      <w:r w:rsidR="00737859" w:rsidRPr="000A083F">
        <w:rPr>
          <w:rFonts w:hint="cs"/>
          <w:rtl/>
        </w:rPr>
        <w:t>ی</w:t>
      </w:r>
      <w:r w:rsidRPr="000A083F">
        <w:rPr>
          <w:rFonts w:hint="cs"/>
          <w:rtl/>
        </w:rPr>
        <w:t xml:space="preserve"> م</w:t>
      </w:r>
      <w:r w:rsidR="00737859" w:rsidRPr="000A083F">
        <w:rPr>
          <w:rFonts w:hint="cs"/>
          <w:rtl/>
        </w:rPr>
        <w:t>ی</w:t>
      </w:r>
      <w:r w:rsidRPr="000A083F">
        <w:rPr>
          <w:rFonts w:hint="cs"/>
          <w:rtl/>
        </w:rPr>
        <w:t>‌گو</w:t>
      </w:r>
      <w:r w:rsidR="00737859" w:rsidRPr="000A083F">
        <w:rPr>
          <w:rFonts w:hint="cs"/>
          <w:rtl/>
        </w:rPr>
        <w:t>ی</w:t>
      </w:r>
      <w:r w:rsidRPr="000A083F">
        <w:rPr>
          <w:rFonts w:hint="cs"/>
          <w:rtl/>
        </w:rPr>
        <w:t>ند. دراز</w:t>
      </w:r>
      <w:r w:rsidR="00737859" w:rsidRPr="000A083F">
        <w:rPr>
          <w:rFonts w:hint="cs"/>
          <w:rtl/>
        </w:rPr>
        <w:t>ی</w:t>
      </w:r>
      <w:r w:rsidRPr="000A083F">
        <w:rPr>
          <w:rFonts w:hint="cs"/>
          <w:rtl/>
        </w:rPr>
        <w:t xml:space="preserve"> از محمد بن عل</w:t>
      </w:r>
      <w:r w:rsidR="00737859" w:rsidRPr="000A083F">
        <w:rPr>
          <w:rFonts w:hint="cs"/>
          <w:rtl/>
        </w:rPr>
        <w:t>ی</w:t>
      </w:r>
      <w:r w:rsidRPr="000A083F">
        <w:rPr>
          <w:rFonts w:hint="cs"/>
          <w:rtl/>
        </w:rPr>
        <w:t xml:space="preserve"> بن موس</w:t>
      </w:r>
      <w:r w:rsidR="00737859" w:rsidRPr="000A083F">
        <w:rPr>
          <w:rFonts w:hint="cs"/>
          <w:rtl/>
        </w:rPr>
        <w:t>ی</w:t>
      </w:r>
      <w:r w:rsidRPr="000A083F">
        <w:rPr>
          <w:rFonts w:hint="cs"/>
          <w:rtl/>
        </w:rPr>
        <w:t xml:space="preserve"> روا</w:t>
      </w:r>
      <w:r w:rsidR="00737859" w:rsidRPr="000A083F">
        <w:rPr>
          <w:rFonts w:hint="cs"/>
          <w:rtl/>
        </w:rPr>
        <w:t>ی</w:t>
      </w:r>
      <w:r w:rsidRPr="000A083F">
        <w:rPr>
          <w:rFonts w:hint="cs"/>
          <w:rtl/>
        </w:rPr>
        <w:t>ت م</w:t>
      </w:r>
      <w:r w:rsidR="00737859" w:rsidRPr="000A083F">
        <w:rPr>
          <w:rFonts w:hint="cs"/>
          <w:rtl/>
        </w:rPr>
        <w:t>ی</w:t>
      </w:r>
      <w:r w:rsidRPr="000A083F">
        <w:rPr>
          <w:rFonts w:hint="cs"/>
          <w:rtl/>
        </w:rPr>
        <w:t>‌</w:t>
      </w:r>
      <w:r w:rsidR="00737859" w:rsidRPr="000A083F">
        <w:rPr>
          <w:rFonts w:hint="cs"/>
          <w:rtl/>
        </w:rPr>
        <w:t>ک</w:t>
      </w:r>
      <w:r w:rsidRPr="000A083F">
        <w:rPr>
          <w:rFonts w:hint="cs"/>
          <w:rtl/>
        </w:rPr>
        <w:t xml:space="preserve">ند </w:t>
      </w:r>
      <w:r w:rsidR="00737859" w:rsidRPr="000A083F">
        <w:rPr>
          <w:rFonts w:hint="cs"/>
          <w:rtl/>
        </w:rPr>
        <w:t>ک</w:t>
      </w:r>
      <w:r w:rsidRPr="000A083F">
        <w:rPr>
          <w:rFonts w:hint="cs"/>
          <w:rtl/>
        </w:rPr>
        <w:t>ه: به عل</w:t>
      </w:r>
      <w:r w:rsidR="00737859" w:rsidRPr="000A083F">
        <w:rPr>
          <w:rFonts w:hint="cs"/>
          <w:rtl/>
        </w:rPr>
        <w:t>ی</w:t>
      </w:r>
      <w:r w:rsidRPr="000A083F">
        <w:rPr>
          <w:rFonts w:hint="cs"/>
          <w:rtl/>
        </w:rPr>
        <w:t xml:space="preserve"> بن محمد </w:t>
      </w:r>
      <w:r w:rsidR="005408C3" w:rsidRPr="000A083F">
        <w:rPr>
          <w:rFonts w:cs="CTraditional Arabic" w:hint="cs"/>
          <w:rtl/>
        </w:rPr>
        <w:t>÷</w:t>
      </w:r>
      <w:r w:rsidRPr="000A083F">
        <w:rPr>
          <w:rFonts w:hint="cs"/>
          <w:rtl/>
        </w:rPr>
        <w:t xml:space="preserve"> درباره ناصب</w:t>
      </w:r>
      <w:r w:rsidR="00737859" w:rsidRPr="000A083F">
        <w:rPr>
          <w:rFonts w:hint="cs"/>
          <w:rtl/>
        </w:rPr>
        <w:t>ی</w:t>
      </w:r>
      <w:r w:rsidRPr="000A083F">
        <w:rPr>
          <w:rFonts w:hint="cs"/>
          <w:rtl/>
        </w:rPr>
        <w:t xml:space="preserve"> نوشتم </w:t>
      </w:r>
      <w:r w:rsidR="00737859" w:rsidRPr="000A083F">
        <w:rPr>
          <w:rFonts w:hint="cs"/>
          <w:rtl/>
        </w:rPr>
        <w:t>ک</w:t>
      </w:r>
      <w:r w:rsidRPr="000A083F">
        <w:rPr>
          <w:rFonts w:hint="cs"/>
          <w:rtl/>
        </w:rPr>
        <w:t>ه آ</w:t>
      </w:r>
      <w:r w:rsidR="00737859" w:rsidRPr="000A083F">
        <w:rPr>
          <w:rFonts w:hint="cs"/>
          <w:rtl/>
        </w:rPr>
        <w:t>ی</w:t>
      </w:r>
      <w:r w:rsidRPr="000A083F">
        <w:rPr>
          <w:rFonts w:hint="cs"/>
          <w:rtl/>
        </w:rPr>
        <w:t>ا برا</w:t>
      </w:r>
      <w:r w:rsidR="00737859" w:rsidRPr="000A083F">
        <w:rPr>
          <w:rFonts w:hint="cs"/>
          <w:rtl/>
        </w:rPr>
        <w:t>ی</w:t>
      </w:r>
      <w:r w:rsidRPr="000A083F">
        <w:rPr>
          <w:rFonts w:hint="cs"/>
          <w:rtl/>
        </w:rPr>
        <w:t xml:space="preserve"> امتحانش چ</w:t>
      </w:r>
      <w:r w:rsidR="00737859" w:rsidRPr="000A083F">
        <w:rPr>
          <w:rFonts w:hint="cs"/>
          <w:rtl/>
        </w:rPr>
        <w:t>ی</w:t>
      </w:r>
      <w:r w:rsidRPr="000A083F">
        <w:rPr>
          <w:rFonts w:hint="cs"/>
          <w:rtl/>
        </w:rPr>
        <w:t>ز</w:t>
      </w:r>
      <w:r w:rsidR="00737859" w:rsidRPr="000A083F">
        <w:rPr>
          <w:rFonts w:hint="cs"/>
          <w:rtl/>
        </w:rPr>
        <w:t>ی</w:t>
      </w:r>
      <w:r w:rsidRPr="000A083F">
        <w:rPr>
          <w:rFonts w:hint="cs"/>
          <w:rtl/>
        </w:rPr>
        <w:t xml:space="preserve"> ب</w:t>
      </w:r>
      <w:r w:rsidR="00737859" w:rsidRPr="000A083F">
        <w:rPr>
          <w:rFonts w:hint="cs"/>
          <w:rtl/>
        </w:rPr>
        <w:t>ی</w:t>
      </w:r>
      <w:r w:rsidRPr="000A083F">
        <w:rPr>
          <w:rFonts w:hint="cs"/>
          <w:rtl/>
        </w:rPr>
        <w:t>شتر از مقدم قرار دادن جبت و طاغوت</w:t>
      </w:r>
      <w:r w:rsidRPr="000A13B3">
        <w:rPr>
          <w:rStyle w:val="FootnoteReference"/>
          <w:rFonts w:eastAsia="B Badr"/>
          <w:rtl/>
        </w:rPr>
        <w:footnoteReference w:id="6"/>
      </w:r>
      <w:r w:rsidRPr="000A083F">
        <w:rPr>
          <w:rFonts w:hint="cs"/>
          <w:rtl/>
        </w:rPr>
        <w:t xml:space="preserve"> و اعتقاد به امامتشان لازم است؟ جواب آمد </w:t>
      </w:r>
      <w:r w:rsidR="00737859" w:rsidRPr="000A083F">
        <w:rPr>
          <w:rFonts w:hint="cs"/>
          <w:rtl/>
        </w:rPr>
        <w:t>ک</w:t>
      </w:r>
      <w:r w:rsidRPr="000A083F">
        <w:rPr>
          <w:rFonts w:hint="cs"/>
          <w:rtl/>
        </w:rPr>
        <w:t xml:space="preserve">ه اگر </w:t>
      </w:r>
      <w:r w:rsidR="00737859" w:rsidRPr="000A083F">
        <w:rPr>
          <w:rFonts w:hint="cs"/>
          <w:rtl/>
        </w:rPr>
        <w:t>ک</w:t>
      </w:r>
      <w:r w:rsidRPr="000A083F">
        <w:rPr>
          <w:rFonts w:hint="cs"/>
          <w:rtl/>
        </w:rPr>
        <w:t>س</w:t>
      </w:r>
      <w:r w:rsidR="00737859" w:rsidRPr="000A083F">
        <w:rPr>
          <w:rFonts w:hint="cs"/>
          <w:rtl/>
        </w:rPr>
        <w:t>ی</w:t>
      </w:r>
      <w:r w:rsidRPr="000A083F">
        <w:rPr>
          <w:rFonts w:hint="cs"/>
          <w:rtl/>
        </w:rPr>
        <w:t xml:space="preserve"> بر ا</w:t>
      </w:r>
      <w:r w:rsidR="00737859" w:rsidRPr="000A083F">
        <w:rPr>
          <w:rFonts w:hint="cs"/>
          <w:rtl/>
        </w:rPr>
        <w:t>ی</w:t>
      </w:r>
      <w:r w:rsidRPr="000A083F">
        <w:rPr>
          <w:rFonts w:hint="cs"/>
          <w:rtl/>
        </w:rPr>
        <w:t>ن اعتقاد باشد او ناصب</w:t>
      </w:r>
      <w:r w:rsidR="00737859" w:rsidRPr="000A083F">
        <w:rPr>
          <w:rFonts w:hint="cs"/>
          <w:rtl/>
        </w:rPr>
        <w:t>ی</w:t>
      </w:r>
      <w:r w:rsidRPr="000A083F">
        <w:rPr>
          <w:rFonts w:hint="cs"/>
          <w:rtl/>
        </w:rPr>
        <w:t xml:space="preserve"> است</w:t>
      </w:r>
      <w:r w:rsidRPr="000A13B3">
        <w:rPr>
          <w:rStyle w:val="FootnoteReference"/>
          <w:rFonts w:eastAsia="B Badr"/>
          <w:rtl/>
        </w:rPr>
        <w:footnoteReference w:id="7"/>
      </w:r>
      <w:r w:rsidR="003B19F0" w:rsidRPr="000A083F">
        <w:rPr>
          <w:rFonts w:hint="cs"/>
          <w:rtl/>
        </w:rPr>
        <w:t>.</w:t>
      </w:r>
    </w:p>
    <w:p w:rsidR="00C556DE" w:rsidRPr="0087447B" w:rsidRDefault="00C556DE" w:rsidP="000905D4">
      <w:pPr>
        <w:pStyle w:val="a7"/>
        <w:rPr>
          <w:rStyle w:val="Char3"/>
          <w:rtl/>
        </w:rPr>
      </w:pPr>
      <w:bookmarkStart w:id="18" w:name="_Toc141838500"/>
      <w:bookmarkStart w:id="19" w:name="_Toc141839738"/>
      <w:bookmarkStart w:id="20" w:name="_Toc141840350"/>
      <w:bookmarkStart w:id="21" w:name="_Toc141841525"/>
      <w:r w:rsidRPr="0087447B">
        <w:rPr>
          <w:rStyle w:val="Char3"/>
          <w:rFonts w:hint="cs"/>
          <w:rtl/>
        </w:rPr>
        <w:t>علت نامگذار</w:t>
      </w:r>
      <w:r w:rsidR="00737859" w:rsidRPr="00737859">
        <w:rPr>
          <w:rStyle w:val="Char3"/>
          <w:rFonts w:hint="cs"/>
          <w:rtl/>
        </w:rPr>
        <w:t>ی</w:t>
      </w:r>
      <w:r w:rsidRPr="0087447B">
        <w:rPr>
          <w:rStyle w:val="Char3"/>
          <w:rFonts w:hint="cs"/>
          <w:rtl/>
        </w:rPr>
        <w:t xml:space="preserve"> آنها به ا</w:t>
      </w:r>
      <w:r w:rsidR="00737859" w:rsidRPr="00737859">
        <w:rPr>
          <w:rStyle w:val="Char3"/>
          <w:rFonts w:hint="cs"/>
          <w:rtl/>
        </w:rPr>
        <w:t>ی</w:t>
      </w:r>
      <w:r w:rsidRPr="0087447B">
        <w:rPr>
          <w:rStyle w:val="Char3"/>
          <w:rFonts w:hint="cs"/>
          <w:rtl/>
        </w:rPr>
        <w:t>ن نام</w:t>
      </w:r>
      <w:bookmarkEnd w:id="18"/>
      <w:bookmarkEnd w:id="19"/>
      <w:bookmarkEnd w:id="20"/>
      <w:bookmarkEnd w:id="21"/>
    </w:p>
    <w:p w:rsidR="00C556DE" w:rsidRPr="000A13B3" w:rsidRDefault="00C556DE" w:rsidP="000905D4">
      <w:pPr>
        <w:pStyle w:val="a6"/>
        <w:rPr>
          <w:vertAlign w:val="superscript"/>
          <w:rtl/>
        </w:rPr>
      </w:pPr>
      <w:r w:rsidRPr="000A083F">
        <w:rPr>
          <w:rFonts w:hint="cs"/>
          <w:rtl/>
        </w:rPr>
        <w:t>جمهور اهل تحق</w:t>
      </w:r>
      <w:r w:rsidR="00737859" w:rsidRPr="000A083F">
        <w:rPr>
          <w:rFonts w:hint="cs"/>
          <w:rtl/>
        </w:rPr>
        <w:t>ی</w:t>
      </w:r>
      <w:r w:rsidRPr="000A083F">
        <w:rPr>
          <w:rFonts w:hint="cs"/>
          <w:rtl/>
        </w:rPr>
        <w:t xml:space="preserve">ق معتقدند </w:t>
      </w:r>
      <w:r w:rsidR="00737859" w:rsidRPr="000A083F">
        <w:rPr>
          <w:rFonts w:hint="cs"/>
          <w:rtl/>
        </w:rPr>
        <w:t>ک</w:t>
      </w:r>
      <w:r w:rsidRPr="000A083F">
        <w:rPr>
          <w:rFonts w:hint="cs"/>
          <w:rtl/>
        </w:rPr>
        <w:t>ه سبب نامگذار</w:t>
      </w:r>
      <w:r w:rsidR="00737859" w:rsidRPr="000A083F">
        <w:rPr>
          <w:rFonts w:hint="cs"/>
          <w:rtl/>
        </w:rPr>
        <w:t>ی</w:t>
      </w:r>
      <w:r w:rsidRPr="000A083F">
        <w:rPr>
          <w:rFonts w:hint="cs"/>
          <w:rtl/>
        </w:rPr>
        <w:t xml:space="preserve"> رافضه به ا</w:t>
      </w:r>
      <w:r w:rsidR="00737859" w:rsidRPr="000A083F">
        <w:rPr>
          <w:rFonts w:hint="cs"/>
          <w:rtl/>
        </w:rPr>
        <w:t>ی</w:t>
      </w:r>
      <w:r w:rsidRPr="000A083F">
        <w:rPr>
          <w:rFonts w:hint="cs"/>
          <w:rtl/>
        </w:rPr>
        <w:t xml:space="preserve">ن نام آن است </w:t>
      </w:r>
      <w:r w:rsidR="00737859" w:rsidRPr="000A083F">
        <w:rPr>
          <w:rFonts w:hint="cs"/>
          <w:rtl/>
        </w:rPr>
        <w:t>ک</w:t>
      </w:r>
      <w:r w:rsidRPr="000A083F">
        <w:rPr>
          <w:rFonts w:hint="cs"/>
          <w:rtl/>
        </w:rPr>
        <w:t>ه بعد از ا</w:t>
      </w:r>
      <w:r w:rsidR="00737859" w:rsidRPr="000A083F">
        <w:rPr>
          <w:rFonts w:hint="cs"/>
          <w:rtl/>
        </w:rPr>
        <w:t>ی</w:t>
      </w:r>
      <w:r w:rsidRPr="000A083F">
        <w:rPr>
          <w:rFonts w:hint="cs"/>
          <w:rtl/>
        </w:rPr>
        <w:t>ن</w:t>
      </w:r>
      <w:r w:rsidR="00737859" w:rsidRPr="000A083F">
        <w:rPr>
          <w:rFonts w:hint="cs"/>
          <w:rtl/>
        </w:rPr>
        <w:t>ک</w:t>
      </w:r>
      <w:r w:rsidRPr="000A083F">
        <w:rPr>
          <w:rFonts w:hint="cs"/>
          <w:rtl/>
        </w:rPr>
        <w:t>ه از ش</w:t>
      </w:r>
      <w:r w:rsidR="00737859" w:rsidRPr="000A083F">
        <w:rPr>
          <w:rFonts w:hint="cs"/>
          <w:rtl/>
        </w:rPr>
        <w:t>ی</w:t>
      </w:r>
      <w:r w:rsidRPr="000A083F">
        <w:rPr>
          <w:rFonts w:hint="cs"/>
          <w:rtl/>
        </w:rPr>
        <w:t>خ</w:t>
      </w:r>
      <w:r w:rsidR="00737859" w:rsidRPr="000A083F">
        <w:rPr>
          <w:rFonts w:hint="cs"/>
          <w:rtl/>
        </w:rPr>
        <w:t>ی</w:t>
      </w:r>
      <w:r w:rsidRPr="000A083F">
        <w:rPr>
          <w:rFonts w:hint="cs"/>
          <w:rtl/>
        </w:rPr>
        <w:t>ن تبر</w:t>
      </w:r>
      <w:r w:rsidR="00737859" w:rsidRPr="000A083F">
        <w:rPr>
          <w:rFonts w:hint="cs"/>
          <w:rtl/>
        </w:rPr>
        <w:t>ی</w:t>
      </w:r>
      <w:r w:rsidRPr="000A083F">
        <w:rPr>
          <w:rFonts w:hint="cs"/>
          <w:rtl/>
        </w:rPr>
        <w:t xml:space="preserve"> جسته و امام ز</w:t>
      </w:r>
      <w:r w:rsidR="00737859" w:rsidRPr="000A083F">
        <w:rPr>
          <w:rFonts w:hint="cs"/>
          <w:rtl/>
        </w:rPr>
        <w:t>ی</w:t>
      </w:r>
      <w:r w:rsidRPr="000A083F">
        <w:rPr>
          <w:rFonts w:hint="cs"/>
          <w:rtl/>
        </w:rPr>
        <w:t>د آنها را نه</w:t>
      </w:r>
      <w:r w:rsidR="00737859" w:rsidRPr="000A083F">
        <w:rPr>
          <w:rFonts w:hint="cs"/>
          <w:rtl/>
        </w:rPr>
        <w:t>ی</w:t>
      </w:r>
      <w:r w:rsidRPr="000A083F">
        <w:rPr>
          <w:rFonts w:hint="cs"/>
          <w:rtl/>
        </w:rPr>
        <w:t xml:space="preserve"> </w:t>
      </w:r>
      <w:r w:rsidR="00737859" w:rsidRPr="000A083F">
        <w:rPr>
          <w:rFonts w:hint="cs"/>
          <w:rtl/>
        </w:rPr>
        <w:t>ک</w:t>
      </w:r>
      <w:r w:rsidRPr="000A083F">
        <w:rPr>
          <w:rFonts w:hint="cs"/>
          <w:rtl/>
        </w:rPr>
        <w:t>رده آنها ز</w:t>
      </w:r>
      <w:r w:rsidR="00737859" w:rsidRPr="000A083F">
        <w:rPr>
          <w:rFonts w:hint="cs"/>
          <w:rtl/>
        </w:rPr>
        <w:t>ی</w:t>
      </w:r>
      <w:r w:rsidRPr="000A083F">
        <w:rPr>
          <w:rFonts w:hint="cs"/>
          <w:rtl/>
        </w:rPr>
        <w:t>د بن عل</w:t>
      </w:r>
      <w:r w:rsidR="00737859" w:rsidRPr="000A083F">
        <w:rPr>
          <w:rFonts w:hint="cs"/>
          <w:rtl/>
        </w:rPr>
        <w:t>ی</w:t>
      </w:r>
      <w:r w:rsidRPr="000A083F">
        <w:rPr>
          <w:rFonts w:hint="cs"/>
          <w:rtl/>
        </w:rPr>
        <w:t xml:space="preserve"> را تر</w:t>
      </w:r>
      <w:r w:rsidR="00737859" w:rsidRPr="000A083F">
        <w:rPr>
          <w:rFonts w:hint="cs"/>
          <w:rtl/>
        </w:rPr>
        <w:t>ک</w:t>
      </w:r>
      <w:r w:rsidRPr="000A083F">
        <w:rPr>
          <w:rFonts w:hint="cs"/>
          <w:rtl/>
        </w:rPr>
        <w:t xml:space="preserve"> </w:t>
      </w:r>
      <w:r w:rsidR="00737859" w:rsidRPr="000A083F">
        <w:rPr>
          <w:rFonts w:hint="cs"/>
          <w:rtl/>
        </w:rPr>
        <w:t>ک</w:t>
      </w:r>
      <w:r w:rsidRPr="000A083F">
        <w:rPr>
          <w:rFonts w:hint="cs"/>
          <w:rtl/>
        </w:rPr>
        <w:t>ردند و بعد از ا</w:t>
      </w:r>
      <w:r w:rsidR="00737859" w:rsidRPr="000A083F">
        <w:rPr>
          <w:rFonts w:hint="cs"/>
          <w:rtl/>
        </w:rPr>
        <w:t>ی</w:t>
      </w:r>
      <w:r w:rsidRPr="000A083F">
        <w:rPr>
          <w:rFonts w:hint="cs"/>
          <w:rtl/>
        </w:rPr>
        <w:t>ن</w:t>
      </w:r>
      <w:r w:rsidR="00737859" w:rsidRPr="000A083F">
        <w:rPr>
          <w:rFonts w:hint="cs"/>
          <w:rtl/>
        </w:rPr>
        <w:t>ک</w:t>
      </w:r>
      <w:r w:rsidRPr="000A083F">
        <w:rPr>
          <w:rFonts w:hint="cs"/>
          <w:rtl/>
        </w:rPr>
        <w:t>ه در لش</w:t>
      </w:r>
      <w:r w:rsidR="00737859" w:rsidRPr="000A083F">
        <w:rPr>
          <w:rFonts w:hint="cs"/>
          <w:rtl/>
        </w:rPr>
        <w:t>ک</w:t>
      </w:r>
      <w:r w:rsidRPr="000A083F">
        <w:rPr>
          <w:rFonts w:hint="cs"/>
          <w:rtl/>
        </w:rPr>
        <w:t>ر او بودند از دورش متفرق شدند، و آن هنگام</w:t>
      </w:r>
      <w:r w:rsidR="00737859" w:rsidRPr="000A083F">
        <w:rPr>
          <w:rFonts w:hint="cs"/>
          <w:rtl/>
        </w:rPr>
        <w:t>ی</w:t>
      </w:r>
      <w:r w:rsidRPr="000A083F">
        <w:rPr>
          <w:rFonts w:hint="cs"/>
          <w:rtl/>
        </w:rPr>
        <w:t xml:space="preserve">‌بود </w:t>
      </w:r>
      <w:r w:rsidR="00737859" w:rsidRPr="000A083F">
        <w:rPr>
          <w:rFonts w:hint="cs"/>
          <w:rtl/>
        </w:rPr>
        <w:t>ک</w:t>
      </w:r>
      <w:r w:rsidRPr="000A083F">
        <w:rPr>
          <w:rFonts w:hint="cs"/>
          <w:rtl/>
        </w:rPr>
        <w:t xml:space="preserve">ه او در سال 121 </w:t>
      </w:r>
      <w:r w:rsidR="00482E94">
        <w:rPr>
          <w:rtl/>
        </w:rPr>
        <w:t>ھ</w:t>
      </w:r>
      <w:r w:rsidRPr="000A083F">
        <w:rPr>
          <w:rFonts w:hint="cs"/>
          <w:rtl/>
        </w:rPr>
        <w:t xml:space="preserve"> عل</w:t>
      </w:r>
      <w:r w:rsidR="00737859" w:rsidRPr="000A083F">
        <w:rPr>
          <w:rFonts w:hint="cs"/>
          <w:rtl/>
        </w:rPr>
        <w:t>ی</w:t>
      </w:r>
      <w:r w:rsidRPr="000A083F">
        <w:rPr>
          <w:rFonts w:hint="cs"/>
          <w:rtl/>
        </w:rPr>
        <w:t>ه هشام بن عبدالمل</w:t>
      </w:r>
      <w:r w:rsidR="00737859" w:rsidRPr="000A083F">
        <w:rPr>
          <w:rFonts w:hint="cs"/>
          <w:rtl/>
        </w:rPr>
        <w:t>ک</w:t>
      </w:r>
      <w:r w:rsidR="003744C9" w:rsidRPr="000A083F">
        <w:rPr>
          <w:rFonts w:hint="cs"/>
          <w:rtl/>
        </w:rPr>
        <w:t xml:space="preserve"> </w:t>
      </w:r>
      <w:r w:rsidRPr="000A083F">
        <w:rPr>
          <w:rFonts w:hint="cs"/>
          <w:rtl/>
        </w:rPr>
        <w:t>ق</w:t>
      </w:r>
      <w:r w:rsidR="00737859" w:rsidRPr="000A083F">
        <w:rPr>
          <w:rFonts w:hint="cs"/>
          <w:rtl/>
        </w:rPr>
        <w:t>ی</w:t>
      </w:r>
      <w:r w:rsidRPr="000A083F">
        <w:rPr>
          <w:rFonts w:hint="cs"/>
          <w:rtl/>
        </w:rPr>
        <w:t xml:space="preserve">ام </w:t>
      </w:r>
      <w:r w:rsidR="00737859" w:rsidRPr="000A083F">
        <w:rPr>
          <w:rFonts w:hint="cs"/>
          <w:rtl/>
        </w:rPr>
        <w:t>ک</w:t>
      </w:r>
      <w:r w:rsidRPr="000A083F">
        <w:rPr>
          <w:rFonts w:hint="cs"/>
          <w:rtl/>
        </w:rPr>
        <w:t>رد</w:t>
      </w:r>
      <w:r w:rsidR="000A083F" w:rsidRPr="000A083F">
        <w:rPr>
          <w:rFonts w:hint="cs"/>
          <w:rtl/>
        </w:rPr>
        <w:t>.</w:t>
      </w:r>
    </w:p>
    <w:p w:rsidR="00C556DE" w:rsidRPr="000A13B3" w:rsidRDefault="00C556DE" w:rsidP="000905D4">
      <w:pPr>
        <w:pStyle w:val="a6"/>
        <w:rPr>
          <w:vertAlign w:val="superscript"/>
          <w:rtl/>
        </w:rPr>
      </w:pPr>
      <w:r w:rsidRPr="000A083F">
        <w:rPr>
          <w:rFonts w:hint="cs"/>
          <w:rtl/>
        </w:rPr>
        <w:t>ابوالحسن اشعر</w:t>
      </w:r>
      <w:r w:rsidR="00737859" w:rsidRPr="000A083F">
        <w:rPr>
          <w:rFonts w:hint="cs"/>
          <w:rtl/>
        </w:rPr>
        <w:t>ی</w:t>
      </w:r>
      <w:r w:rsidRPr="000A083F">
        <w:rPr>
          <w:rFonts w:hint="cs"/>
          <w:rtl/>
        </w:rPr>
        <w:t xml:space="preserve"> م</w:t>
      </w:r>
      <w:r w:rsidR="00737859" w:rsidRPr="000A083F">
        <w:rPr>
          <w:rFonts w:hint="cs"/>
          <w:rtl/>
        </w:rPr>
        <w:t>ی</w:t>
      </w:r>
      <w:r w:rsidRPr="000A083F">
        <w:rPr>
          <w:rFonts w:hint="cs"/>
          <w:rtl/>
        </w:rPr>
        <w:t>‌گو</w:t>
      </w:r>
      <w:r w:rsidR="00737859" w:rsidRPr="000A083F">
        <w:rPr>
          <w:rFonts w:hint="cs"/>
          <w:rtl/>
        </w:rPr>
        <w:t>ی</w:t>
      </w:r>
      <w:r w:rsidRPr="000A083F">
        <w:rPr>
          <w:rFonts w:hint="cs"/>
          <w:rtl/>
        </w:rPr>
        <w:t>د: «ز</w:t>
      </w:r>
      <w:r w:rsidR="00737859" w:rsidRPr="000A083F">
        <w:rPr>
          <w:rFonts w:hint="cs"/>
          <w:rtl/>
        </w:rPr>
        <w:t>ی</w:t>
      </w:r>
      <w:r w:rsidRPr="000A083F">
        <w:rPr>
          <w:rFonts w:hint="cs"/>
          <w:rtl/>
        </w:rPr>
        <w:t>د بن عل</w:t>
      </w:r>
      <w:r w:rsidR="00737859" w:rsidRPr="000A083F">
        <w:rPr>
          <w:rFonts w:hint="cs"/>
          <w:rtl/>
        </w:rPr>
        <w:t>ی</w:t>
      </w:r>
      <w:r w:rsidRPr="000A083F">
        <w:rPr>
          <w:rFonts w:hint="cs"/>
          <w:rtl/>
        </w:rPr>
        <w:t xml:space="preserve"> بن حس</w:t>
      </w:r>
      <w:r w:rsidR="00737859" w:rsidRPr="000A083F">
        <w:rPr>
          <w:rFonts w:hint="cs"/>
          <w:rtl/>
        </w:rPr>
        <w:t>ی</w:t>
      </w:r>
      <w:r w:rsidRPr="000A083F">
        <w:rPr>
          <w:rFonts w:hint="cs"/>
          <w:rtl/>
        </w:rPr>
        <w:t>ن بن عل</w:t>
      </w:r>
      <w:r w:rsidR="00737859" w:rsidRPr="000A083F">
        <w:rPr>
          <w:rFonts w:hint="cs"/>
          <w:rtl/>
        </w:rPr>
        <w:t>ی</w:t>
      </w:r>
      <w:r w:rsidRPr="000A083F">
        <w:rPr>
          <w:rFonts w:hint="cs"/>
          <w:rtl/>
        </w:rPr>
        <w:t xml:space="preserve"> بن اب</w:t>
      </w:r>
      <w:r w:rsidR="00737859" w:rsidRPr="000A083F">
        <w:rPr>
          <w:rFonts w:hint="cs"/>
          <w:rtl/>
        </w:rPr>
        <w:t>ی</w:t>
      </w:r>
      <w:r w:rsidRPr="000A083F">
        <w:rPr>
          <w:rFonts w:hint="cs"/>
          <w:rtl/>
        </w:rPr>
        <w:t>طالب، عل</w:t>
      </w:r>
      <w:r w:rsidR="00737859" w:rsidRPr="000A083F">
        <w:rPr>
          <w:rFonts w:hint="cs"/>
          <w:rtl/>
        </w:rPr>
        <w:t>ی</w:t>
      </w:r>
      <w:r w:rsidRPr="000A083F">
        <w:rPr>
          <w:rFonts w:hint="cs"/>
          <w:rtl/>
        </w:rPr>
        <w:t xml:space="preserve"> را بر سا</w:t>
      </w:r>
      <w:r w:rsidR="00737859" w:rsidRPr="000A083F">
        <w:rPr>
          <w:rFonts w:hint="cs"/>
          <w:rtl/>
        </w:rPr>
        <w:t>ی</w:t>
      </w:r>
      <w:r w:rsidRPr="000A083F">
        <w:rPr>
          <w:rFonts w:hint="cs"/>
          <w:rtl/>
        </w:rPr>
        <w:t xml:space="preserve">ر </w:t>
      </w:r>
      <w:r w:rsidR="00737859" w:rsidRPr="000A083F">
        <w:rPr>
          <w:rFonts w:hint="cs"/>
          <w:rtl/>
        </w:rPr>
        <w:t>ی</w:t>
      </w:r>
      <w:r w:rsidRPr="000A083F">
        <w:rPr>
          <w:rFonts w:hint="cs"/>
          <w:rtl/>
        </w:rPr>
        <w:t>اران پ</w:t>
      </w:r>
      <w:r w:rsidR="00737859" w:rsidRPr="000A083F">
        <w:rPr>
          <w:rFonts w:hint="cs"/>
          <w:rtl/>
        </w:rPr>
        <w:t>ی</w:t>
      </w:r>
      <w:r w:rsidRPr="000A083F">
        <w:rPr>
          <w:rFonts w:hint="cs"/>
          <w:rtl/>
        </w:rPr>
        <w:t>امبر در امر ولا</w:t>
      </w:r>
      <w:r w:rsidR="00737859" w:rsidRPr="000A083F">
        <w:rPr>
          <w:rFonts w:hint="cs"/>
          <w:rtl/>
        </w:rPr>
        <w:t>ی</w:t>
      </w:r>
      <w:r w:rsidRPr="000A083F">
        <w:rPr>
          <w:rFonts w:hint="cs"/>
          <w:rtl/>
        </w:rPr>
        <w:t>ت ترج</w:t>
      </w:r>
      <w:r w:rsidR="00737859" w:rsidRPr="000A083F">
        <w:rPr>
          <w:rFonts w:hint="cs"/>
          <w:rtl/>
        </w:rPr>
        <w:t>ی</w:t>
      </w:r>
      <w:r w:rsidRPr="000A083F">
        <w:rPr>
          <w:rFonts w:hint="cs"/>
          <w:rtl/>
        </w:rPr>
        <w:t>ح م</w:t>
      </w:r>
      <w:r w:rsidR="00737859" w:rsidRPr="000A083F">
        <w:rPr>
          <w:rFonts w:hint="cs"/>
          <w:rtl/>
        </w:rPr>
        <w:t>ی</w:t>
      </w:r>
      <w:r w:rsidRPr="000A083F">
        <w:rPr>
          <w:rFonts w:hint="cs"/>
          <w:rtl/>
        </w:rPr>
        <w:t>‌داد و خروج بر ائمه جور را جا</w:t>
      </w:r>
      <w:r w:rsidR="00737859" w:rsidRPr="000A083F">
        <w:rPr>
          <w:rFonts w:hint="cs"/>
          <w:rtl/>
        </w:rPr>
        <w:t>ی</w:t>
      </w:r>
      <w:r w:rsidRPr="000A083F">
        <w:rPr>
          <w:rFonts w:hint="cs"/>
          <w:rtl/>
        </w:rPr>
        <w:t>ز م</w:t>
      </w:r>
      <w:r w:rsidR="00737859" w:rsidRPr="000A083F">
        <w:rPr>
          <w:rFonts w:hint="cs"/>
          <w:rtl/>
        </w:rPr>
        <w:t>ی</w:t>
      </w:r>
      <w:r w:rsidRPr="000A083F">
        <w:rPr>
          <w:rFonts w:hint="cs"/>
          <w:rtl/>
        </w:rPr>
        <w:t>‌دانست. هنگام</w:t>
      </w:r>
      <w:r w:rsidR="00737859" w:rsidRPr="000A083F">
        <w:rPr>
          <w:rFonts w:hint="cs"/>
          <w:rtl/>
        </w:rPr>
        <w:t>ی</w:t>
      </w:r>
      <w:r w:rsidRPr="000A083F">
        <w:rPr>
          <w:rFonts w:hint="cs"/>
          <w:rtl/>
        </w:rPr>
        <w:t xml:space="preserve"> </w:t>
      </w:r>
      <w:r w:rsidR="00737859" w:rsidRPr="000A083F">
        <w:rPr>
          <w:rFonts w:hint="cs"/>
          <w:rtl/>
        </w:rPr>
        <w:t>ک</w:t>
      </w:r>
      <w:r w:rsidRPr="000A083F">
        <w:rPr>
          <w:rFonts w:hint="cs"/>
          <w:rtl/>
        </w:rPr>
        <w:t xml:space="preserve">ه در </w:t>
      </w:r>
      <w:r w:rsidR="00737859" w:rsidRPr="000A083F">
        <w:rPr>
          <w:rFonts w:hint="cs"/>
          <w:rtl/>
        </w:rPr>
        <w:t>ک</w:t>
      </w:r>
      <w:r w:rsidRPr="000A083F">
        <w:rPr>
          <w:rFonts w:hint="cs"/>
          <w:rtl/>
        </w:rPr>
        <w:t>وفه در م</w:t>
      </w:r>
      <w:r w:rsidR="00737859" w:rsidRPr="000A083F">
        <w:rPr>
          <w:rFonts w:hint="cs"/>
          <w:rtl/>
        </w:rPr>
        <w:t>ی</w:t>
      </w:r>
      <w:r w:rsidRPr="000A083F">
        <w:rPr>
          <w:rFonts w:hint="cs"/>
          <w:rtl/>
        </w:rPr>
        <w:t xml:space="preserve">ان </w:t>
      </w:r>
      <w:r w:rsidR="00737859" w:rsidRPr="000A083F">
        <w:rPr>
          <w:rFonts w:hint="cs"/>
          <w:rtl/>
        </w:rPr>
        <w:t>ک</w:t>
      </w:r>
      <w:r w:rsidRPr="000A083F">
        <w:rPr>
          <w:rFonts w:hint="cs"/>
          <w:rtl/>
        </w:rPr>
        <w:t>سان</w:t>
      </w:r>
      <w:r w:rsidR="00737859" w:rsidRPr="000A083F">
        <w:rPr>
          <w:rFonts w:hint="cs"/>
          <w:rtl/>
        </w:rPr>
        <w:t>ی</w:t>
      </w:r>
      <w:r w:rsidRPr="000A083F">
        <w:rPr>
          <w:rFonts w:hint="cs"/>
          <w:rtl/>
        </w:rPr>
        <w:t xml:space="preserve"> </w:t>
      </w:r>
      <w:r w:rsidR="00737859" w:rsidRPr="000A083F">
        <w:rPr>
          <w:rFonts w:hint="cs"/>
          <w:rtl/>
        </w:rPr>
        <w:t>ک</w:t>
      </w:r>
      <w:r w:rsidRPr="000A083F">
        <w:rPr>
          <w:rFonts w:hint="cs"/>
          <w:rtl/>
        </w:rPr>
        <w:t>ه با او ب</w:t>
      </w:r>
      <w:r w:rsidR="00737859" w:rsidRPr="000A083F">
        <w:rPr>
          <w:rFonts w:hint="cs"/>
          <w:rtl/>
        </w:rPr>
        <w:t>ی</w:t>
      </w:r>
      <w:r w:rsidRPr="000A083F">
        <w:rPr>
          <w:rFonts w:hint="cs"/>
          <w:rtl/>
        </w:rPr>
        <w:t xml:space="preserve">عت </w:t>
      </w:r>
      <w:r w:rsidR="00737859" w:rsidRPr="000A083F">
        <w:rPr>
          <w:rFonts w:hint="cs"/>
          <w:rtl/>
        </w:rPr>
        <w:t>ک</w:t>
      </w:r>
      <w:r w:rsidRPr="000A083F">
        <w:rPr>
          <w:rFonts w:hint="cs"/>
          <w:rtl/>
        </w:rPr>
        <w:t>رده بودند شن</w:t>
      </w:r>
      <w:r w:rsidR="00737859" w:rsidRPr="000A083F">
        <w:rPr>
          <w:rFonts w:hint="cs"/>
          <w:rtl/>
        </w:rPr>
        <w:t>ی</w:t>
      </w:r>
      <w:r w:rsidRPr="000A083F">
        <w:rPr>
          <w:rFonts w:hint="cs"/>
          <w:rtl/>
        </w:rPr>
        <w:t xml:space="preserve">د </w:t>
      </w:r>
      <w:r w:rsidR="00737859" w:rsidRPr="000A083F">
        <w:rPr>
          <w:rFonts w:hint="cs"/>
          <w:rtl/>
        </w:rPr>
        <w:t>ک</w:t>
      </w:r>
      <w:r w:rsidRPr="000A083F">
        <w:rPr>
          <w:rFonts w:hint="cs"/>
          <w:rtl/>
        </w:rPr>
        <w:t>ه افراد</w:t>
      </w:r>
      <w:r w:rsidR="00737859" w:rsidRPr="000A083F">
        <w:rPr>
          <w:rFonts w:hint="cs"/>
          <w:rtl/>
        </w:rPr>
        <w:t>ی</w:t>
      </w:r>
      <w:r w:rsidRPr="000A083F">
        <w:rPr>
          <w:rFonts w:hint="cs"/>
          <w:rtl/>
        </w:rPr>
        <w:t xml:space="preserve"> درباره ابوب</w:t>
      </w:r>
      <w:r w:rsidR="00737859" w:rsidRPr="000A083F">
        <w:rPr>
          <w:rFonts w:hint="cs"/>
          <w:rtl/>
        </w:rPr>
        <w:t>ک</w:t>
      </w:r>
      <w:r w:rsidRPr="000A083F">
        <w:rPr>
          <w:rFonts w:hint="cs"/>
          <w:rtl/>
        </w:rPr>
        <w:t>ر و عمر بدگو</w:t>
      </w:r>
      <w:r w:rsidR="00737859" w:rsidRPr="000A083F">
        <w:rPr>
          <w:rFonts w:hint="cs"/>
          <w:rtl/>
        </w:rPr>
        <w:t>یی</w:t>
      </w:r>
      <w:r w:rsidRPr="000A083F">
        <w:rPr>
          <w:rFonts w:hint="cs"/>
          <w:rtl/>
        </w:rPr>
        <w:t xml:space="preserve"> م</w:t>
      </w:r>
      <w:r w:rsidR="00737859" w:rsidRPr="000A083F">
        <w:rPr>
          <w:rFonts w:hint="cs"/>
          <w:rtl/>
        </w:rPr>
        <w:t>ی</w:t>
      </w:r>
      <w:r w:rsidRPr="000A083F">
        <w:rPr>
          <w:rFonts w:hint="cs"/>
          <w:rtl/>
        </w:rPr>
        <w:t>‌</w:t>
      </w:r>
      <w:r w:rsidR="00737859" w:rsidRPr="000A083F">
        <w:rPr>
          <w:rFonts w:hint="cs"/>
          <w:rtl/>
        </w:rPr>
        <w:t>ک</w:t>
      </w:r>
      <w:r w:rsidRPr="000A083F">
        <w:rPr>
          <w:rFonts w:hint="cs"/>
          <w:rtl/>
        </w:rPr>
        <w:t xml:space="preserve">نند، </w:t>
      </w:r>
      <w:r w:rsidR="00737859" w:rsidRPr="000A083F">
        <w:rPr>
          <w:rFonts w:hint="cs"/>
          <w:rtl/>
        </w:rPr>
        <w:t>ک</w:t>
      </w:r>
      <w:r w:rsidRPr="000A083F">
        <w:rPr>
          <w:rFonts w:hint="cs"/>
          <w:rtl/>
        </w:rPr>
        <w:t>ارشان را تقب</w:t>
      </w:r>
      <w:r w:rsidR="00737859" w:rsidRPr="000A083F">
        <w:rPr>
          <w:rFonts w:hint="cs"/>
          <w:rtl/>
        </w:rPr>
        <w:t>ی</w:t>
      </w:r>
      <w:r w:rsidRPr="000A083F">
        <w:rPr>
          <w:rFonts w:hint="cs"/>
          <w:rtl/>
        </w:rPr>
        <w:t xml:space="preserve">ح </w:t>
      </w:r>
      <w:r w:rsidR="00737859" w:rsidRPr="000A083F">
        <w:rPr>
          <w:rFonts w:hint="cs"/>
          <w:rtl/>
        </w:rPr>
        <w:t>ک</w:t>
      </w:r>
      <w:r w:rsidRPr="000A083F">
        <w:rPr>
          <w:rFonts w:hint="cs"/>
          <w:rtl/>
        </w:rPr>
        <w:t>رد. در نت</w:t>
      </w:r>
      <w:r w:rsidR="00737859" w:rsidRPr="000A083F">
        <w:rPr>
          <w:rFonts w:hint="cs"/>
          <w:rtl/>
        </w:rPr>
        <w:t>ی</w:t>
      </w:r>
      <w:r w:rsidRPr="000A083F">
        <w:rPr>
          <w:rFonts w:hint="cs"/>
          <w:rtl/>
        </w:rPr>
        <w:t>جه بعض</w:t>
      </w:r>
      <w:r w:rsidR="00737859" w:rsidRPr="000A083F">
        <w:rPr>
          <w:rFonts w:hint="cs"/>
          <w:rtl/>
        </w:rPr>
        <w:t>ی</w:t>
      </w:r>
      <w:r w:rsidRPr="000A083F">
        <w:rPr>
          <w:rFonts w:hint="cs"/>
          <w:rtl/>
        </w:rPr>
        <w:t xml:space="preserve"> از </w:t>
      </w:r>
      <w:r w:rsidR="00737859" w:rsidRPr="000A083F">
        <w:rPr>
          <w:rFonts w:hint="cs"/>
          <w:rtl/>
        </w:rPr>
        <w:t>ک</w:t>
      </w:r>
      <w:r w:rsidRPr="000A083F">
        <w:rPr>
          <w:rFonts w:hint="cs"/>
          <w:rtl/>
        </w:rPr>
        <w:t>سان</w:t>
      </w:r>
      <w:r w:rsidR="00737859" w:rsidRPr="000A083F">
        <w:rPr>
          <w:rFonts w:hint="cs"/>
          <w:rtl/>
        </w:rPr>
        <w:t>ی</w:t>
      </w:r>
      <w:r w:rsidRPr="000A083F">
        <w:rPr>
          <w:rFonts w:hint="cs"/>
          <w:rtl/>
        </w:rPr>
        <w:t xml:space="preserve"> </w:t>
      </w:r>
      <w:r w:rsidR="00737859" w:rsidRPr="000A083F">
        <w:rPr>
          <w:rFonts w:hint="cs"/>
          <w:rtl/>
        </w:rPr>
        <w:t>ک</w:t>
      </w:r>
      <w:r w:rsidRPr="000A083F">
        <w:rPr>
          <w:rFonts w:hint="cs"/>
          <w:rtl/>
        </w:rPr>
        <w:t>ه با او ب</w:t>
      </w:r>
      <w:r w:rsidR="00737859" w:rsidRPr="000A083F">
        <w:rPr>
          <w:rFonts w:hint="cs"/>
          <w:rtl/>
        </w:rPr>
        <w:t>ی</w:t>
      </w:r>
      <w:r w:rsidRPr="000A083F">
        <w:rPr>
          <w:rFonts w:hint="cs"/>
          <w:rtl/>
        </w:rPr>
        <w:t xml:space="preserve">عت </w:t>
      </w:r>
      <w:r w:rsidR="00737859" w:rsidRPr="000A083F">
        <w:rPr>
          <w:rFonts w:hint="cs"/>
          <w:rtl/>
        </w:rPr>
        <w:t>ک</w:t>
      </w:r>
      <w:r w:rsidRPr="000A083F">
        <w:rPr>
          <w:rFonts w:hint="cs"/>
          <w:rtl/>
        </w:rPr>
        <w:t>رده بودند، از دور او متفرق شدند. ز</w:t>
      </w:r>
      <w:r w:rsidR="00737859" w:rsidRPr="000A083F">
        <w:rPr>
          <w:rFonts w:hint="cs"/>
          <w:rtl/>
        </w:rPr>
        <w:t>ی</w:t>
      </w:r>
      <w:r w:rsidRPr="000A083F">
        <w:rPr>
          <w:rFonts w:hint="cs"/>
          <w:rtl/>
        </w:rPr>
        <w:t>را گفت: مرا رفض نمود</w:t>
      </w:r>
      <w:r w:rsidR="00737859" w:rsidRPr="000A083F">
        <w:rPr>
          <w:rFonts w:hint="cs"/>
          <w:rtl/>
        </w:rPr>
        <w:t>ی</w:t>
      </w:r>
      <w:r w:rsidRPr="000A083F">
        <w:rPr>
          <w:rFonts w:hint="cs"/>
          <w:rtl/>
        </w:rPr>
        <w:t xml:space="preserve">د و رها </w:t>
      </w:r>
      <w:r w:rsidR="00737859" w:rsidRPr="000A083F">
        <w:rPr>
          <w:rFonts w:hint="cs"/>
          <w:rtl/>
        </w:rPr>
        <w:t>ک</w:t>
      </w:r>
      <w:r w:rsidRPr="000A083F">
        <w:rPr>
          <w:rFonts w:hint="cs"/>
          <w:rtl/>
        </w:rPr>
        <w:t>رد</w:t>
      </w:r>
      <w:r w:rsidR="00737859" w:rsidRPr="000A083F">
        <w:rPr>
          <w:rFonts w:hint="cs"/>
          <w:rtl/>
        </w:rPr>
        <w:t>ی</w:t>
      </w:r>
      <w:r w:rsidRPr="000A083F">
        <w:rPr>
          <w:rFonts w:hint="cs"/>
          <w:rtl/>
        </w:rPr>
        <w:t>د و گفته م</w:t>
      </w:r>
      <w:r w:rsidR="00737859" w:rsidRPr="000A083F">
        <w:rPr>
          <w:rFonts w:hint="cs"/>
          <w:rtl/>
        </w:rPr>
        <w:t>ی</w:t>
      </w:r>
      <w:r w:rsidRPr="000A083F">
        <w:rPr>
          <w:rFonts w:hint="cs"/>
          <w:rtl/>
        </w:rPr>
        <w:t>‌شود آنها را</w:t>
      </w:r>
      <w:r w:rsidR="003744C9" w:rsidRPr="000A083F">
        <w:rPr>
          <w:rFonts w:hint="cs"/>
          <w:rtl/>
        </w:rPr>
        <w:t xml:space="preserve"> </w:t>
      </w:r>
      <w:r w:rsidRPr="000A083F">
        <w:rPr>
          <w:rFonts w:hint="cs"/>
          <w:rtl/>
        </w:rPr>
        <w:t>به خاطر گفته ز</w:t>
      </w:r>
      <w:r w:rsidR="00737859" w:rsidRPr="000A083F">
        <w:rPr>
          <w:rFonts w:hint="cs"/>
          <w:rtl/>
        </w:rPr>
        <w:t>ی</w:t>
      </w:r>
      <w:r w:rsidRPr="000A083F">
        <w:rPr>
          <w:rFonts w:hint="cs"/>
          <w:rtl/>
        </w:rPr>
        <w:t xml:space="preserve">د </w:t>
      </w:r>
      <w:r w:rsidR="00737859" w:rsidRPr="000A083F">
        <w:rPr>
          <w:rFonts w:hint="cs"/>
          <w:rtl/>
        </w:rPr>
        <w:t>ک</w:t>
      </w:r>
      <w:r w:rsidRPr="000A083F">
        <w:rPr>
          <w:rFonts w:hint="cs"/>
          <w:rtl/>
        </w:rPr>
        <w:t xml:space="preserve">ه به آنها گفت (مرا رفض </w:t>
      </w:r>
      <w:r w:rsidR="00737859" w:rsidRPr="000A083F">
        <w:rPr>
          <w:rFonts w:hint="cs"/>
          <w:rtl/>
        </w:rPr>
        <w:t>ک</w:t>
      </w:r>
      <w:r w:rsidRPr="000A083F">
        <w:rPr>
          <w:rFonts w:hint="cs"/>
          <w:rtl/>
        </w:rPr>
        <w:t>رد</w:t>
      </w:r>
      <w:r w:rsidR="00737859" w:rsidRPr="000A083F">
        <w:rPr>
          <w:rFonts w:hint="cs"/>
          <w:rtl/>
        </w:rPr>
        <w:t>ی</w:t>
      </w:r>
      <w:r w:rsidRPr="000A083F">
        <w:rPr>
          <w:rFonts w:hint="cs"/>
          <w:rtl/>
        </w:rPr>
        <w:t>د)</w:t>
      </w:r>
      <w:r w:rsidR="003B19F0" w:rsidRPr="000A083F">
        <w:rPr>
          <w:rFonts w:hint="cs"/>
          <w:rtl/>
        </w:rPr>
        <w:t xml:space="preserve"> رافضه نام</w:t>
      </w:r>
      <w:r w:rsidR="00737859" w:rsidRPr="000A083F">
        <w:rPr>
          <w:rFonts w:hint="cs"/>
          <w:rtl/>
        </w:rPr>
        <w:t>ی</w:t>
      </w:r>
      <w:r w:rsidR="003B19F0" w:rsidRPr="000A083F">
        <w:rPr>
          <w:rFonts w:hint="cs"/>
          <w:rtl/>
        </w:rPr>
        <w:t>ده شدند</w:t>
      </w:r>
      <w:r w:rsidRPr="000A083F">
        <w:rPr>
          <w:rFonts w:hint="cs"/>
          <w:rtl/>
        </w:rPr>
        <w:t>»</w:t>
      </w:r>
      <w:r w:rsidRPr="000A13B3">
        <w:rPr>
          <w:rStyle w:val="FootnoteReference"/>
          <w:rFonts w:eastAsia="B Badr"/>
          <w:rtl/>
        </w:rPr>
        <w:footnoteReference w:id="8"/>
      </w:r>
      <w:r w:rsidR="003B19F0" w:rsidRPr="000A083F">
        <w:rPr>
          <w:rFonts w:hint="cs"/>
          <w:rtl/>
        </w:rPr>
        <w:t>.</w:t>
      </w:r>
    </w:p>
    <w:p w:rsidR="00C556DE" w:rsidRPr="000A083F" w:rsidRDefault="00C556DE" w:rsidP="000905D4">
      <w:pPr>
        <w:pStyle w:val="a6"/>
        <w:rPr>
          <w:rtl/>
        </w:rPr>
      </w:pPr>
      <w:r w:rsidRPr="000A083F">
        <w:rPr>
          <w:rFonts w:hint="cs"/>
          <w:rtl/>
        </w:rPr>
        <w:t>قوام السنه</w:t>
      </w:r>
      <w:r w:rsidRPr="000A13B3">
        <w:rPr>
          <w:rStyle w:val="FootnoteReference"/>
          <w:rFonts w:eastAsia="B Badr"/>
          <w:rtl/>
        </w:rPr>
        <w:footnoteReference w:id="9"/>
      </w:r>
      <w:r w:rsidRPr="000A083F">
        <w:rPr>
          <w:rFonts w:hint="cs"/>
          <w:rtl/>
        </w:rPr>
        <w:t xml:space="preserve"> و راز</w:t>
      </w:r>
      <w:r w:rsidR="00737859" w:rsidRPr="000A083F">
        <w:rPr>
          <w:rFonts w:hint="cs"/>
          <w:rtl/>
        </w:rPr>
        <w:t>ی</w:t>
      </w:r>
      <w:r w:rsidRPr="000A13B3">
        <w:rPr>
          <w:rStyle w:val="FootnoteReference"/>
          <w:rFonts w:eastAsia="B Badr"/>
          <w:rtl/>
        </w:rPr>
        <w:footnoteReference w:id="10"/>
      </w:r>
      <w:r w:rsidRPr="000A083F">
        <w:rPr>
          <w:rFonts w:hint="cs"/>
          <w:rtl/>
        </w:rPr>
        <w:t xml:space="preserve"> و شهرستان</w:t>
      </w:r>
      <w:r w:rsidR="00737859" w:rsidRPr="000A083F">
        <w:rPr>
          <w:rFonts w:hint="cs"/>
          <w:rtl/>
        </w:rPr>
        <w:t>ی</w:t>
      </w:r>
      <w:r w:rsidRPr="000A13B3">
        <w:rPr>
          <w:rStyle w:val="FootnoteReference"/>
          <w:rFonts w:eastAsia="B Badr"/>
          <w:rtl/>
        </w:rPr>
        <w:footnoteReference w:id="11"/>
      </w:r>
      <w:r w:rsidRPr="000A083F">
        <w:rPr>
          <w:rFonts w:hint="cs"/>
          <w:rtl/>
        </w:rPr>
        <w:t xml:space="preserve"> و ش</w:t>
      </w:r>
      <w:r w:rsidR="00737859" w:rsidRPr="000A083F">
        <w:rPr>
          <w:rFonts w:hint="cs"/>
          <w:rtl/>
        </w:rPr>
        <w:t>ی</w:t>
      </w:r>
      <w:r w:rsidRPr="000A083F">
        <w:rPr>
          <w:rFonts w:hint="cs"/>
          <w:rtl/>
        </w:rPr>
        <w:t>خ الاسلام</w:t>
      </w:r>
      <w:r w:rsidRPr="000A13B3">
        <w:rPr>
          <w:rStyle w:val="FootnoteReference"/>
          <w:rFonts w:eastAsia="B Badr"/>
          <w:rtl/>
        </w:rPr>
        <w:footnoteReference w:id="12"/>
      </w:r>
      <w:r w:rsidRPr="000A083F">
        <w:rPr>
          <w:rFonts w:hint="cs"/>
          <w:rtl/>
        </w:rPr>
        <w:t xml:space="preserve"> ابن‌ت</w:t>
      </w:r>
      <w:r w:rsidR="00737859" w:rsidRPr="000A083F">
        <w:rPr>
          <w:rFonts w:hint="cs"/>
          <w:rtl/>
        </w:rPr>
        <w:t>ی</w:t>
      </w:r>
      <w:r w:rsidRPr="000A083F">
        <w:rPr>
          <w:rFonts w:hint="cs"/>
          <w:rtl/>
        </w:rPr>
        <w:t>م</w:t>
      </w:r>
      <w:r w:rsidR="00737859" w:rsidRPr="000A083F">
        <w:rPr>
          <w:rFonts w:hint="cs"/>
          <w:rtl/>
        </w:rPr>
        <w:t>ی</w:t>
      </w:r>
      <w:r w:rsidRPr="000A083F">
        <w:rPr>
          <w:rFonts w:hint="cs"/>
          <w:rtl/>
        </w:rPr>
        <w:t>ه (رحمهم الله) همگ</w:t>
      </w:r>
      <w:r w:rsidR="00737859" w:rsidRPr="000A083F">
        <w:rPr>
          <w:rFonts w:hint="cs"/>
          <w:rtl/>
        </w:rPr>
        <w:t>ی</w:t>
      </w:r>
      <w:r w:rsidRPr="000A083F">
        <w:rPr>
          <w:rFonts w:hint="cs"/>
          <w:rtl/>
        </w:rPr>
        <w:t xml:space="preserve"> چن</w:t>
      </w:r>
      <w:r w:rsidR="00737859" w:rsidRPr="000A083F">
        <w:rPr>
          <w:rFonts w:hint="cs"/>
          <w:rtl/>
        </w:rPr>
        <w:t>ی</w:t>
      </w:r>
      <w:r w:rsidRPr="000A083F">
        <w:rPr>
          <w:rFonts w:hint="cs"/>
          <w:rtl/>
        </w:rPr>
        <w:t>ن نظر</w:t>
      </w:r>
      <w:r w:rsidR="00737859" w:rsidRPr="000A083F">
        <w:rPr>
          <w:rFonts w:hint="cs"/>
          <w:rtl/>
        </w:rPr>
        <w:t>ی</w:t>
      </w:r>
      <w:r w:rsidRPr="000A083F">
        <w:rPr>
          <w:rFonts w:hint="cs"/>
          <w:rtl/>
        </w:rPr>
        <w:t xml:space="preserve"> دارند. </w:t>
      </w:r>
    </w:p>
    <w:p w:rsidR="00C556DE" w:rsidRPr="000A083F" w:rsidRDefault="00C556DE" w:rsidP="000905D4">
      <w:pPr>
        <w:pStyle w:val="a6"/>
        <w:rPr>
          <w:rtl/>
        </w:rPr>
      </w:pPr>
      <w:r w:rsidRPr="000A083F">
        <w:rPr>
          <w:rFonts w:hint="cs"/>
          <w:rtl/>
        </w:rPr>
        <w:t>اشعر</w:t>
      </w:r>
      <w:r w:rsidR="00737859" w:rsidRPr="000A083F">
        <w:rPr>
          <w:rFonts w:hint="cs"/>
          <w:rtl/>
        </w:rPr>
        <w:t>ی</w:t>
      </w:r>
      <w:r w:rsidRPr="000A13B3">
        <w:rPr>
          <w:rStyle w:val="FootnoteReference"/>
          <w:rFonts w:eastAsia="B Badr"/>
          <w:rtl/>
        </w:rPr>
        <w:footnoteReference w:id="13"/>
      </w:r>
      <w:r w:rsidRPr="000A083F">
        <w:rPr>
          <w:rFonts w:hint="cs"/>
          <w:rtl/>
        </w:rPr>
        <w:t xml:space="preserve"> در قول د</w:t>
      </w:r>
      <w:r w:rsidR="00737859" w:rsidRPr="000A083F">
        <w:rPr>
          <w:rFonts w:hint="cs"/>
          <w:rtl/>
        </w:rPr>
        <w:t>ی</w:t>
      </w:r>
      <w:r w:rsidRPr="000A083F">
        <w:rPr>
          <w:rFonts w:hint="cs"/>
          <w:rtl/>
        </w:rPr>
        <w:t>گر</w:t>
      </w:r>
      <w:r w:rsidR="00737859" w:rsidRPr="000A083F">
        <w:rPr>
          <w:rFonts w:hint="cs"/>
          <w:rtl/>
        </w:rPr>
        <w:t>ی</w:t>
      </w:r>
      <w:r w:rsidRPr="000A083F">
        <w:rPr>
          <w:rFonts w:hint="cs"/>
          <w:rtl/>
        </w:rPr>
        <w:t xml:space="preserve"> گفته است: آنها به خاطر عدم پذ</w:t>
      </w:r>
      <w:r w:rsidR="00737859" w:rsidRPr="000A083F">
        <w:rPr>
          <w:rFonts w:hint="cs"/>
          <w:rtl/>
        </w:rPr>
        <w:t>ی</w:t>
      </w:r>
      <w:r w:rsidRPr="000A083F">
        <w:rPr>
          <w:rFonts w:hint="cs"/>
          <w:rtl/>
        </w:rPr>
        <w:t>رش امامت ش</w:t>
      </w:r>
      <w:r w:rsidR="00737859" w:rsidRPr="000A083F">
        <w:rPr>
          <w:rFonts w:hint="cs"/>
          <w:rtl/>
        </w:rPr>
        <w:t>ی</w:t>
      </w:r>
      <w:r w:rsidRPr="000A083F">
        <w:rPr>
          <w:rFonts w:hint="cs"/>
          <w:rtl/>
        </w:rPr>
        <w:t>خ</w:t>
      </w:r>
      <w:r w:rsidR="00737859" w:rsidRPr="000A083F">
        <w:rPr>
          <w:rFonts w:hint="cs"/>
          <w:rtl/>
        </w:rPr>
        <w:t>ی</w:t>
      </w:r>
      <w:r w:rsidRPr="000A083F">
        <w:rPr>
          <w:rFonts w:hint="cs"/>
          <w:rtl/>
        </w:rPr>
        <w:t>ن رافضه نام</w:t>
      </w:r>
      <w:r w:rsidR="00737859" w:rsidRPr="000A083F">
        <w:rPr>
          <w:rFonts w:hint="cs"/>
          <w:rtl/>
        </w:rPr>
        <w:t>ی</w:t>
      </w:r>
      <w:r w:rsidR="00081FDD" w:rsidRPr="000A083F">
        <w:rPr>
          <w:rFonts w:hint="cs"/>
          <w:rtl/>
        </w:rPr>
        <w:t>ده شده‌اند.</w:t>
      </w:r>
    </w:p>
    <w:p w:rsidR="00C556DE" w:rsidRPr="000A083F" w:rsidRDefault="00C556DE" w:rsidP="000905D4">
      <w:pPr>
        <w:pStyle w:val="a6"/>
        <w:rPr>
          <w:rtl/>
        </w:rPr>
      </w:pPr>
      <w:bookmarkStart w:id="22" w:name="_Toc141838501"/>
      <w:bookmarkStart w:id="23" w:name="_Toc141839739"/>
      <w:bookmarkStart w:id="24" w:name="_Toc141840351"/>
      <w:bookmarkStart w:id="25" w:name="_Toc141841526"/>
      <w:r w:rsidRPr="000A083F">
        <w:rPr>
          <w:rFonts w:hint="cs"/>
          <w:rtl/>
        </w:rPr>
        <w:t>نامگذار</w:t>
      </w:r>
      <w:r w:rsidR="00737859" w:rsidRPr="000A083F">
        <w:rPr>
          <w:rFonts w:hint="cs"/>
          <w:rtl/>
        </w:rPr>
        <w:t>ی</w:t>
      </w:r>
      <w:r w:rsidRPr="000A083F">
        <w:rPr>
          <w:rFonts w:hint="cs"/>
          <w:rtl/>
        </w:rPr>
        <w:t xml:space="preserve"> آنها به ش</w:t>
      </w:r>
      <w:r w:rsidR="00737859" w:rsidRPr="000A083F">
        <w:rPr>
          <w:rFonts w:hint="cs"/>
          <w:rtl/>
        </w:rPr>
        <w:t>ی</w:t>
      </w:r>
      <w:r w:rsidRPr="000A083F">
        <w:rPr>
          <w:rFonts w:hint="cs"/>
          <w:rtl/>
        </w:rPr>
        <w:t>عه در دوران معاصر و علت اشتباه بودن آن</w:t>
      </w:r>
      <w:bookmarkEnd w:id="22"/>
      <w:bookmarkEnd w:id="23"/>
      <w:bookmarkEnd w:id="24"/>
      <w:bookmarkEnd w:id="25"/>
      <w:r w:rsidR="009D2740">
        <w:rPr>
          <w:rFonts w:hint="cs"/>
          <w:rtl/>
        </w:rPr>
        <w:t>.</w:t>
      </w:r>
      <w:r w:rsidRPr="000A083F">
        <w:rPr>
          <w:rFonts w:hint="cs"/>
          <w:rtl/>
        </w:rPr>
        <w:t xml:space="preserve"> </w:t>
      </w:r>
    </w:p>
    <w:p w:rsidR="00C556DE" w:rsidRPr="000A083F" w:rsidRDefault="00C556DE" w:rsidP="000905D4">
      <w:pPr>
        <w:pStyle w:val="a6"/>
        <w:rPr>
          <w:rtl/>
        </w:rPr>
      </w:pPr>
      <w:r w:rsidRPr="000A083F">
        <w:rPr>
          <w:rFonts w:hint="cs"/>
          <w:rtl/>
        </w:rPr>
        <w:t>امروزه رافض</w:t>
      </w:r>
      <w:r w:rsidR="00737859" w:rsidRPr="000A083F">
        <w:rPr>
          <w:rFonts w:hint="cs"/>
          <w:rtl/>
        </w:rPr>
        <w:t>ی</w:t>
      </w:r>
      <w:r w:rsidRPr="000A083F">
        <w:rPr>
          <w:rFonts w:hint="cs"/>
          <w:rtl/>
        </w:rPr>
        <w:t>ان از ا</w:t>
      </w:r>
      <w:r w:rsidR="00737859" w:rsidRPr="000A083F">
        <w:rPr>
          <w:rFonts w:hint="cs"/>
          <w:rtl/>
        </w:rPr>
        <w:t>ی</w:t>
      </w:r>
      <w:r w:rsidRPr="000A083F">
        <w:rPr>
          <w:rFonts w:hint="cs"/>
          <w:rtl/>
        </w:rPr>
        <w:t>ن تسم</w:t>
      </w:r>
      <w:r w:rsidR="00737859" w:rsidRPr="000A083F">
        <w:rPr>
          <w:rFonts w:hint="cs"/>
          <w:rtl/>
        </w:rPr>
        <w:t>ی</w:t>
      </w:r>
      <w:r w:rsidRPr="000A083F">
        <w:rPr>
          <w:rFonts w:hint="cs"/>
          <w:rtl/>
        </w:rPr>
        <w:t>ه ناخشنود شده و م</w:t>
      </w:r>
      <w:r w:rsidR="00737859" w:rsidRPr="000A083F">
        <w:rPr>
          <w:rFonts w:hint="cs"/>
          <w:rtl/>
        </w:rPr>
        <w:t>ی</w:t>
      </w:r>
      <w:r w:rsidRPr="000A083F">
        <w:rPr>
          <w:rFonts w:hint="cs"/>
          <w:rtl/>
        </w:rPr>
        <w:t>‌گو</w:t>
      </w:r>
      <w:r w:rsidR="00737859" w:rsidRPr="000A083F">
        <w:rPr>
          <w:rFonts w:hint="cs"/>
          <w:rtl/>
        </w:rPr>
        <w:t>ی</w:t>
      </w:r>
      <w:r w:rsidRPr="000A083F">
        <w:rPr>
          <w:rFonts w:hint="cs"/>
          <w:rtl/>
        </w:rPr>
        <w:t xml:space="preserve">ند </w:t>
      </w:r>
      <w:r w:rsidR="00737859" w:rsidRPr="000A083F">
        <w:rPr>
          <w:rFonts w:hint="cs"/>
          <w:rtl/>
        </w:rPr>
        <w:t>ک</w:t>
      </w:r>
      <w:r w:rsidRPr="000A083F">
        <w:rPr>
          <w:rFonts w:hint="cs"/>
          <w:rtl/>
        </w:rPr>
        <w:t>ه مخالفانشان ا</w:t>
      </w:r>
      <w:r w:rsidR="00737859" w:rsidRPr="000A083F">
        <w:rPr>
          <w:rFonts w:hint="cs"/>
          <w:rtl/>
        </w:rPr>
        <w:t>ی</w:t>
      </w:r>
      <w:r w:rsidRPr="000A083F">
        <w:rPr>
          <w:rFonts w:hint="cs"/>
          <w:rtl/>
        </w:rPr>
        <w:t>ن لقب را به آنها داده</w:t>
      </w:r>
      <w:r w:rsidRPr="000A083F">
        <w:rPr>
          <w:rFonts w:hint="eastAsia"/>
          <w:rtl/>
        </w:rPr>
        <w:t>‌</w:t>
      </w:r>
      <w:r w:rsidRPr="000A083F">
        <w:rPr>
          <w:rFonts w:hint="cs"/>
          <w:rtl/>
        </w:rPr>
        <w:t>اند، محسن ام</w:t>
      </w:r>
      <w:r w:rsidR="00737859" w:rsidRPr="000A083F">
        <w:rPr>
          <w:rFonts w:hint="cs"/>
          <w:rtl/>
        </w:rPr>
        <w:t>ی</w:t>
      </w:r>
      <w:r w:rsidRPr="000A083F">
        <w:rPr>
          <w:rFonts w:hint="cs"/>
          <w:rtl/>
        </w:rPr>
        <w:t>ن</w:t>
      </w:r>
      <w:r w:rsidRPr="000A13B3">
        <w:rPr>
          <w:rStyle w:val="FootnoteReference"/>
          <w:rFonts w:eastAsia="B Badr"/>
          <w:rtl/>
        </w:rPr>
        <w:footnoteReference w:id="14"/>
      </w:r>
      <w:r w:rsidRPr="000A083F">
        <w:rPr>
          <w:rFonts w:hint="cs"/>
          <w:rtl/>
        </w:rPr>
        <w:t xml:space="preserve"> م</w:t>
      </w:r>
      <w:r w:rsidR="00737859" w:rsidRPr="000A083F">
        <w:rPr>
          <w:rFonts w:hint="cs"/>
          <w:rtl/>
        </w:rPr>
        <w:t>ی</w:t>
      </w:r>
      <w:r w:rsidRPr="000A083F">
        <w:rPr>
          <w:rFonts w:hint="cs"/>
          <w:rtl/>
        </w:rPr>
        <w:t>‌گو</w:t>
      </w:r>
      <w:r w:rsidR="00737859" w:rsidRPr="000A083F">
        <w:rPr>
          <w:rFonts w:hint="cs"/>
          <w:rtl/>
        </w:rPr>
        <w:t>ی</w:t>
      </w:r>
      <w:r w:rsidRPr="000A083F">
        <w:rPr>
          <w:rFonts w:hint="cs"/>
          <w:rtl/>
        </w:rPr>
        <w:t>د: «رافض</w:t>
      </w:r>
      <w:r w:rsidR="00737859" w:rsidRPr="000A083F">
        <w:rPr>
          <w:rFonts w:hint="cs"/>
          <w:rtl/>
        </w:rPr>
        <w:t>ی</w:t>
      </w:r>
      <w:r w:rsidRPr="000A083F">
        <w:rPr>
          <w:rFonts w:hint="cs"/>
          <w:rtl/>
        </w:rPr>
        <w:t>ه لقب</w:t>
      </w:r>
      <w:r w:rsidR="00737859" w:rsidRPr="000A083F">
        <w:rPr>
          <w:rFonts w:hint="cs"/>
          <w:rtl/>
        </w:rPr>
        <w:t>ی</w:t>
      </w:r>
      <w:r w:rsidRPr="000A083F">
        <w:rPr>
          <w:rFonts w:hint="cs"/>
          <w:rtl/>
        </w:rPr>
        <w:t xml:space="preserve"> است </w:t>
      </w:r>
      <w:r w:rsidR="00737859" w:rsidRPr="000A083F">
        <w:rPr>
          <w:rFonts w:hint="cs"/>
          <w:rtl/>
        </w:rPr>
        <w:t>ک</w:t>
      </w:r>
      <w:r w:rsidRPr="000A083F">
        <w:rPr>
          <w:rFonts w:hint="cs"/>
          <w:rtl/>
        </w:rPr>
        <w:t xml:space="preserve">ه به </w:t>
      </w:r>
      <w:r w:rsidR="00737859" w:rsidRPr="000A083F">
        <w:rPr>
          <w:rFonts w:hint="cs"/>
          <w:rtl/>
        </w:rPr>
        <w:t>ک</w:t>
      </w:r>
      <w:r w:rsidRPr="000A083F">
        <w:rPr>
          <w:rFonts w:hint="cs"/>
          <w:rtl/>
        </w:rPr>
        <w:t>س</w:t>
      </w:r>
      <w:r w:rsidR="00737859" w:rsidRPr="000A083F">
        <w:rPr>
          <w:rFonts w:hint="cs"/>
          <w:rtl/>
        </w:rPr>
        <w:t>ی</w:t>
      </w:r>
      <w:r w:rsidRPr="000A083F">
        <w:rPr>
          <w:rFonts w:hint="cs"/>
          <w:rtl/>
        </w:rPr>
        <w:t xml:space="preserve"> داده م</w:t>
      </w:r>
      <w:r w:rsidR="00737859" w:rsidRPr="000A083F">
        <w:rPr>
          <w:rFonts w:hint="cs"/>
          <w:rtl/>
        </w:rPr>
        <w:t>ی</w:t>
      </w:r>
      <w:r w:rsidRPr="000A083F">
        <w:rPr>
          <w:rFonts w:hint="cs"/>
          <w:rtl/>
        </w:rPr>
        <w:t xml:space="preserve">‌شود </w:t>
      </w:r>
      <w:r w:rsidR="00737859" w:rsidRPr="000A083F">
        <w:rPr>
          <w:rFonts w:hint="cs"/>
          <w:rtl/>
        </w:rPr>
        <w:t>ک</w:t>
      </w:r>
      <w:r w:rsidRPr="000A083F">
        <w:rPr>
          <w:rFonts w:hint="cs"/>
          <w:rtl/>
        </w:rPr>
        <w:t>ه عل</w:t>
      </w:r>
      <w:r w:rsidR="00737859" w:rsidRPr="000A083F">
        <w:rPr>
          <w:rFonts w:hint="cs"/>
          <w:rtl/>
        </w:rPr>
        <w:t>ی</w:t>
      </w:r>
      <w:r w:rsidRPr="000A083F">
        <w:rPr>
          <w:rFonts w:hint="cs"/>
          <w:rtl/>
        </w:rPr>
        <w:t xml:space="preserve"> را در خلافت مقدم م</w:t>
      </w:r>
      <w:r w:rsidR="00737859" w:rsidRPr="000A083F">
        <w:rPr>
          <w:rFonts w:hint="cs"/>
          <w:rtl/>
        </w:rPr>
        <w:t>ی</w:t>
      </w:r>
      <w:r w:rsidRPr="000A083F">
        <w:rPr>
          <w:rFonts w:hint="cs"/>
          <w:rtl/>
        </w:rPr>
        <w:t>‌دارد، و غالباً برا</w:t>
      </w:r>
      <w:r w:rsidR="00737859" w:rsidRPr="000A083F">
        <w:rPr>
          <w:rFonts w:hint="cs"/>
          <w:rtl/>
        </w:rPr>
        <w:t>ی</w:t>
      </w:r>
      <w:r w:rsidRPr="000A083F">
        <w:rPr>
          <w:rFonts w:hint="cs"/>
          <w:rtl/>
        </w:rPr>
        <w:t xml:space="preserve"> انتقام به </w:t>
      </w:r>
      <w:r w:rsidR="00737859" w:rsidRPr="000A083F">
        <w:rPr>
          <w:rFonts w:hint="cs"/>
          <w:rtl/>
        </w:rPr>
        <w:t>ک</w:t>
      </w:r>
      <w:r w:rsidRPr="000A083F">
        <w:rPr>
          <w:rFonts w:hint="cs"/>
          <w:rtl/>
        </w:rPr>
        <w:t>ار گرفته م</w:t>
      </w:r>
      <w:r w:rsidR="00737859" w:rsidRPr="000A083F">
        <w:rPr>
          <w:rFonts w:hint="cs"/>
          <w:rtl/>
        </w:rPr>
        <w:t>ی</w:t>
      </w:r>
      <w:r w:rsidR="00081FDD" w:rsidRPr="000A083F">
        <w:rPr>
          <w:rFonts w:hint="cs"/>
          <w:rtl/>
        </w:rPr>
        <w:t>‌شود».</w:t>
      </w:r>
    </w:p>
    <w:p w:rsidR="00C556DE" w:rsidRPr="000A083F" w:rsidRDefault="00C556DE" w:rsidP="000905D4">
      <w:pPr>
        <w:pStyle w:val="a6"/>
        <w:rPr>
          <w:rtl/>
        </w:rPr>
      </w:pPr>
      <w:r w:rsidRPr="000A083F">
        <w:rPr>
          <w:rFonts w:hint="cs"/>
          <w:rtl/>
        </w:rPr>
        <w:t>به هم</w:t>
      </w:r>
      <w:r w:rsidR="00737859" w:rsidRPr="000A083F">
        <w:rPr>
          <w:rFonts w:hint="cs"/>
          <w:rtl/>
        </w:rPr>
        <w:t>ی</w:t>
      </w:r>
      <w:r w:rsidRPr="000A083F">
        <w:rPr>
          <w:rFonts w:hint="cs"/>
          <w:rtl/>
        </w:rPr>
        <w:t>ن دل</w:t>
      </w:r>
      <w:r w:rsidR="00737859" w:rsidRPr="000A083F">
        <w:rPr>
          <w:rFonts w:hint="cs"/>
          <w:rtl/>
        </w:rPr>
        <w:t>ی</w:t>
      </w:r>
      <w:r w:rsidRPr="000A083F">
        <w:rPr>
          <w:rFonts w:hint="cs"/>
          <w:rtl/>
        </w:rPr>
        <w:t>ل امروزه خود را (ش</w:t>
      </w:r>
      <w:r w:rsidR="00737859" w:rsidRPr="000A083F">
        <w:rPr>
          <w:rFonts w:hint="cs"/>
          <w:rtl/>
        </w:rPr>
        <w:t>ی</w:t>
      </w:r>
      <w:r w:rsidRPr="000A083F">
        <w:rPr>
          <w:rFonts w:hint="cs"/>
          <w:rtl/>
        </w:rPr>
        <w:t>عه) م</w:t>
      </w:r>
      <w:r w:rsidR="00737859" w:rsidRPr="000A083F">
        <w:rPr>
          <w:rFonts w:hint="cs"/>
          <w:rtl/>
        </w:rPr>
        <w:t>ی</w:t>
      </w:r>
      <w:r w:rsidRPr="000A083F">
        <w:rPr>
          <w:rFonts w:hint="cs"/>
          <w:rtl/>
        </w:rPr>
        <w:t>‌نامند و در ب</w:t>
      </w:r>
      <w:r w:rsidR="00737859" w:rsidRPr="000A083F">
        <w:rPr>
          <w:rFonts w:hint="cs"/>
          <w:rtl/>
        </w:rPr>
        <w:t>ی</w:t>
      </w:r>
      <w:r w:rsidRPr="000A083F">
        <w:rPr>
          <w:rFonts w:hint="cs"/>
          <w:rtl/>
        </w:rPr>
        <w:t>ن عوام با ا</w:t>
      </w:r>
      <w:r w:rsidR="00737859" w:rsidRPr="000A083F">
        <w:rPr>
          <w:rFonts w:hint="cs"/>
          <w:rtl/>
        </w:rPr>
        <w:t>ی</w:t>
      </w:r>
      <w:r w:rsidRPr="000A083F">
        <w:rPr>
          <w:rFonts w:hint="cs"/>
          <w:rtl/>
        </w:rPr>
        <w:t>ن نام مشهور شده‌اند، و بعض</w:t>
      </w:r>
      <w:r w:rsidR="00737859" w:rsidRPr="000A083F">
        <w:rPr>
          <w:rFonts w:hint="cs"/>
          <w:rtl/>
        </w:rPr>
        <w:t>ی</w:t>
      </w:r>
      <w:r w:rsidRPr="000A083F">
        <w:rPr>
          <w:rFonts w:hint="cs"/>
          <w:rtl/>
        </w:rPr>
        <w:t xml:space="preserve"> از نو</w:t>
      </w:r>
      <w:r w:rsidR="00737859" w:rsidRPr="000A083F">
        <w:rPr>
          <w:rFonts w:hint="cs"/>
          <w:rtl/>
        </w:rPr>
        <w:t>ی</w:t>
      </w:r>
      <w:r w:rsidRPr="000A083F">
        <w:rPr>
          <w:rFonts w:hint="cs"/>
          <w:rtl/>
        </w:rPr>
        <w:t>سندگان و اهل فرهنگ ن</w:t>
      </w:r>
      <w:r w:rsidR="00737859" w:rsidRPr="000A083F">
        <w:rPr>
          <w:rFonts w:hint="cs"/>
          <w:rtl/>
        </w:rPr>
        <w:t>ی</w:t>
      </w:r>
      <w:r w:rsidRPr="000A083F">
        <w:rPr>
          <w:rFonts w:hint="cs"/>
          <w:rtl/>
        </w:rPr>
        <w:t>ز تحت تاث</w:t>
      </w:r>
      <w:r w:rsidR="00737859" w:rsidRPr="000A083F">
        <w:rPr>
          <w:rFonts w:hint="cs"/>
          <w:rtl/>
        </w:rPr>
        <w:t>ی</w:t>
      </w:r>
      <w:r w:rsidRPr="000A083F">
        <w:rPr>
          <w:rFonts w:hint="cs"/>
          <w:rtl/>
        </w:rPr>
        <w:t>ر آن قرار گرفته‌اند. لذا م</w:t>
      </w:r>
      <w:r w:rsidR="00737859" w:rsidRPr="000A083F">
        <w:rPr>
          <w:rFonts w:hint="cs"/>
          <w:rtl/>
        </w:rPr>
        <w:t>ی</w:t>
      </w:r>
      <w:r w:rsidRPr="000A083F">
        <w:rPr>
          <w:rFonts w:hint="cs"/>
          <w:rtl/>
        </w:rPr>
        <w:t>‌ب</w:t>
      </w:r>
      <w:r w:rsidR="00737859" w:rsidRPr="000A083F">
        <w:rPr>
          <w:rFonts w:hint="cs"/>
          <w:rtl/>
        </w:rPr>
        <w:t>ی</w:t>
      </w:r>
      <w:r w:rsidRPr="000A083F">
        <w:rPr>
          <w:rFonts w:hint="cs"/>
          <w:rtl/>
        </w:rPr>
        <w:t>ن</w:t>
      </w:r>
      <w:r w:rsidR="00737859" w:rsidRPr="000A083F">
        <w:rPr>
          <w:rFonts w:hint="cs"/>
          <w:rtl/>
        </w:rPr>
        <w:t>ی</w:t>
      </w:r>
      <w:r w:rsidRPr="000A083F">
        <w:rPr>
          <w:rFonts w:hint="cs"/>
          <w:rtl/>
        </w:rPr>
        <w:t xml:space="preserve">م </w:t>
      </w:r>
      <w:r w:rsidR="00737859" w:rsidRPr="000A083F">
        <w:rPr>
          <w:rFonts w:hint="cs"/>
          <w:rtl/>
        </w:rPr>
        <w:t>ک</w:t>
      </w:r>
      <w:r w:rsidRPr="000A083F">
        <w:rPr>
          <w:rFonts w:hint="cs"/>
          <w:rtl/>
        </w:rPr>
        <w:t>ه ا</w:t>
      </w:r>
      <w:r w:rsidR="00737859" w:rsidRPr="000A083F">
        <w:rPr>
          <w:rFonts w:hint="cs"/>
          <w:rtl/>
        </w:rPr>
        <w:t>ی</w:t>
      </w:r>
      <w:r w:rsidRPr="000A083F">
        <w:rPr>
          <w:rFonts w:hint="cs"/>
          <w:rtl/>
        </w:rPr>
        <w:t>ن لقب را برا</w:t>
      </w:r>
      <w:r w:rsidR="00737859" w:rsidRPr="000A083F">
        <w:rPr>
          <w:rFonts w:hint="cs"/>
          <w:rtl/>
        </w:rPr>
        <w:t>ی</w:t>
      </w:r>
      <w:r w:rsidRPr="000A083F">
        <w:rPr>
          <w:rFonts w:hint="cs"/>
          <w:rtl/>
        </w:rPr>
        <w:t xml:space="preserve">شان به </w:t>
      </w:r>
      <w:r w:rsidR="00737859" w:rsidRPr="000A083F">
        <w:rPr>
          <w:rFonts w:hint="cs"/>
          <w:rtl/>
        </w:rPr>
        <w:t>ک</w:t>
      </w:r>
      <w:r w:rsidRPr="000A083F">
        <w:rPr>
          <w:rFonts w:hint="cs"/>
          <w:rtl/>
        </w:rPr>
        <w:t>ار م</w:t>
      </w:r>
      <w:r w:rsidR="00737859" w:rsidRPr="000A083F">
        <w:rPr>
          <w:rFonts w:hint="cs"/>
          <w:rtl/>
        </w:rPr>
        <w:t>ی</w:t>
      </w:r>
      <w:r w:rsidRPr="000A083F">
        <w:rPr>
          <w:rFonts w:hint="cs"/>
          <w:rtl/>
        </w:rPr>
        <w:t>‌برند. حال آن</w:t>
      </w:r>
      <w:r w:rsidR="00737859" w:rsidRPr="000A083F">
        <w:rPr>
          <w:rFonts w:hint="cs"/>
          <w:rtl/>
        </w:rPr>
        <w:t>ک</w:t>
      </w:r>
      <w:r w:rsidRPr="000A083F">
        <w:rPr>
          <w:rFonts w:hint="cs"/>
          <w:rtl/>
        </w:rPr>
        <w:t>ه در حق</w:t>
      </w:r>
      <w:r w:rsidR="00737859" w:rsidRPr="000A083F">
        <w:rPr>
          <w:rFonts w:hint="cs"/>
          <w:rtl/>
        </w:rPr>
        <w:t>ی</w:t>
      </w:r>
      <w:r w:rsidRPr="000A083F">
        <w:rPr>
          <w:rFonts w:hint="cs"/>
          <w:rtl/>
        </w:rPr>
        <w:t>قت تش</w:t>
      </w:r>
      <w:r w:rsidR="00737859" w:rsidRPr="000A083F">
        <w:rPr>
          <w:rFonts w:hint="cs"/>
          <w:rtl/>
        </w:rPr>
        <w:t>ی</w:t>
      </w:r>
      <w:r w:rsidRPr="000A083F">
        <w:rPr>
          <w:rFonts w:hint="cs"/>
          <w:rtl/>
        </w:rPr>
        <w:t>ع اصطلاح مشتر</w:t>
      </w:r>
      <w:r w:rsidR="00737859" w:rsidRPr="000A083F">
        <w:rPr>
          <w:rFonts w:hint="cs"/>
          <w:rtl/>
        </w:rPr>
        <w:t>کی</w:t>
      </w:r>
      <w:r w:rsidRPr="000A083F">
        <w:rPr>
          <w:rFonts w:hint="cs"/>
          <w:rtl/>
        </w:rPr>
        <w:t xml:space="preserve"> است </w:t>
      </w:r>
      <w:r w:rsidR="00737859" w:rsidRPr="000A083F">
        <w:rPr>
          <w:rFonts w:hint="cs"/>
          <w:rtl/>
        </w:rPr>
        <w:t>ک</w:t>
      </w:r>
      <w:r w:rsidRPr="000A083F">
        <w:rPr>
          <w:rFonts w:hint="cs"/>
          <w:rtl/>
        </w:rPr>
        <w:t>ه برا</w:t>
      </w:r>
      <w:r w:rsidR="00737859" w:rsidRPr="000A083F">
        <w:rPr>
          <w:rFonts w:hint="cs"/>
          <w:rtl/>
        </w:rPr>
        <w:t>ی</w:t>
      </w:r>
      <w:r w:rsidRPr="000A083F">
        <w:rPr>
          <w:rFonts w:hint="cs"/>
          <w:rtl/>
        </w:rPr>
        <w:t xml:space="preserve"> همه انصار عل</w:t>
      </w:r>
      <w:r w:rsidR="00737859" w:rsidRPr="000A083F">
        <w:rPr>
          <w:rFonts w:hint="cs"/>
          <w:rtl/>
        </w:rPr>
        <w:t>ی</w:t>
      </w:r>
      <w:r w:rsidRPr="000A083F">
        <w:rPr>
          <w:rFonts w:hint="cs"/>
          <w:rtl/>
        </w:rPr>
        <w:t xml:space="preserve"> به </w:t>
      </w:r>
      <w:r w:rsidR="00737859" w:rsidRPr="000A083F">
        <w:rPr>
          <w:rFonts w:hint="cs"/>
          <w:rtl/>
        </w:rPr>
        <w:t>ک</w:t>
      </w:r>
      <w:r w:rsidRPr="000A083F">
        <w:rPr>
          <w:rFonts w:hint="cs"/>
          <w:rtl/>
        </w:rPr>
        <w:t>ار م</w:t>
      </w:r>
      <w:r w:rsidR="00737859" w:rsidRPr="000A083F">
        <w:rPr>
          <w:rFonts w:hint="cs"/>
          <w:rtl/>
        </w:rPr>
        <w:t>ی</w:t>
      </w:r>
      <w:r w:rsidRPr="000A083F">
        <w:rPr>
          <w:rFonts w:hint="cs"/>
          <w:rtl/>
        </w:rPr>
        <w:t>‌رود</w:t>
      </w:r>
      <w:r w:rsidRPr="000A13B3">
        <w:rPr>
          <w:rStyle w:val="FootnoteReference"/>
          <w:rFonts w:eastAsia="B Badr"/>
          <w:rtl/>
        </w:rPr>
        <w:footnoteReference w:id="15"/>
      </w:r>
      <w:r w:rsidR="003B19F0" w:rsidRPr="000A083F">
        <w:rPr>
          <w:rFonts w:hint="cs"/>
          <w:rtl/>
        </w:rPr>
        <w:t>.</w:t>
      </w:r>
    </w:p>
    <w:p w:rsidR="00C556DE" w:rsidRPr="0087447B" w:rsidRDefault="00C556DE" w:rsidP="000905D4">
      <w:pPr>
        <w:ind w:firstLine="284"/>
        <w:rPr>
          <w:rStyle w:val="Char3"/>
          <w:rtl/>
        </w:rPr>
      </w:pPr>
      <w:r w:rsidRPr="0087447B">
        <w:rPr>
          <w:rStyle w:val="Char3"/>
          <w:rFonts w:hint="cs"/>
          <w:rtl/>
        </w:rPr>
        <w:t xml:space="preserve">فرقه‌شناسان و لغت‌شناسان گفته‌اند </w:t>
      </w:r>
      <w:r w:rsidR="00737859">
        <w:rPr>
          <w:rStyle w:val="Char3"/>
          <w:rFonts w:hint="cs"/>
          <w:rtl/>
        </w:rPr>
        <w:t>ک</w:t>
      </w:r>
      <w:r w:rsidRPr="0087447B">
        <w:rPr>
          <w:rStyle w:val="Char3"/>
          <w:rFonts w:hint="cs"/>
          <w:rtl/>
        </w:rPr>
        <w:t>ه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 xml:space="preserve">ان سه دسته‌اند: </w:t>
      </w:r>
    </w:p>
    <w:p w:rsidR="00C556DE" w:rsidRPr="00D21D88" w:rsidRDefault="00C556DE" w:rsidP="000905D4">
      <w:pPr>
        <w:pStyle w:val="a6"/>
        <w:rPr>
          <w:rtl/>
        </w:rPr>
      </w:pPr>
      <w:r w:rsidRPr="00D21D88">
        <w:rPr>
          <w:rFonts w:hint="cs"/>
          <w:rtl/>
        </w:rPr>
        <w:t>غال</w:t>
      </w:r>
      <w:r w:rsidR="00737859" w:rsidRPr="00D21D88">
        <w:rPr>
          <w:rFonts w:hint="cs"/>
          <w:rtl/>
        </w:rPr>
        <w:t>ی</w:t>
      </w:r>
      <w:r w:rsidRPr="00D21D88">
        <w:rPr>
          <w:rFonts w:hint="cs"/>
          <w:rtl/>
        </w:rPr>
        <w:t>ان: آنها</w:t>
      </w:r>
      <w:r w:rsidR="00737859" w:rsidRPr="00D21D88">
        <w:rPr>
          <w:rFonts w:hint="cs"/>
          <w:rtl/>
        </w:rPr>
        <w:t>یی</w:t>
      </w:r>
      <w:r w:rsidRPr="00D21D88">
        <w:rPr>
          <w:rFonts w:hint="cs"/>
          <w:rtl/>
        </w:rPr>
        <w:t xml:space="preserve"> </w:t>
      </w:r>
      <w:r w:rsidR="00737859" w:rsidRPr="00D21D88">
        <w:rPr>
          <w:rFonts w:hint="cs"/>
          <w:rtl/>
        </w:rPr>
        <w:t>ک</w:t>
      </w:r>
      <w:r w:rsidRPr="00D21D88">
        <w:rPr>
          <w:rFonts w:hint="cs"/>
          <w:rtl/>
        </w:rPr>
        <w:t>ه درباره عل</w:t>
      </w:r>
      <w:r w:rsidR="00737859" w:rsidRPr="00D21D88">
        <w:rPr>
          <w:rFonts w:hint="cs"/>
          <w:rtl/>
        </w:rPr>
        <w:t>ی</w:t>
      </w:r>
      <w:r w:rsidR="007F2CBB">
        <w:rPr>
          <w:rFonts w:cs="CTraditional Arabic" w:hint="cs"/>
          <w:rtl/>
        </w:rPr>
        <w:t xml:space="preserve"> </w:t>
      </w:r>
      <w:r w:rsidR="00BF1126">
        <w:rPr>
          <w:rFonts w:cs="CTraditional Arabic" w:hint="cs"/>
          <w:rtl/>
        </w:rPr>
        <w:t>س</w:t>
      </w:r>
      <w:r w:rsidR="00513CD1">
        <w:rPr>
          <w:rFonts w:cs="CTraditional Arabic" w:hint="cs"/>
          <w:rtl/>
        </w:rPr>
        <w:t xml:space="preserve"> </w:t>
      </w:r>
      <w:r w:rsidRPr="00D21D88">
        <w:rPr>
          <w:rFonts w:hint="cs"/>
          <w:rtl/>
        </w:rPr>
        <w:t xml:space="preserve">غلو </w:t>
      </w:r>
      <w:r w:rsidR="00737859" w:rsidRPr="00D21D88">
        <w:rPr>
          <w:rFonts w:hint="cs"/>
          <w:rtl/>
        </w:rPr>
        <w:t>ک</w:t>
      </w:r>
      <w:r w:rsidRPr="00D21D88">
        <w:rPr>
          <w:rFonts w:hint="cs"/>
          <w:rtl/>
        </w:rPr>
        <w:t>رده‌ و تا جا</w:t>
      </w:r>
      <w:r w:rsidR="00737859" w:rsidRPr="00D21D88">
        <w:rPr>
          <w:rFonts w:hint="cs"/>
          <w:rtl/>
        </w:rPr>
        <w:t>یی</w:t>
      </w:r>
      <w:r w:rsidRPr="00D21D88">
        <w:rPr>
          <w:rFonts w:hint="cs"/>
          <w:rtl/>
        </w:rPr>
        <w:t xml:space="preserve"> </w:t>
      </w:r>
      <w:r w:rsidR="00737859" w:rsidRPr="00D21D88">
        <w:rPr>
          <w:rFonts w:hint="cs"/>
          <w:rtl/>
        </w:rPr>
        <w:t>ک</w:t>
      </w:r>
      <w:r w:rsidRPr="00D21D88">
        <w:rPr>
          <w:rFonts w:hint="cs"/>
          <w:rtl/>
        </w:rPr>
        <w:t>ه گاه</w:t>
      </w:r>
      <w:r w:rsidR="00737859" w:rsidRPr="00D21D88">
        <w:rPr>
          <w:rFonts w:hint="cs"/>
          <w:rtl/>
        </w:rPr>
        <w:t>ی</w:t>
      </w:r>
      <w:r w:rsidRPr="00D21D88">
        <w:rPr>
          <w:rFonts w:hint="cs"/>
          <w:rtl/>
        </w:rPr>
        <w:t xml:space="preserve"> درباره او ادعا</w:t>
      </w:r>
      <w:r w:rsidR="00737859" w:rsidRPr="00D21D88">
        <w:rPr>
          <w:rFonts w:hint="cs"/>
          <w:rtl/>
        </w:rPr>
        <w:t>ی</w:t>
      </w:r>
      <w:r w:rsidRPr="00D21D88">
        <w:rPr>
          <w:rFonts w:hint="cs"/>
          <w:rtl/>
        </w:rPr>
        <w:t xml:space="preserve"> الوه</w:t>
      </w:r>
      <w:r w:rsidR="00737859" w:rsidRPr="00D21D88">
        <w:rPr>
          <w:rFonts w:hint="cs"/>
          <w:rtl/>
        </w:rPr>
        <w:t>ی</w:t>
      </w:r>
      <w:r w:rsidRPr="00D21D88">
        <w:rPr>
          <w:rFonts w:hint="cs"/>
          <w:rtl/>
        </w:rPr>
        <w:t xml:space="preserve">ت و </w:t>
      </w:r>
      <w:r w:rsidR="00737859" w:rsidRPr="00D21D88">
        <w:rPr>
          <w:rFonts w:hint="cs"/>
          <w:rtl/>
        </w:rPr>
        <w:t>ی</w:t>
      </w:r>
      <w:r w:rsidRPr="00D21D88">
        <w:rPr>
          <w:rFonts w:hint="cs"/>
          <w:rtl/>
        </w:rPr>
        <w:t>ا نبوت م</w:t>
      </w:r>
      <w:r w:rsidR="00737859" w:rsidRPr="00D21D88">
        <w:rPr>
          <w:rFonts w:hint="cs"/>
          <w:rtl/>
        </w:rPr>
        <w:t>ی</w:t>
      </w:r>
      <w:r w:rsidRPr="00D21D88">
        <w:rPr>
          <w:rFonts w:hint="cs"/>
          <w:rtl/>
        </w:rPr>
        <w:t>‌</w:t>
      </w:r>
      <w:r w:rsidR="00737859" w:rsidRPr="00D21D88">
        <w:rPr>
          <w:rFonts w:hint="cs"/>
          <w:rtl/>
        </w:rPr>
        <w:t>ک</w:t>
      </w:r>
      <w:r w:rsidR="00081FDD" w:rsidRPr="00D21D88">
        <w:rPr>
          <w:rFonts w:hint="cs"/>
          <w:rtl/>
        </w:rPr>
        <w:t>نند.</w:t>
      </w:r>
    </w:p>
    <w:p w:rsidR="00C556DE" w:rsidRPr="00D21D88" w:rsidRDefault="00C556DE" w:rsidP="000905D4">
      <w:pPr>
        <w:pStyle w:val="a6"/>
        <w:rPr>
          <w:rtl/>
        </w:rPr>
      </w:pPr>
      <w:r w:rsidRPr="00D21D88">
        <w:rPr>
          <w:rFonts w:hint="cs"/>
          <w:rtl/>
        </w:rPr>
        <w:t>رافضه: آنها</w:t>
      </w:r>
      <w:r w:rsidR="00737859" w:rsidRPr="00D21D88">
        <w:rPr>
          <w:rFonts w:hint="cs"/>
          <w:rtl/>
        </w:rPr>
        <w:t>یی</w:t>
      </w:r>
      <w:r w:rsidRPr="00D21D88">
        <w:rPr>
          <w:rFonts w:hint="cs"/>
          <w:rtl/>
        </w:rPr>
        <w:t xml:space="preserve"> </w:t>
      </w:r>
      <w:r w:rsidR="00737859" w:rsidRPr="00D21D88">
        <w:rPr>
          <w:rFonts w:hint="cs"/>
          <w:rtl/>
        </w:rPr>
        <w:t>ک</w:t>
      </w:r>
      <w:r w:rsidRPr="00D21D88">
        <w:rPr>
          <w:rFonts w:hint="cs"/>
          <w:rtl/>
        </w:rPr>
        <w:t>ه ادعا</w:t>
      </w:r>
      <w:r w:rsidR="00737859" w:rsidRPr="00D21D88">
        <w:rPr>
          <w:rFonts w:hint="cs"/>
          <w:rtl/>
        </w:rPr>
        <w:t>ی</w:t>
      </w:r>
      <w:r w:rsidRPr="00D21D88">
        <w:rPr>
          <w:rFonts w:hint="cs"/>
          <w:rtl/>
        </w:rPr>
        <w:t xml:space="preserve"> وجود نص برا</w:t>
      </w:r>
      <w:r w:rsidR="00737859" w:rsidRPr="00D21D88">
        <w:rPr>
          <w:rFonts w:hint="cs"/>
          <w:rtl/>
        </w:rPr>
        <w:t>ی</w:t>
      </w:r>
      <w:r w:rsidRPr="00D21D88">
        <w:rPr>
          <w:rFonts w:hint="cs"/>
          <w:rtl/>
        </w:rPr>
        <w:t xml:space="preserve"> خلافت او </w:t>
      </w:r>
      <w:r w:rsidR="00737859" w:rsidRPr="00D21D88">
        <w:rPr>
          <w:rFonts w:hint="cs"/>
          <w:rtl/>
        </w:rPr>
        <w:t>ک</w:t>
      </w:r>
      <w:r w:rsidRPr="00D21D88">
        <w:rPr>
          <w:rFonts w:hint="cs"/>
          <w:rtl/>
        </w:rPr>
        <w:t>رده‌ و از خلفاء پ</w:t>
      </w:r>
      <w:r w:rsidR="00737859" w:rsidRPr="00D21D88">
        <w:rPr>
          <w:rFonts w:hint="cs"/>
          <w:rtl/>
        </w:rPr>
        <w:t>ی</w:t>
      </w:r>
      <w:r w:rsidRPr="00D21D88">
        <w:rPr>
          <w:rFonts w:hint="cs"/>
          <w:rtl/>
        </w:rPr>
        <w:t>ش</w:t>
      </w:r>
      <w:r w:rsidR="00737859" w:rsidRPr="00D21D88">
        <w:rPr>
          <w:rFonts w:hint="cs"/>
          <w:rtl/>
        </w:rPr>
        <w:t>ی</w:t>
      </w:r>
      <w:r w:rsidRPr="00D21D88">
        <w:rPr>
          <w:rFonts w:hint="cs"/>
          <w:rtl/>
        </w:rPr>
        <w:t>ن و عموم اصحاب تبر</w:t>
      </w:r>
      <w:r w:rsidR="00737859" w:rsidRPr="00D21D88">
        <w:rPr>
          <w:rFonts w:hint="cs"/>
          <w:rtl/>
        </w:rPr>
        <w:t>ی</w:t>
      </w:r>
      <w:r w:rsidRPr="00D21D88">
        <w:rPr>
          <w:rFonts w:hint="cs"/>
          <w:rtl/>
        </w:rPr>
        <w:t xml:space="preserve"> م</w:t>
      </w:r>
      <w:r w:rsidR="00737859" w:rsidRPr="00D21D88">
        <w:rPr>
          <w:rFonts w:hint="cs"/>
          <w:rtl/>
        </w:rPr>
        <w:t>ی</w:t>
      </w:r>
      <w:r w:rsidRPr="00D21D88">
        <w:rPr>
          <w:rFonts w:hint="cs"/>
          <w:rtl/>
        </w:rPr>
        <w:t>‌جو</w:t>
      </w:r>
      <w:r w:rsidR="00737859" w:rsidRPr="00D21D88">
        <w:rPr>
          <w:rFonts w:hint="cs"/>
          <w:rtl/>
        </w:rPr>
        <w:t>ی</w:t>
      </w:r>
      <w:r w:rsidR="00081FDD" w:rsidRPr="00D21D88">
        <w:rPr>
          <w:rFonts w:hint="cs"/>
          <w:rtl/>
        </w:rPr>
        <w:t>ند.</w:t>
      </w:r>
    </w:p>
    <w:p w:rsidR="00C556DE" w:rsidRPr="000A13B3" w:rsidRDefault="00C556DE" w:rsidP="000905D4">
      <w:pPr>
        <w:pStyle w:val="a6"/>
        <w:rPr>
          <w:vertAlign w:val="superscript"/>
          <w:rtl/>
        </w:rPr>
      </w:pPr>
      <w:r w:rsidRPr="00D21D88">
        <w:rPr>
          <w:rFonts w:hint="cs"/>
          <w:rtl/>
        </w:rPr>
        <w:t>ز</w:t>
      </w:r>
      <w:r w:rsidR="00737859" w:rsidRPr="00D21D88">
        <w:rPr>
          <w:rFonts w:hint="cs"/>
          <w:rtl/>
        </w:rPr>
        <w:t>ی</w:t>
      </w:r>
      <w:r w:rsidRPr="00D21D88">
        <w:rPr>
          <w:rFonts w:hint="cs"/>
          <w:rtl/>
        </w:rPr>
        <w:t>د</w:t>
      </w:r>
      <w:r w:rsidR="00737859" w:rsidRPr="00D21D88">
        <w:rPr>
          <w:rFonts w:hint="cs"/>
          <w:rtl/>
        </w:rPr>
        <w:t>ی</w:t>
      </w:r>
      <w:r w:rsidRPr="00D21D88">
        <w:rPr>
          <w:rFonts w:hint="cs"/>
          <w:rtl/>
        </w:rPr>
        <w:t>ه: پ</w:t>
      </w:r>
      <w:r w:rsidR="00737859" w:rsidRPr="00D21D88">
        <w:rPr>
          <w:rFonts w:hint="cs"/>
          <w:rtl/>
        </w:rPr>
        <w:t>ی</w:t>
      </w:r>
      <w:r w:rsidRPr="00D21D88">
        <w:rPr>
          <w:rFonts w:hint="cs"/>
          <w:rtl/>
        </w:rPr>
        <w:t>روان ز</w:t>
      </w:r>
      <w:r w:rsidR="00737859" w:rsidRPr="00D21D88">
        <w:rPr>
          <w:rFonts w:hint="cs"/>
          <w:rtl/>
        </w:rPr>
        <w:t>ی</w:t>
      </w:r>
      <w:r w:rsidRPr="00D21D88">
        <w:rPr>
          <w:rFonts w:hint="cs"/>
          <w:rtl/>
        </w:rPr>
        <w:t>د بن عل</w:t>
      </w:r>
      <w:r w:rsidR="00737859" w:rsidRPr="00D21D88">
        <w:rPr>
          <w:rFonts w:hint="cs"/>
          <w:rtl/>
        </w:rPr>
        <w:t>ی</w:t>
      </w:r>
      <w:r w:rsidRPr="00D21D88">
        <w:rPr>
          <w:rFonts w:hint="cs"/>
          <w:rtl/>
        </w:rPr>
        <w:t xml:space="preserve"> هستند </w:t>
      </w:r>
      <w:r w:rsidR="00737859" w:rsidRPr="00D21D88">
        <w:rPr>
          <w:rFonts w:hint="cs"/>
          <w:rtl/>
        </w:rPr>
        <w:t>ک</w:t>
      </w:r>
      <w:r w:rsidRPr="00D21D88">
        <w:rPr>
          <w:rFonts w:hint="cs"/>
          <w:rtl/>
        </w:rPr>
        <w:t>ه عل</w:t>
      </w:r>
      <w:r w:rsidR="00737859" w:rsidRPr="00D21D88">
        <w:rPr>
          <w:rFonts w:hint="cs"/>
          <w:rtl/>
        </w:rPr>
        <w:t>ی</w:t>
      </w:r>
      <w:r w:rsidRPr="00D21D88">
        <w:rPr>
          <w:rFonts w:hint="cs"/>
          <w:rtl/>
        </w:rPr>
        <w:t xml:space="preserve"> را بر سا</w:t>
      </w:r>
      <w:r w:rsidR="00737859" w:rsidRPr="00D21D88">
        <w:rPr>
          <w:rFonts w:hint="cs"/>
          <w:rtl/>
        </w:rPr>
        <w:t>ی</w:t>
      </w:r>
      <w:r w:rsidRPr="00D21D88">
        <w:rPr>
          <w:rFonts w:hint="cs"/>
          <w:rtl/>
        </w:rPr>
        <w:t>ر</w:t>
      </w:r>
      <w:r w:rsidR="00737859" w:rsidRPr="00D21D88">
        <w:rPr>
          <w:rFonts w:hint="cs"/>
          <w:rtl/>
        </w:rPr>
        <w:t>ی</w:t>
      </w:r>
      <w:r w:rsidRPr="00D21D88">
        <w:rPr>
          <w:rFonts w:hint="cs"/>
          <w:rtl/>
        </w:rPr>
        <w:t>ن ترج</w:t>
      </w:r>
      <w:r w:rsidR="00737859" w:rsidRPr="00D21D88">
        <w:rPr>
          <w:rFonts w:hint="cs"/>
          <w:rtl/>
        </w:rPr>
        <w:t>ی</w:t>
      </w:r>
      <w:r w:rsidRPr="00D21D88">
        <w:rPr>
          <w:rFonts w:hint="cs"/>
          <w:rtl/>
        </w:rPr>
        <w:t>ح م</w:t>
      </w:r>
      <w:r w:rsidR="00737859" w:rsidRPr="00D21D88">
        <w:rPr>
          <w:rFonts w:hint="cs"/>
          <w:rtl/>
        </w:rPr>
        <w:t>ی</w:t>
      </w:r>
      <w:r w:rsidRPr="00D21D88">
        <w:rPr>
          <w:rFonts w:hint="cs"/>
          <w:rtl/>
        </w:rPr>
        <w:t>‌دهند. اما دوست</w:t>
      </w:r>
      <w:r w:rsidR="00737859" w:rsidRPr="00D21D88">
        <w:rPr>
          <w:rFonts w:hint="cs"/>
          <w:rtl/>
        </w:rPr>
        <w:t>ی</w:t>
      </w:r>
      <w:r w:rsidRPr="00D21D88">
        <w:rPr>
          <w:rFonts w:hint="cs"/>
          <w:rtl/>
        </w:rPr>
        <w:t xml:space="preserve"> و ولا</w:t>
      </w:r>
      <w:r w:rsidR="00737859" w:rsidRPr="00D21D88">
        <w:rPr>
          <w:rFonts w:hint="cs"/>
          <w:rtl/>
        </w:rPr>
        <w:t>ی</w:t>
      </w:r>
      <w:r w:rsidRPr="00D21D88">
        <w:rPr>
          <w:rFonts w:hint="cs"/>
          <w:rtl/>
        </w:rPr>
        <w:t>ت ابوب</w:t>
      </w:r>
      <w:r w:rsidR="00737859" w:rsidRPr="00D21D88">
        <w:rPr>
          <w:rFonts w:hint="cs"/>
          <w:rtl/>
        </w:rPr>
        <w:t>ک</w:t>
      </w:r>
      <w:r w:rsidRPr="00D21D88">
        <w:rPr>
          <w:rFonts w:hint="cs"/>
          <w:rtl/>
        </w:rPr>
        <w:t>ر و عمر را ن</w:t>
      </w:r>
      <w:r w:rsidR="00737859" w:rsidRPr="00D21D88">
        <w:rPr>
          <w:rFonts w:hint="cs"/>
          <w:rtl/>
        </w:rPr>
        <w:t>ی</w:t>
      </w:r>
      <w:r w:rsidRPr="00D21D88">
        <w:rPr>
          <w:rFonts w:hint="cs"/>
          <w:rtl/>
        </w:rPr>
        <w:t>ز قبول دارند</w:t>
      </w:r>
      <w:r w:rsidRPr="000A13B3">
        <w:rPr>
          <w:rStyle w:val="FootnoteReference"/>
          <w:rFonts w:eastAsia="B Badr"/>
          <w:rtl/>
        </w:rPr>
        <w:footnoteReference w:id="16"/>
      </w:r>
      <w:r w:rsidR="003B19F0" w:rsidRPr="00D21D88">
        <w:rPr>
          <w:rFonts w:hint="cs"/>
          <w:rtl/>
        </w:rPr>
        <w:t>.</w:t>
      </w:r>
    </w:p>
    <w:p w:rsidR="00C556DE" w:rsidRPr="00D21D88" w:rsidRDefault="00C556DE" w:rsidP="000905D4">
      <w:pPr>
        <w:pStyle w:val="a6"/>
        <w:rPr>
          <w:rtl/>
        </w:rPr>
      </w:pPr>
      <w:r w:rsidRPr="00D21D88">
        <w:rPr>
          <w:rFonts w:hint="cs"/>
          <w:rtl/>
        </w:rPr>
        <w:t>پس اطلاق ش</w:t>
      </w:r>
      <w:r w:rsidR="00737859" w:rsidRPr="00D21D88">
        <w:rPr>
          <w:rFonts w:hint="cs"/>
          <w:rtl/>
        </w:rPr>
        <w:t>ی</w:t>
      </w:r>
      <w:r w:rsidRPr="00D21D88">
        <w:rPr>
          <w:rFonts w:hint="cs"/>
          <w:rtl/>
        </w:rPr>
        <w:t>عه بر رافض</w:t>
      </w:r>
      <w:r w:rsidR="00737859" w:rsidRPr="00D21D88">
        <w:rPr>
          <w:rFonts w:hint="cs"/>
          <w:rtl/>
        </w:rPr>
        <w:t>ی</w:t>
      </w:r>
      <w:r w:rsidRPr="00D21D88">
        <w:rPr>
          <w:rFonts w:hint="cs"/>
          <w:rtl/>
        </w:rPr>
        <w:t>ان بدون تق</w:t>
      </w:r>
      <w:r w:rsidR="00737859" w:rsidRPr="00D21D88">
        <w:rPr>
          <w:rFonts w:hint="cs"/>
          <w:rtl/>
        </w:rPr>
        <w:t>یی</w:t>
      </w:r>
      <w:r w:rsidRPr="00D21D88">
        <w:rPr>
          <w:rFonts w:hint="cs"/>
          <w:rtl/>
        </w:rPr>
        <w:t>د ا</w:t>
      </w:r>
      <w:r w:rsidR="00737859" w:rsidRPr="00D21D88">
        <w:rPr>
          <w:rFonts w:hint="cs"/>
          <w:rtl/>
        </w:rPr>
        <w:t>ی</w:t>
      </w:r>
      <w:r w:rsidRPr="00D21D88">
        <w:rPr>
          <w:rFonts w:hint="cs"/>
          <w:rtl/>
        </w:rPr>
        <w:t>ن اصطلاح نادرست است. ز</w:t>
      </w:r>
      <w:r w:rsidR="00737859" w:rsidRPr="00D21D88">
        <w:rPr>
          <w:rFonts w:hint="cs"/>
          <w:rtl/>
        </w:rPr>
        <w:t>ی</w:t>
      </w:r>
      <w:r w:rsidRPr="00D21D88">
        <w:rPr>
          <w:rFonts w:hint="cs"/>
          <w:rtl/>
        </w:rPr>
        <w:t>را ز</w:t>
      </w:r>
      <w:r w:rsidR="00737859" w:rsidRPr="00D21D88">
        <w:rPr>
          <w:rFonts w:hint="cs"/>
          <w:rtl/>
        </w:rPr>
        <w:t>ی</w:t>
      </w:r>
      <w:r w:rsidRPr="00D21D88">
        <w:rPr>
          <w:rFonts w:hint="cs"/>
          <w:rtl/>
        </w:rPr>
        <w:t>د</w:t>
      </w:r>
      <w:r w:rsidR="00737859" w:rsidRPr="00D21D88">
        <w:rPr>
          <w:rFonts w:hint="cs"/>
          <w:rtl/>
        </w:rPr>
        <w:t>ی</w:t>
      </w:r>
      <w:r w:rsidRPr="00D21D88">
        <w:rPr>
          <w:rFonts w:hint="cs"/>
          <w:rtl/>
        </w:rPr>
        <w:t>ه ن</w:t>
      </w:r>
      <w:r w:rsidR="00737859" w:rsidRPr="00D21D88">
        <w:rPr>
          <w:rFonts w:hint="cs"/>
          <w:rtl/>
        </w:rPr>
        <w:t>ی</w:t>
      </w:r>
      <w:r w:rsidRPr="00D21D88">
        <w:rPr>
          <w:rFonts w:hint="cs"/>
          <w:rtl/>
        </w:rPr>
        <w:t>ز داخل در ا</w:t>
      </w:r>
      <w:r w:rsidR="00737859" w:rsidRPr="00D21D88">
        <w:rPr>
          <w:rFonts w:hint="cs"/>
          <w:rtl/>
        </w:rPr>
        <w:t>ی</w:t>
      </w:r>
      <w:r w:rsidRPr="00D21D88">
        <w:rPr>
          <w:rFonts w:hint="cs"/>
          <w:rtl/>
        </w:rPr>
        <w:t>ن اصطلاح م</w:t>
      </w:r>
      <w:r w:rsidR="00737859" w:rsidRPr="00D21D88">
        <w:rPr>
          <w:rFonts w:hint="cs"/>
          <w:rtl/>
        </w:rPr>
        <w:t>ی</w:t>
      </w:r>
      <w:r w:rsidRPr="00D21D88">
        <w:rPr>
          <w:rFonts w:hint="cs"/>
          <w:rtl/>
        </w:rPr>
        <w:t xml:space="preserve">‌شوند و آنها مخالفتشان با اهل سنت </w:t>
      </w:r>
      <w:r w:rsidR="00737859" w:rsidRPr="00D21D88">
        <w:rPr>
          <w:rFonts w:hint="cs"/>
          <w:rtl/>
        </w:rPr>
        <w:t>ک</w:t>
      </w:r>
      <w:r w:rsidRPr="00D21D88">
        <w:rPr>
          <w:rFonts w:hint="cs"/>
          <w:rtl/>
        </w:rPr>
        <w:t>متر و به حق نزد</w:t>
      </w:r>
      <w:r w:rsidR="00737859" w:rsidRPr="00D21D88">
        <w:rPr>
          <w:rFonts w:hint="cs"/>
          <w:rtl/>
        </w:rPr>
        <w:t>یک</w:t>
      </w:r>
      <w:r w:rsidR="00081FDD" w:rsidRPr="00D21D88">
        <w:rPr>
          <w:rFonts w:hint="cs"/>
          <w:rtl/>
        </w:rPr>
        <w:t>ترند.</w:t>
      </w:r>
    </w:p>
    <w:p w:rsidR="00C556DE" w:rsidRPr="00D21D88" w:rsidRDefault="00C556DE" w:rsidP="000905D4">
      <w:pPr>
        <w:pStyle w:val="a6"/>
        <w:rPr>
          <w:rtl/>
        </w:rPr>
      </w:pPr>
      <w:r w:rsidRPr="00D21D88">
        <w:rPr>
          <w:rFonts w:hint="cs"/>
          <w:rtl/>
        </w:rPr>
        <w:t>بل</w:t>
      </w:r>
      <w:r w:rsidR="00737859" w:rsidRPr="00D21D88">
        <w:rPr>
          <w:rFonts w:hint="cs"/>
          <w:rtl/>
        </w:rPr>
        <w:t>ک</w:t>
      </w:r>
      <w:r w:rsidRPr="00D21D88">
        <w:rPr>
          <w:rFonts w:hint="cs"/>
          <w:rtl/>
        </w:rPr>
        <w:t>ه نامگذار</w:t>
      </w:r>
      <w:r w:rsidR="00737859" w:rsidRPr="00D21D88">
        <w:rPr>
          <w:rFonts w:hint="cs"/>
          <w:rtl/>
        </w:rPr>
        <w:t>ی</w:t>
      </w:r>
      <w:r w:rsidRPr="00D21D88">
        <w:rPr>
          <w:rFonts w:hint="cs"/>
          <w:rtl/>
        </w:rPr>
        <w:t xml:space="preserve"> آنها به (ش</w:t>
      </w:r>
      <w:r w:rsidR="00737859" w:rsidRPr="00D21D88">
        <w:rPr>
          <w:rFonts w:hint="cs"/>
          <w:rtl/>
        </w:rPr>
        <w:t>ی</w:t>
      </w:r>
      <w:r w:rsidRPr="00D21D88">
        <w:rPr>
          <w:rFonts w:hint="cs"/>
          <w:rtl/>
        </w:rPr>
        <w:t>عه) موجب اختلاط آنها با ش</w:t>
      </w:r>
      <w:r w:rsidR="00737859" w:rsidRPr="00D21D88">
        <w:rPr>
          <w:rFonts w:hint="cs"/>
          <w:rtl/>
        </w:rPr>
        <w:t>ی</w:t>
      </w:r>
      <w:r w:rsidRPr="00D21D88">
        <w:rPr>
          <w:rFonts w:hint="cs"/>
          <w:rtl/>
        </w:rPr>
        <w:t>ع</w:t>
      </w:r>
      <w:r w:rsidR="00737859" w:rsidRPr="00D21D88">
        <w:rPr>
          <w:rFonts w:hint="cs"/>
          <w:rtl/>
        </w:rPr>
        <w:t>ی</w:t>
      </w:r>
      <w:r w:rsidRPr="00D21D88">
        <w:rPr>
          <w:rFonts w:hint="cs"/>
          <w:rtl/>
        </w:rPr>
        <w:t>ان قد</w:t>
      </w:r>
      <w:r w:rsidR="00737859" w:rsidRPr="00D21D88">
        <w:rPr>
          <w:rFonts w:hint="cs"/>
          <w:rtl/>
        </w:rPr>
        <w:t>ی</w:t>
      </w:r>
      <w:r w:rsidRPr="00D21D88">
        <w:rPr>
          <w:rFonts w:hint="cs"/>
          <w:rtl/>
        </w:rPr>
        <w:t>م م</w:t>
      </w:r>
      <w:r w:rsidR="00737859" w:rsidRPr="00D21D88">
        <w:rPr>
          <w:rFonts w:hint="cs"/>
          <w:rtl/>
        </w:rPr>
        <w:t>ی</w:t>
      </w:r>
      <w:r w:rsidRPr="00D21D88">
        <w:rPr>
          <w:rFonts w:hint="cs"/>
          <w:rtl/>
        </w:rPr>
        <w:t xml:space="preserve">‌شود </w:t>
      </w:r>
      <w:r w:rsidR="00737859" w:rsidRPr="00D21D88">
        <w:rPr>
          <w:rFonts w:hint="cs"/>
          <w:rtl/>
        </w:rPr>
        <w:t>ک</w:t>
      </w:r>
      <w:r w:rsidRPr="00D21D88">
        <w:rPr>
          <w:rFonts w:hint="cs"/>
          <w:rtl/>
        </w:rPr>
        <w:t>ه در دوران عل</w:t>
      </w:r>
      <w:r w:rsidR="00737859" w:rsidRPr="00D21D88">
        <w:rPr>
          <w:rFonts w:hint="cs"/>
          <w:rtl/>
        </w:rPr>
        <w:t>ی</w:t>
      </w:r>
      <w:r w:rsidR="007F2CBB">
        <w:rPr>
          <w:rFonts w:cs="CTraditional Arabic" w:hint="cs"/>
          <w:rtl/>
        </w:rPr>
        <w:t xml:space="preserve"> </w:t>
      </w:r>
      <w:r w:rsidR="00BF1126">
        <w:rPr>
          <w:rFonts w:cs="CTraditional Arabic" w:hint="cs"/>
          <w:rtl/>
        </w:rPr>
        <w:t>س</w:t>
      </w:r>
      <w:r w:rsidR="00513CD1">
        <w:rPr>
          <w:rFonts w:cs="CTraditional Arabic" w:hint="cs"/>
          <w:rtl/>
        </w:rPr>
        <w:t xml:space="preserve"> </w:t>
      </w:r>
      <w:r w:rsidRPr="00D21D88">
        <w:rPr>
          <w:rFonts w:hint="cs"/>
          <w:rtl/>
        </w:rPr>
        <w:t>و بعد از او زندگ</w:t>
      </w:r>
      <w:r w:rsidR="00737859" w:rsidRPr="00D21D88">
        <w:rPr>
          <w:rFonts w:hint="cs"/>
          <w:rtl/>
        </w:rPr>
        <w:t>ی</w:t>
      </w:r>
      <w:r w:rsidRPr="00D21D88">
        <w:rPr>
          <w:rFonts w:hint="cs"/>
          <w:rtl/>
        </w:rPr>
        <w:t xml:space="preserve"> م</w:t>
      </w:r>
      <w:r w:rsidR="00737859" w:rsidRPr="00D21D88">
        <w:rPr>
          <w:rFonts w:hint="cs"/>
          <w:rtl/>
        </w:rPr>
        <w:t>ی</w:t>
      </w:r>
      <w:r w:rsidRPr="00D21D88">
        <w:rPr>
          <w:rFonts w:hint="cs"/>
          <w:rtl/>
        </w:rPr>
        <w:t>‌</w:t>
      </w:r>
      <w:r w:rsidR="00737859" w:rsidRPr="00D21D88">
        <w:rPr>
          <w:rFonts w:hint="cs"/>
          <w:rtl/>
        </w:rPr>
        <w:t>ک</w:t>
      </w:r>
      <w:r w:rsidRPr="00D21D88">
        <w:rPr>
          <w:rFonts w:hint="cs"/>
          <w:rtl/>
        </w:rPr>
        <w:t>ردند. ز</w:t>
      </w:r>
      <w:r w:rsidR="00737859" w:rsidRPr="00D21D88">
        <w:rPr>
          <w:rFonts w:hint="cs"/>
          <w:rtl/>
        </w:rPr>
        <w:t>ی</w:t>
      </w:r>
      <w:r w:rsidRPr="00D21D88">
        <w:rPr>
          <w:rFonts w:hint="cs"/>
          <w:rtl/>
        </w:rPr>
        <w:t>را آنها در برتر</w:t>
      </w:r>
      <w:r w:rsidR="00737859" w:rsidRPr="00D21D88">
        <w:rPr>
          <w:rFonts w:hint="cs"/>
          <w:rtl/>
        </w:rPr>
        <w:t>ی</w:t>
      </w:r>
      <w:r w:rsidRPr="00D21D88">
        <w:rPr>
          <w:rFonts w:hint="cs"/>
          <w:rtl/>
        </w:rPr>
        <w:t xml:space="preserve"> دادن ش</w:t>
      </w:r>
      <w:r w:rsidR="00737859" w:rsidRPr="00D21D88">
        <w:rPr>
          <w:rFonts w:hint="cs"/>
          <w:rtl/>
        </w:rPr>
        <w:t>ی</w:t>
      </w:r>
      <w:r w:rsidRPr="00D21D88">
        <w:rPr>
          <w:rFonts w:hint="cs"/>
          <w:rtl/>
        </w:rPr>
        <w:t>خ</w:t>
      </w:r>
      <w:r w:rsidR="00737859" w:rsidRPr="00D21D88">
        <w:rPr>
          <w:rFonts w:hint="cs"/>
          <w:rtl/>
        </w:rPr>
        <w:t>ی</w:t>
      </w:r>
      <w:r w:rsidRPr="00D21D88">
        <w:rPr>
          <w:rFonts w:hint="cs"/>
          <w:rtl/>
        </w:rPr>
        <w:t>ن بر عل</w:t>
      </w:r>
      <w:r w:rsidR="00737859" w:rsidRPr="00D21D88">
        <w:rPr>
          <w:rFonts w:hint="cs"/>
          <w:rtl/>
        </w:rPr>
        <w:t>ی</w:t>
      </w:r>
      <w:r w:rsidR="007F2CBB">
        <w:rPr>
          <w:rFonts w:cs="CTraditional Arabic"/>
          <w:rtl/>
        </w:rPr>
        <w:t xml:space="preserve"> </w:t>
      </w:r>
      <w:r w:rsidR="00BF1126">
        <w:rPr>
          <w:rFonts w:cs="CTraditional Arabic"/>
          <w:rtl/>
        </w:rPr>
        <w:t>س</w:t>
      </w:r>
      <w:r w:rsidR="00513CD1">
        <w:rPr>
          <w:rFonts w:cs="CTraditional Arabic"/>
          <w:rtl/>
        </w:rPr>
        <w:t xml:space="preserve"> </w:t>
      </w:r>
      <w:r w:rsidRPr="00D21D88">
        <w:rPr>
          <w:rFonts w:hint="cs"/>
          <w:rtl/>
        </w:rPr>
        <w:t>اجماع داشتند و فقط عل</w:t>
      </w:r>
      <w:r w:rsidR="00737859" w:rsidRPr="00D21D88">
        <w:rPr>
          <w:rFonts w:hint="cs"/>
          <w:rtl/>
        </w:rPr>
        <w:t>ی</w:t>
      </w:r>
      <w:r w:rsidRPr="00D21D88">
        <w:rPr>
          <w:rFonts w:hint="cs"/>
          <w:rtl/>
        </w:rPr>
        <w:t xml:space="preserve"> را بر عثمان ترج</w:t>
      </w:r>
      <w:r w:rsidR="00737859" w:rsidRPr="00D21D88">
        <w:rPr>
          <w:rFonts w:hint="cs"/>
          <w:rtl/>
        </w:rPr>
        <w:t>ی</w:t>
      </w:r>
      <w:r w:rsidRPr="00D21D88">
        <w:rPr>
          <w:rFonts w:hint="cs"/>
          <w:rtl/>
        </w:rPr>
        <w:t>ح م</w:t>
      </w:r>
      <w:r w:rsidR="00737859" w:rsidRPr="00D21D88">
        <w:rPr>
          <w:rFonts w:hint="cs"/>
          <w:rtl/>
        </w:rPr>
        <w:t>ی</w:t>
      </w:r>
      <w:r w:rsidRPr="00D21D88">
        <w:rPr>
          <w:rFonts w:hint="cs"/>
          <w:rtl/>
        </w:rPr>
        <w:t>‌دادند. اگر چه آنان به خطا رفته‌اند اما در م</w:t>
      </w:r>
      <w:r w:rsidR="00737859" w:rsidRPr="00D21D88">
        <w:rPr>
          <w:rFonts w:hint="cs"/>
          <w:rtl/>
        </w:rPr>
        <w:t>ی</w:t>
      </w:r>
      <w:r w:rsidRPr="00D21D88">
        <w:rPr>
          <w:rFonts w:hint="cs"/>
          <w:rtl/>
        </w:rPr>
        <w:t>ان آنها بس</w:t>
      </w:r>
      <w:r w:rsidR="00737859" w:rsidRPr="00D21D88">
        <w:rPr>
          <w:rFonts w:hint="cs"/>
          <w:rtl/>
        </w:rPr>
        <w:t>ی</w:t>
      </w:r>
      <w:r w:rsidRPr="00D21D88">
        <w:rPr>
          <w:rFonts w:hint="cs"/>
          <w:rtl/>
        </w:rPr>
        <w:t>ار</w:t>
      </w:r>
      <w:r w:rsidR="00737859" w:rsidRPr="00D21D88">
        <w:rPr>
          <w:rFonts w:hint="cs"/>
          <w:rtl/>
        </w:rPr>
        <w:t>ی</w:t>
      </w:r>
      <w:r w:rsidRPr="00D21D88">
        <w:rPr>
          <w:rFonts w:hint="cs"/>
          <w:rtl/>
        </w:rPr>
        <w:t xml:space="preserve"> از اهل علم و منسوب به خ</w:t>
      </w:r>
      <w:r w:rsidR="00737859" w:rsidRPr="00D21D88">
        <w:rPr>
          <w:rFonts w:hint="cs"/>
          <w:rtl/>
        </w:rPr>
        <w:t>ی</w:t>
      </w:r>
      <w:r w:rsidRPr="00D21D88">
        <w:rPr>
          <w:rFonts w:hint="cs"/>
          <w:rtl/>
        </w:rPr>
        <w:t>ر و فض</w:t>
      </w:r>
      <w:r w:rsidR="00737859" w:rsidRPr="00D21D88">
        <w:rPr>
          <w:rFonts w:hint="cs"/>
          <w:rtl/>
        </w:rPr>
        <w:t>ی</w:t>
      </w:r>
      <w:r w:rsidRPr="00D21D88">
        <w:rPr>
          <w:rFonts w:hint="cs"/>
          <w:rtl/>
        </w:rPr>
        <w:t>لت وجود داشت.</w:t>
      </w:r>
    </w:p>
    <w:p w:rsidR="00C556DE" w:rsidRPr="00D56271" w:rsidRDefault="00C556DE" w:rsidP="000905D4">
      <w:pPr>
        <w:pStyle w:val="a6"/>
        <w:rPr>
          <w:spacing w:val="-4"/>
          <w:vertAlign w:val="superscript"/>
          <w:rtl/>
        </w:rPr>
      </w:pPr>
      <w:r w:rsidRPr="00D56271">
        <w:rPr>
          <w:rFonts w:hint="cs"/>
          <w:spacing w:val="-4"/>
          <w:rtl/>
        </w:rPr>
        <w:t>ش</w:t>
      </w:r>
      <w:r w:rsidR="00737859" w:rsidRPr="00D56271">
        <w:rPr>
          <w:rFonts w:hint="cs"/>
          <w:spacing w:val="-4"/>
          <w:rtl/>
        </w:rPr>
        <w:t>ی</w:t>
      </w:r>
      <w:r w:rsidRPr="00D56271">
        <w:rPr>
          <w:rFonts w:hint="cs"/>
          <w:spacing w:val="-4"/>
          <w:rtl/>
        </w:rPr>
        <w:t>خ الاسلام ابن‌ت</w:t>
      </w:r>
      <w:r w:rsidR="00737859" w:rsidRPr="00D56271">
        <w:rPr>
          <w:rFonts w:hint="cs"/>
          <w:spacing w:val="-4"/>
          <w:rtl/>
        </w:rPr>
        <w:t>ی</w:t>
      </w:r>
      <w:r w:rsidRPr="00D56271">
        <w:rPr>
          <w:rFonts w:hint="cs"/>
          <w:spacing w:val="-4"/>
          <w:rtl/>
        </w:rPr>
        <w:t>م</w:t>
      </w:r>
      <w:r w:rsidR="00737859" w:rsidRPr="00D56271">
        <w:rPr>
          <w:rFonts w:hint="cs"/>
          <w:spacing w:val="-4"/>
          <w:rtl/>
        </w:rPr>
        <w:t>ی</w:t>
      </w:r>
      <w:r w:rsidRPr="00D56271">
        <w:rPr>
          <w:rFonts w:hint="cs"/>
          <w:spacing w:val="-4"/>
          <w:rtl/>
        </w:rPr>
        <w:t xml:space="preserve">ه </w:t>
      </w:r>
      <w:r w:rsidR="001E5827" w:rsidRPr="00D56271">
        <w:rPr>
          <w:rFonts w:cs="CTraditional Arabic" w:hint="cs"/>
          <w:spacing w:val="-4"/>
          <w:rtl/>
        </w:rPr>
        <w:t>/</w:t>
      </w:r>
      <w:r w:rsidRPr="00D56271">
        <w:rPr>
          <w:rFonts w:hint="cs"/>
          <w:spacing w:val="-4"/>
          <w:rtl/>
        </w:rPr>
        <w:t xml:space="preserve"> م</w:t>
      </w:r>
      <w:r w:rsidR="00737859" w:rsidRPr="00D56271">
        <w:rPr>
          <w:rFonts w:hint="cs"/>
          <w:spacing w:val="-4"/>
          <w:rtl/>
        </w:rPr>
        <w:t>ی</w:t>
      </w:r>
      <w:r w:rsidRPr="00D56271">
        <w:rPr>
          <w:rFonts w:hint="cs"/>
          <w:spacing w:val="-4"/>
          <w:rtl/>
        </w:rPr>
        <w:t>‌گو</w:t>
      </w:r>
      <w:r w:rsidR="00737859" w:rsidRPr="00D56271">
        <w:rPr>
          <w:rFonts w:hint="cs"/>
          <w:spacing w:val="-4"/>
          <w:rtl/>
        </w:rPr>
        <w:t>ی</w:t>
      </w:r>
      <w:r w:rsidRPr="00D56271">
        <w:rPr>
          <w:rFonts w:hint="cs"/>
          <w:spacing w:val="-4"/>
          <w:rtl/>
        </w:rPr>
        <w:t>د: «بد</w:t>
      </w:r>
      <w:r w:rsidR="00737859" w:rsidRPr="00D56271">
        <w:rPr>
          <w:rFonts w:hint="cs"/>
          <w:spacing w:val="-4"/>
          <w:rtl/>
        </w:rPr>
        <w:t>ی</w:t>
      </w:r>
      <w:r w:rsidRPr="00D56271">
        <w:rPr>
          <w:rFonts w:hint="cs"/>
          <w:spacing w:val="-4"/>
          <w:rtl/>
        </w:rPr>
        <w:t>ن سبب ش</w:t>
      </w:r>
      <w:r w:rsidR="00737859" w:rsidRPr="00D56271">
        <w:rPr>
          <w:rFonts w:hint="cs"/>
          <w:spacing w:val="-4"/>
          <w:rtl/>
        </w:rPr>
        <w:t>ی</w:t>
      </w:r>
      <w:r w:rsidRPr="00D56271">
        <w:rPr>
          <w:rFonts w:hint="cs"/>
          <w:spacing w:val="-4"/>
          <w:rtl/>
        </w:rPr>
        <w:t>ع</w:t>
      </w:r>
      <w:r w:rsidR="00737859" w:rsidRPr="00D56271">
        <w:rPr>
          <w:rFonts w:hint="cs"/>
          <w:spacing w:val="-4"/>
          <w:rtl/>
        </w:rPr>
        <w:t>ی</w:t>
      </w:r>
      <w:r w:rsidRPr="00D56271">
        <w:rPr>
          <w:rFonts w:hint="cs"/>
          <w:spacing w:val="-4"/>
          <w:rtl/>
        </w:rPr>
        <w:t>ان پ</w:t>
      </w:r>
      <w:r w:rsidR="00737859" w:rsidRPr="00D56271">
        <w:rPr>
          <w:rFonts w:hint="cs"/>
          <w:spacing w:val="-4"/>
          <w:rtl/>
        </w:rPr>
        <w:t>ی</w:t>
      </w:r>
      <w:r w:rsidRPr="00D56271">
        <w:rPr>
          <w:rFonts w:hint="cs"/>
          <w:spacing w:val="-4"/>
          <w:rtl/>
        </w:rPr>
        <w:t>ش</w:t>
      </w:r>
      <w:r w:rsidR="00737859" w:rsidRPr="00D56271">
        <w:rPr>
          <w:rFonts w:hint="cs"/>
          <w:spacing w:val="-4"/>
          <w:rtl/>
        </w:rPr>
        <w:t>ی</w:t>
      </w:r>
      <w:r w:rsidRPr="00D56271">
        <w:rPr>
          <w:rFonts w:hint="cs"/>
          <w:spacing w:val="-4"/>
          <w:rtl/>
        </w:rPr>
        <w:t xml:space="preserve">ن </w:t>
      </w:r>
      <w:r w:rsidR="00737859" w:rsidRPr="00D56271">
        <w:rPr>
          <w:rFonts w:hint="cs"/>
          <w:spacing w:val="-4"/>
          <w:rtl/>
        </w:rPr>
        <w:t>ک</w:t>
      </w:r>
      <w:r w:rsidRPr="00D56271">
        <w:rPr>
          <w:rFonts w:hint="cs"/>
          <w:spacing w:val="-4"/>
          <w:rtl/>
        </w:rPr>
        <w:t>ه همراه عل</w:t>
      </w:r>
      <w:r w:rsidR="00737859" w:rsidRPr="00D56271">
        <w:rPr>
          <w:rFonts w:hint="cs"/>
          <w:spacing w:val="-4"/>
          <w:rtl/>
        </w:rPr>
        <w:t>ی</w:t>
      </w:r>
      <w:r w:rsidRPr="00D56271">
        <w:rPr>
          <w:rFonts w:hint="cs"/>
          <w:spacing w:val="-4"/>
          <w:rtl/>
        </w:rPr>
        <w:t xml:space="preserve"> بودند و </w:t>
      </w:r>
      <w:r w:rsidR="00737859" w:rsidRPr="00D56271">
        <w:rPr>
          <w:rFonts w:hint="cs"/>
          <w:spacing w:val="-4"/>
          <w:rtl/>
        </w:rPr>
        <w:t>ی</w:t>
      </w:r>
      <w:r w:rsidRPr="00D56271">
        <w:rPr>
          <w:rFonts w:hint="cs"/>
          <w:spacing w:val="-4"/>
          <w:rtl/>
        </w:rPr>
        <w:t>ا در آن زمان وجود داشتند ه</w:t>
      </w:r>
      <w:r w:rsidR="00737859" w:rsidRPr="00D56271">
        <w:rPr>
          <w:rFonts w:hint="cs"/>
          <w:spacing w:val="-4"/>
          <w:rtl/>
        </w:rPr>
        <w:t>ی</w:t>
      </w:r>
      <w:r w:rsidRPr="00D56271">
        <w:rPr>
          <w:rFonts w:hint="cs"/>
          <w:spacing w:val="-4"/>
          <w:rtl/>
        </w:rPr>
        <w:t>چ اختلاف</w:t>
      </w:r>
      <w:r w:rsidR="00737859" w:rsidRPr="00D56271">
        <w:rPr>
          <w:rFonts w:hint="cs"/>
          <w:spacing w:val="-4"/>
          <w:rtl/>
        </w:rPr>
        <w:t>ی</w:t>
      </w:r>
      <w:r w:rsidRPr="00D56271">
        <w:rPr>
          <w:rFonts w:hint="cs"/>
          <w:spacing w:val="-4"/>
          <w:rtl/>
        </w:rPr>
        <w:t xml:space="preserve"> در برتر</w:t>
      </w:r>
      <w:r w:rsidR="00737859" w:rsidRPr="00D56271">
        <w:rPr>
          <w:rFonts w:hint="cs"/>
          <w:spacing w:val="-4"/>
          <w:rtl/>
        </w:rPr>
        <w:t>ی</w:t>
      </w:r>
      <w:r w:rsidRPr="00D56271">
        <w:rPr>
          <w:rFonts w:hint="cs"/>
          <w:spacing w:val="-4"/>
          <w:rtl/>
        </w:rPr>
        <w:t xml:space="preserve"> ابوب</w:t>
      </w:r>
      <w:r w:rsidR="00737859" w:rsidRPr="00D56271">
        <w:rPr>
          <w:rFonts w:hint="cs"/>
          <w:spacing w:val="-4"/>
          <w:rtl/>
        </w:rPr>
        <w:t>ک</w:t>
      </w:r>
      <w:r w:rsidRPr="00D56271">
        <w:rPr>
          <w:rFonts w:hint="cs"/>
          <w:spacing w:val="-4"/>
          <w:rtl/>
        </w:rPr>
        <w:t>ر و عمر نداشته‌اند، اما اختلافشان در برتر</w:t>
      </w:r>
      <w:r w:rsidR="00737859" w:rsidRPr="00D56271">
        <w:rPr>
          <w:rFonts w:hint="cs"/>
          <w:spacing w:val="-4"/>
          <w:rtl/>
        </w:rPr>
        <w:t>ی</w:t>
      </w:r>
      <w:r w:rsidRPr="00D56271">
        <w:rPr>
          <w:rFonts w:hint="cs"/>
          <w:spacing w:val="-4"/>
          <w:rtl/>
        </w:rPr>
        <w:t xml:space="preserve"> عل</w:t>
      </w:r>
      <w:r w:rsidR="00737859" w:rsidRPr="00D56271">
        <w:rPr>
          <w:rFonts w:hint="cs"/>
          <w:spacing w:val="-4"/>
          <w:rtl/>
        </w:rPr>
        <w:t>ی</w:t>
      </w:r>
      <w:r w:rsidRPr="00D56271">
        <w:rPr>
          <w:rFonts w:hint="cs"/>
          <w:spacing w:val="-4"/>
          <w:rtl/>
        </w:rPr>
        <w:t xml:space="preserve"> و عثمان </w:t>
      </w:r>
      <w:r w:rsidR="003B19F0" w:rsidRPr="00D56271">
        <w:rPr>
          <w:rFonts w:hint="cs"/>
          <w:spacing w:val="-4"/>
          <w:rtl/>
        </w:rPr>
        <w:t>بوده است</w:t>
      </w:r>
      <w:r w:rsidRPr="00D56271">
        <w:rPr>
          <w:rFonts w:hint="cs"/>
          <w:spacing w:val="-4"/>
          <w:rtl/>
        </w:rPr>
        <w:t>»</w:t>
      </w:r>
      <w:r w:rsidRPr="00D56271">
        <w:rPr>
          <w:rStyle w:val="FootnoteReference"/>
          <w:rFonts w:eastAsia="B Badr"/>
          <w:spacing w:val="-4"/>
          <w:rtl/>
        </w:rPr>
        <w:footnoteReference w:id="17"/>
      </w:r>
      <w:r w:rsidR="003B19F0" w:rsidRPr="00D56271">
        <w:rPr>
          <w:rFonts w:hint="cs"/>
          <w:spacing w:val="-4"/>
          <w:rtl/>
        </w:rPr>
        <w:t>.</w:t>
      </w:r>
    </w:p>
    <w:p w:rsidR="00C556DE" w:rsidRPr="00D21D88" w:rsidRDefault="00C556DE" w:rsidP="000905D4">
      <w:pPr>
        <w:pStyle w:val="a6"/>
        <w:rPr>
          <w:rtl/>
        </w:rPr>
      </w:pPr>
      <w:r w:rsidRPr="00D21D88">
        <w:rPr>
          <w:rFonts w:hint="cs"/>
          <w:rtl/>
        </w:rPr>
        <w:t>بنابرا</w:t>
      </w:r>
      <w:r w:rsidR="00737859" w:rsidRPr="00D21D88">
        <w:rPr>
          <w:rFonts w:hint="cs"/>
          <w:rtl/>
        </w:rPr>
        <w:t>ی</w:t>
      </w:r>
      <w:r w:rsidRPr="00D21D88">
        <w:rPr>
          <w:rFonts w:hint="cs"/>
          <w:rtl/>
        </w:rPr>
        <w:t>ن تسم</w:t>
      </w:r>
      <w:r w:rsidR="00737859" w:rsidRPr="00D21D88">
        <w:rPr>
          <w:rFonts w:hint="cs"/>
          <w:rtl/>
        </w:rPr>
        <w:t>ی</w:t>
      </w:r>
      <w:r w:rsidRPr="00D21D88">
        <w:rPr>
          <w:rFonts w:hint="cs"/>
          <w:rtl/>
        </w:rPr>
        <w:t>ه رافضه به ش</w:t>
      </w:r>
      <w:r w:rsidR="00737859" w:rsidRPr="00D21D88">
        <w:rPr>
          <w:rFonts w:hint="cs"/>
          <w:rtl/>
        </w:rPr>
        <w:t>ی</w:t>
      </w:r>
      <w:r w:rsidRPr="00D21D88">
        <w:rPr>
          <w:rFonts w:hint="cs"/>
          <w:rtl/>
        </w:rPr>
        <w:t>عه از خطاها</w:t>
      </w:r>
      <w:r w:rsidR="00737859" w:rsidRPr="00D21D88">
        <w:rPr>
          <w:rFonts w:hint="cs"/>
          <w:rtl/>
        </w:rPr>
        <w:t>ی</w:t>
      </w:r>
      <w:r w:rsidRPr="00D21D88">
        <w:rPr>
          <w:rFonts w:hint="cs"/>
          <w:rtl/>
        </w:rPr>
        <w:t xml:space="preserve"> روشن</w:t>
      </w:r>
      <w:r w:rsidR="00737859" w:rsidRPr="00D21D88">
        <w:rPr>
          <w:rFonts w:hint="cs"/>
          <w:rtl/>
        </w:rPr>
        <w:t>ی</w:t>
      </w:r>
      <w:r w:rsidRPr="00D21D88">
        <w:rPr>
          <w:rFonts w:hint="cs"/>
          <w:rtl/>
        </w:rPr>
        <w:t xml:space="preserve"> است </w:t>
      </w:r>
      <w:r w:rsidR="00737859" w:rsidRPr="00D21D88">
        <w:rPr>
          <w:rFonts w:hint="cs"/>
          <w:rtl/>
        </w:rPr>
        <w:t>ک</w:t>
      </w:r>
      <w:r w:rsidRPr="00D21D88">
        <w:rPr>
          <w:rFonts w:hint="cs"/>
          <w:rtl/>
        </w:rPr>
        <w:t>ه بعض</w:t>
      </w:r>
      <w:r w:rsidR="00737859" w:rsidRPr="00D21D88">
        <w:rPr>
          <w:rFonts w:hint="cs"/>
          <w:rtl/>
        </w:rPr>
        <w:t>ی</w:t>
      </w:r>
      <w:r w:rsidRPr="00D21D88">
        <w:rPr>
          <w:rFonts w:hint="cs"/>
          <w:rtl/>
        </w:rPr>
        <w:t xml:space="preserve"> از معاصران به تقل</w:t>
      </w:r>
      <w:r w:rsidR="00737859" w:rsidRPr="00D21D88">
        <w:rPr>
          <w:rFonts w:hint="cs"/>
          <w:rtl/>
        </w:rPr>
        <w:t>ی</w:t>
      </w:r>
      <w:r w:rsidRPr="00D21D88">
        <w:rPr>
          <w:rFonts w:hint="cs"/>
          <w:rtl/>
        </w:rPr>
        <w:t>د از رافض</w:t>
      </w:r>
      <w:r w:rsidR="00737859" w:rsidRPr="00D21D88">
        <w:rPr>
          <w:rFonts w:hint="cs"/>
          <w:rtl/>
        </w:rPr>
        <w:t>ی</w:t>
      </w:r>
      <w:r w:rsidRPr="00D21D88">
        <w:rPr>
          <w:rFonts w:hint="cs"/>
          <w:rtl/>
        </w:rPr>
        <w:t xml:space="preserve">ان به آن دچار شده‌اند </w:t>
      </w:r>
      <w:r w:rsidR="00737859" w:rsidRPr="00D21D88">
        <w:rPr>
          <w:rFonts w:hint="cs"/>
          <w:rtl/>
        </w:rPr>
        <w:t>ک</w:t>
      </w:r>
      <w:r w:rsidRPr="00D21D88">
        <w:rPr>
          <w:rFonts w:hint="cs"/>
          <w:rtl/>
        </w:rPr>
        <w:t>ه آنها با تمام تلاش سع</w:t>
      </w:r>
      <w:r w:rsidR="00737859" w:rsidRPr="00D21D88">
        <w:rPr>
          <w:rFonts w:hint="cs"/>
          <w:rtl/>
        </w:rPr>
        <w:t>ی</w:t>
      </w:r>
      <w:r w:rsidRPr="00D21D88">
        <w:rPr>
          <w:rFonts w:hint="cs"/>
          <w:rtl/>
        </w:rPr>
        <w:t xml:space="preserve"> در رها</w:t>
      </w:r>
      <w:r w:rsidR="00737859" w:rsidRPr="00D21D88">
        <w:rPr>
          <w:rFonts w:hint="cs"/>
          <w:rtl/>
        </w:rPr>
        <w:t>یی</w:t>
      </w:r>
      <w:r w:rsidRPr="00D21D88">
        <w:rPr>
          <w:rFonts w:hint="cs"/>
          <w:rtl/>
        </w:rPr>
        <w:t xml:space="preserve"> از ا</w:t>
      </w:r>
      <w:r w:rsidR="00737859" w:rsidRPr="00D21D88">
        <w:rPr>
          <w:rFonts w:hint="cs"/>
          <w:rtl/>
        </w:rPr>
        <w:t>ی</w:t>
      </w:r>
      <w:r w:rsidRPr="00D21D88">
        <w:rPr>
          <w:rFonts w:hint="cs"/>
          <w:rtl/>
        </w:rPr>
        <w:t>ن نام دارند و هنگام</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آنها مذمت فراوان گذشتگان ا</w:t>
      </w:r>
      <w:r w:rsidR="00737859" w:rsidRPr="00D21D88">
        <w:rPr>
          <w:rFonts w:hint="cs"/>
          <w:rtl/>
        </w:rPr>
        <w:t>ی</w:t>
      </w:r>
      <w:r w:rsidRPr="00D21D88">
        <w:rPr>
          <w:rFonts w:hint="cs"/>
          <w:rtl/>
        </w:rPr>
        <w:t>ن امت (سلف) و خشم آنها را بر خود د</w:t>
      </w:r>
      <w:r w:rsidR="00737859" w:rsidRPr="00D21D88">
        <w:rPr>
          <w:rFonts w:hint="cs"/>
          <w:rtl/>
        </w:rPr>
        <w:t>ی</w:t>
      </w:r>
      <w:r w:rsidRPr="00D21D88">
        <w:rPr>
          <w:rFonts w:hint="cs"/>
          <w:rtl/>
        </w:rPr>
        <w:t>دند، در صدد رها</w:t>
      </w:r>
      <w:r w:rsidR="00737859" w:rsidRPr="00D21D88">
        <w:rPr>
          <w:rFonts w:hint="cs"/>
          <w:rtl/>
        </w:rPr>
        <w:t>یی</w:t>
      </w:r>
      <w:r w:rsidRPr="00D21D88">
        <w:rPr>
          <w:rFonts w:hint="cs"/>
          <w:rtl/>
        </w:rPr>
        <w:t xml:space="preserve"> از ا</w:t>
      </w:r>
      <w:r w:rsidR="00737859" w:rsidRPr="00D21D88">
        <w:rPr>
          <w:rFonts w:hint="cs"/>
          <w:rtl/>
        </w:rPr>
        <w:t>ی</w:t>
      </w:r>
      <w:r w:rsidRPr="00D21D88">
        <w:rPr>
          <w:rFonts w:hint="cs"/>
          <w:rtl/>
        </w:rPr>
        <w:t>ن نام برآمدند تا با انتساب عموم</w:t>
      </w:r>
      <w:r w:rsidR="00737859" w:rsidRPr="00D21D88">
        <w:rPr>
          <w:rFonts w:hint="cs"/>
          <w:rtl/>
        </w:rPr>
        <w:t>ی</w:t>
      </w:r>
      <w:r w:rsidRPr="00D21D88">
        <w:rPr>
          <w:rFonts w:hint="cs"/>
          <w:rtl/>
        </w:rPr>
        <w:t xml:space="preserve"> به تش</w:t>
      </w:r>
      <w:r w:rsidR="00737859" w:rsidRPr="00D21D88">
        <w:rPr>
          <w:rFonts w:hint="cs"/>
          <w:rtl/>
        </w:rPr>
        <w:t>ی</w:t>
      </w:r>
      <w:r w:rsidRPr="00D21D88">
        <w:rPr>
          <w:rFonts w:hint="cs"/>
          <w:rtl/>
        </w:rPr>
        <w:t>ع باعث فر</w:t>
      </w:r>
      <w:r w:rsidR="00737859" w:rsidRPr="00D21D88">
        <w:rPr>
          <w:rFonts w:hint="cs"/>
          <w:rtl/>
        </w:rPr>
        <w:t>ی</w:t>
      </w:r>
      <w:r w:rsidRPr="00D21D88">
        <w:rPr>
          <w:rFonts w:hint="cs"/>
          <w:rtl/>
        </w:rPr>
        <w:t>ب و سرگردان</w:t>
      </w:r>
      <w:r w:rsidR="00737859" w:rsidRPr="00D21D88">
        <w:rPr>
          <w:rFonts w:hint="cs"/>
          <w:rtl/>
        </w:rPr>
        <w:t>ی</w:t>
      </w:r>
      <w:r w:rsidRPr="00D21D88">
        <w:rPr>
          <w:rFonts w:hint="cs"/>
          <w:rtl/>
        </w:rPr>
        <w:t xml:space="preserve"> افراد</w:t>
      </w:r>
      <w:r w:rsidR="00737859" w:rsidRPr="00D21D88">
        <w:rPr>
          <w:rFonts w:hint="cs"/>
          <w:rtl/>
        </w:rPr>
        <w:t>ی</w:t>
      </w:r>
      <w:r w:rsidRPr="00D21D88">
        <w:rPr>
          <w:rFonts w:hint="cs"/>
          <w:rtl/>
        </w:rPr>
        <w:t xml:space="preserve"> شوند </w:t>
      </w:r>
      <w:r w:rsidR="00737859" w:rsidRPr="00D21D88">
        <w:rPr>
          <w:rFonts w:hint="cs"/>
          <w:rtl/>
        </w:rPr>
        <w:t>ک</w:t>
      </w:r>
      <w:r w:rsidRPr="00D21D88">
        <w:rPr>
          <w:rFonts w:hint="cs"/>
          <w:rtl/>
        </w:rPr>
        <w:t>ه آنها را نم</w:t>
      </w:r>
      <w:r w:rsidR="00737859" w:rsidRPr="00D21D88">
        <w:rPr>
          <w:rFonts w:hint="cs"/>
          <w:rtl/>
        </w:rPr>
        <w:t>ی</w:t>
      </w:r>
      <w:r w:rsidR="00081FDD" w:rsidRPr="00D21D88">
        <w:rPr>
          <w:rFonts w:hint="cs"/>
          <w:rtl/>
        </w:rPr>
        <w:t>‌شناسند.</w:t>
      </w:r>
    </w:p>
    <w:p w:rsidR="00C556DE" w:rsidRPr="00D21D88" w:rsidRDefault="00C556DE" w:rsidP="000905D4">
      <w:pPr>
        <w:pStyle w:val="a6"/>
        <w:rPr>
          <w:rtl/>
        </w:rPr>
      </w:pPr>
      <w:r w:rsidRPr="00D21D88">
        <w:rPr>
          <w:rFonts w:hint="cs"/>
          <w:rtl/>
        </w:rPr>
        <w:t>از پ</w:t>
      </w:r>
      <w:r w:rsidR="00737859" w:rsidRPr="00D21D88">
        <w:rPr>
          <w:rFonts w:hint="cs"/>
          <w:rtl/>
        </w:rPr>
        <w:t>ی</w:t>
      </w:r>
      <w:r w:rsidRPr="00D21D88">
        <w:rPr>
          <w:rFonts w:hint="cs"/>
          <w:rtl/>
        </w:rPr>
        <w:t>امدها</w:t>
      </w:r>
      <w:r w:rsidR="00737859" w:rsidRPr="00D21D88">
        <w:rPr>
          <w:rFonts w:hint="cs"/>
          <w:rtl/>
        </w:rPr>
        <w:t>ی</w:t>
      </w:r>
      <w:r w:rsidRPr="00D21D88">
        <w:rPr>
          <w:rFonts w:hint="cs"/>
          <w:rtl/>
        </w:rPr>
        <w:t xml:space="preserve"> ا</w:t>
      </w:r>
      <w:r w:rsidR="00737859" w:rsidRPr="00D21D88">
        <w:rPr>
          <w:rFonts w:hint="cs"/>
          <w:rtl/>
        </w:rPr>
        <w:t>ی</w:t>
      </w:r>
      <w:r w:rsidRPr="00D21D88">
        <w:rPr>
          <w:rFonts w:hint="cs"/>
          <w:rtl/>
        </w:rPr>
        <w:t>ن امر، اشتباه بزرگ</w:t>
      </w:r>
      <w:r w:rsidR="00737859" w:rsidRPr="00D21D88">
        <w:rPr>
          <w:rFonts w:hint="cs"/>
          <w:rtl/>
        </w:rPr>
        <w:t>ی</w:t>
      </w:r>
      <w:r w:rsidRPr="00D21D88">
        <w:rPr>
          <w:rFonts w:hint="cs"/>
          <w:rtl/>
        </w:rPr>
        <w:t xml:space="preserve"> است </w:t>
      </w:r>
      <w:r w:rsidR="00737859" w:rsidRPr="00D21D88">
        <w:rPr>
          <w:rFonts w:hint="cs"/>
          <w:rtl/>
        </w:rPr>
        <w:t>ک</w:t>
      </w:r>
      <w:r w:rsidRPr="00D21D88">
        <w:rPr>
          <w:rFonts w:hint="cs"/>
          <w:rtl/>
        </w:rPr>
        <w:t>ه بعض</w:t>
      </w:r>
      <w:r w:rsidR="00737859" w:rsidRPr="00D21D88">
        <w:rPr>
          <w:rFonts w:hint="cs"/>
          <w:rtl/>
        </w:rPr>
        <w:t>ی</w:t>
      </w:r>
      <w:r w:rsidRPr="00D21D88">
        <w:rPr>
          <w:rFonts w:hint="cs"/>
          <w:rtl/>
        </w:rPr>
        <w:t xml:space="preserve"> از دانشجویان </w:t>
      </w:r>
      <w:r w:rsidR="00737859" w:rsidRPr="00D21D88">
        <w:rPr>
          <w:rFonts w:hint="cs"/>
          <w:rtl/>
        </w:rPr>
        <w:t>ک</w:t>
      </w:r>
      <w:r w:rsidRPr="00D21D88">
        <w:rPr>
          <w:rFonts w:hint="cs"/>
          <w:rtl/>
        </w:rPr>
        <w:t>ه حق</w:t>
      </w:r>
      <w:r w:rsidR="00737859" w:rsidRPr="00D21D88">
        <w:rPr>
          <w:rFonts w:hint="cs"/>
          <w:rtl/>
        </w:rPr>
        <w:t>ی</w:t>
      </w:r>
      <w:r w:rsidRPr="00D21D88">
        <w:rPr>
          <w:rFonts w:hint="cs"/>
          <w:rtl/>
        </w:rPr>
        <w:t>قت ا</w:t>
      </w:r>
      <w:r w:rsidR="00737859" w:rsidRPr="00D21D88">
        <w:rPr>
          <w:rFonts w:hint="cs"/>
          <w:rtl/>
        </w:rPr>
        <w:t>ی</w:t>
      </w:r>
      <w:r w:rsidRPr="00D21D88">
        <w:rPr>
          <w:rFonts w:hint="cs"/>
          <w:rtl/>
        </w:rPr>
        <w:t>ن اصطلاح را نم</w:t>
      </w:r>
      <w:r w:rsidR="00737859" w:rsidRPr="00D21D88">
        <w:rPr>
          <w:rFonts w:hint="cs"/>
          <w:rtl/>
        </w:rPr>
        <w:t>ی</w:t>
      </w:r>
      <w:r w:rsidRPr="00D21D88">
        <w:rPr>
          <w:rFonts w:hint="cs"/>
          <w:rtl/>
        </w:rPr>
        <w:t>‌دانند بدان گرفتار شده‌اند و ب</w:t>
      </w:r>
      <w:r w:rsidR="00737859" w:rsidRPr="00D21D88">
        <w:rPr>
          <w:rFonts w:hint="cs"/>
          <w:rtl/>
        </w:rPr>
        <w:t>ی</w:t>
      </w:r>
      <w:r w:rsidRPr="00D21D88">
        <w:rPr>
          <w:rFonts w:hint="cs"/>
          <w:rtl/>
        </w:rPr>
        <w:t>ن اح</w:t>
      </w:r>
      <w:r w:rsidR="00737859" w:rsidRPr="00D21D88">
        <w:rPr>
          <w:rFonts w:hint="cs"/>
          <w:rtl/>
        </w:rPr>
        <w:t>ک</w:t>
      </w:r>
      <w:r w:rsidRPr="00D21D88">
        <w:rPr>
          <w:rFonts w:hint="cs"/>
          <w:rtl/>
        </w:rPr>
        <w:t>ام ش</w:t>
      </w:r>
      <w:r w:rsidR="00737859" w:rsidRPr="00D21D88">
        <w:rPr>
          <w:rFonts w:hint="cs"/>
          <w:rtl/>
        </w:rPr>
        <w:t>ی</w:t>
      </w:r>
      <w:r w:rsidRPr="00D21D88">
        <w:rPr>
          <w:rFonts w:hint="cs"/>
          <w:rtl/>
        </w:rPr>
        <w:t>عه و اح</w:t>
      </w:r>
      <w:r w:rsidR="00737859" w:rsidRPr="00D21D88">
        <w:rPr>
          <w:rFonts w:hint="cs"/>
          <w:rtl/>
        </w:rPr>
        <w:t>ک</w:t>
      </w:r>
      <w:r w:rsidRPr="00D21D88">
        <w:rPr>
          <w:rFonts w:hint="cs"/>
          <w:rtl/>
        </w:rPr>
        <w:t>ام رافض</w:t>
      </w:r>
      <w:r w:rsidR="00737859" w:rsidRPr="00D21D88">
        <w:rPr>
          <w:rFonts w:hint="cs"/>
          <w:rtl/>
        </w:rPr>
        <w:t>ی</w:t>
      </w:r>
      <w:r w:rsidRPr="00D21D88">
        <w:rPr>
          <w:rFonts w:hint="cs"/>
          <w:rtl/>
        </w:rPr>
        <w:t>ها تفاوت</w:t>
      </w:r>
      <w:r w:rsidR="00737859" w:rsidRPr="00D21D88">
        <w:rPr>
          <w:rFonts w:hint="cs"/>
          <w:rtl/>
        </w:rPr>
        <w:t>ی</w:t>
      </w:r>
      <w:r w:rsidRPr="00D21D88">
        <w:rPr>
          <w:rFonts w:hint="cs"/>
          <w:rtl/>
        </w:rPr>
        <w:t xml:space="preserve"> قائل نشده‌اند. از آنجا </w:t>
      </w:r>
      <w:r w:rsidR="00737859" w:rsidRPr="00D21D88">
        <w:rPr>
          <w:rFonts w:hint="cs"/>
          <w:rtl/>
        </w:rPr>
        <w:t>ک</w:t>
      </w:r>
      <w:r w:rsidRPr="00D21D88">
        <w:rPr>
          <w:rFonts w:hint="cs"/>
          <w:rtl/>
        </w:rPr>
        <w:t>ه اصطلاح ش</w:t>
      </w:r>
      <w:r w:rsidR="00737859" w:rsidRPr="00D21D88">
        <w:rPr>
          <w:rFonts w:hint="cs"/>
          <w:rtl/>
        </w:rPr>
        <w:t>ی</w:t>
      </w:r>
      <w:r w:rsidRPr="00D21D88">
        <w:rPr>
          <w:rFonts w:hint="cs"/>
          <w:rtl/>
        </w:rPr>
        <w:t>عه در ب</w:t>
      </w:r>
      <w:r w:rsidR="00737859" w:rsidRPr="00D21D88">
        <w:rPr>
          <w:rFonts w:hint="cs"/>
          <w:rtl/>
        </w:rPr>
        <w:t>ی</w:t>
      </w:r>
      <w:r w:rsidRPr="00D21D88">
        <w:rPr>
          <w:rFonts w:hint="cs"/>
          <w:rtl/>
        </w:rPr>
        <w:t>ن آنها به رافض</w:t>
      </w:r>
      <w:r w:rsidR="00737859" w:rsidRPr="00D21D88">
        <w:rPr>
          <w:rFonts w:hint="cs"/>
          <w:rtl/>
        </w:rPr>
        <w:t>ی</w:t>
      </w:r>
      <w:r w:rsidRPr="00D21D88">
        <w:rPr>
          <w:rFonts w:hint="cs"/>
          <w:rtl/>
        </w:rPr>
        <w:t>ها اطلاق م</w:t>
      </w:r>
      <w:r w:rsidR="00737859" w:rsidRPr="00D21D88">
        <w:rPr>
          <w:rFonts w:hint="cs"/>
          <w:rtl/>
        </w:rPr>
        <w:t>ی</w:t>
      </w:r>
      <w:r w:rsidRPr="00D21D88">
        <w:rPr>
          <w:rFonts w:hint="cs"/>
          <w:rtl/>
        </w:rPr>
        <w:t>‌شود چن</w:t>
      </w:r>
      <w:r w:rsidR="00737859" w:rsidRPr="00D21D88">
        <w:rPr>
          <w:rFonts w:hint="cs"/>
          <w:rtl/>
        </w:rPr>
        <w:t>ی</w:t>
      </w:r>
      <w:r w:rsidRPr="00D21D88">
        <w:rPr>
          <w:rFonts w:hint="cs"/>
          <w:rtl/>
        </w:rPr>
        <w:t xml:space="preserve">ن گمان </w:t>
      </w:r>
      <w:r w:rsidR="00737859" w:rsidRPr="00D21D88">
        <w:rPr>
          <w:rFonts w:hint="cs"/>
          <w:rtl/>
        </w:rPr>
        <w:t>ک</w:t>
      </w:r>
      <w:r w:rsidRPr="00D21D88">
        <w:rPr>
          <w:rFonts w:hint="cs"/>
          <w:rtl/>
        </w:rPr>
        <w:t xml:space="preserve">رده‌اند </w:t>
      </w:r>
      <w:r w:rsidR="00737859" w:rsidRPr="00D21D88">
        <w:rPr>
          <w:rFonts w:hint="cs"/>
          <w:rtl/>
        </w:rPr>
        <w:t>ک</w:t>
      </w:r>
      <w:r w:rsidRPr="00D21D88">
        <w:rPr>
          <w:rFonts w:hint="cs"/>
          <w:rtl/>
        </w:rPr>
        <w:t>ه سخنان علما</w:t>
      </w:r>
      <w:r w:rsidR="00737859" w:rsidRPr="00D21D88">
        <w:rPr>
          <w:rFonts w:hint="cs"/>
          <w:rtl/>
        </w:rPr>
        <w:t>ی</w:t>
      </w:r>
      <w:r w:rsidRPr="00D21D88">
        <w:rPr>
          <w:rFonts w:hint="cs"/>
          <w:rtl/>
        </w:rPr>
        <w:t xml:space="preserve"> پ</w:t>
      </w:r>
      <w:r w:rsidR="00737859" w:rsidRPr="00D21D88">
        <w:rPr>
          <w:rFonts w:hint="cs"/>
          <w:rtl/>
        </w:rPr>
        <w:t>ی</w:t>
      </w:r>
      <w:r w:rsidRPr="00D21D88">
        <w:rPr>
          <w:rFonts w:hint="cs"/>
          <w:rtl/>
        </w:rPr>
        <w:t>ش</w:t>
      </w:r>
      <w:r w:rsidR="00737859" w:rsidRPr="00D21D88">
        <w:rPr>
          <w:rFonts w:hint="cs"/>
          <w:rtl/>
        </w:rPr>
        <w:t>ی</w:t>
      </w:r>
      <w:r w:rsidRPr="00D21D88">
        <w:rPr>
          <w:rFonts w:hint="cs"/>
          <w:rtl/>
        </w:rPr>
        <w:t>ن درباره ش</w:t>
      </w:r>
      <w:r w:rsidR="00737859" w:rsidRPr="00D21D88">
        <w:rPr>
          <w:rFonts w:hint="cs"/>
          <w:rtl/>
        </w:rPr>
        <w:t>ی</w:t>
      </w:r>
      <w:r w:rsidRPr="00D21D88">
        <w:rPr>
          <w:rFonts w:hint="cs"/>
          <w:rtl/>
        </w:rPr>
        <w:t>عه، درباره رافض</w:t>
      </w:r>
      <w:r w:rsidR="00737859" w:rsidRPr="00D21D88">
        <w:rPr>
          <w:rFonts w:hint="cs"/>
          <w:rtl/>
        </w:rPr>
        <w:t>ی</w:t>
      </w:r>
      <w:r w:rsidRPr="00D21D88">
        <w:rPr>
          <w:rFonts w:hint="cs"/>
          <w:rtl/>
        </w:rPr>
        <w:t>ان هم صدق م</w:t>
      </w:r>
      <w:r w:rsidR="00737859" w:rsidRPr="00D21D88">
        <w:rPr>
          <w:rFonts w:hint="cs"/>
          <w:rtl/>
        </w:rPr>
        <w:t>ی</w:t>
      </w:r>
      <w:r w:rsidRPr="00D21D88">
        <w:rPr>
          <w:rFonts w:hint="cs"/>
          <w:rtl/>
        </w:rPr>
        <w:t>‌</w:t>
      </w:r>
      <w:r w:rsidR="00737859" w:rsidRPr="00D21D88">
        <w:rPr>
          <w:rFonts w:hint="cs"/>
          <w:rtl/>
        </w:rPr>
        <w:t>ک</w:t>
      </w:r>
      <w:r w:rsidRPr="00D21D88">
        <w:rPr>
          <w:rFonts w:hint="cs"/>
          <w:rtl/>
        </w:rPr>
        <w:t>ند در صورت</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علما م</w:t>
      </w:r>
      <w:r w:rsidR="00737859" w:rsidRPr="00D21D88">
        <w:rPr>
          <w:rFonts w:hint="cs"/>
          <w:rtl/>
        </w:rPr>
        <w:t>ی</w:t>
      </w:r>
      <w:r w:rsidRPr="00D21D88">
        <w:rPr>
          <w:rFonts w:hint="cs"/>
          <w:rtl/>
        </w:rPr>
        <w:t xml:space="preserve">ان آنها و در </w:t>
      </w:r>
      <w:r w:rsidR="00737859" w:rsidRPr="00D21D88">
        <w:rPr>
          <w:rFonts w:hint="cs"/>
          <w:rtl/>
        </w:rPr>
        <w:t>ک</w:t>
      </w:r>
      <w:r w:rsidRPr="00D21D88">
        <w:rPr>
          <w:rFonts w:hint="cs"/>
          <w:rtl/>
        </w:rPr>
        <w:t>ل</w:t>
      </w:r>
      <w:r w:rsidR="00737859" w:rsidRPr="00D21D88">
        <w:rPr>
          <w:rFonts w:hint="cs"/>
          <w:rtl/>
        </w:rPr>
        <w:t>ی</w:t>
      </w:r>
      <w:r w:rsidRPr="00D21D88">
        <w:rPr>
          <w:rFonts w:hint="cs"/>
          <w:rtl/>
        </w:rPr>
        <w:t>ه اح</w:t>
      </w:r>
      <w:r w:rsidR="00737859" w:rsidRPr="00D21D88">
        <w:rPr>
          <w:rFonts w:hint="cs"/>
          <w:rtl/>
        </w:rPr>
        <w:t>ک</w:t>
      </w:r>
      <w:r w:rsidR="00081FDD" w:rsidRPr="00D21D88">
        <w:rPr>
          <w:rFonts w:hint="cs"/>
          <w:rtl/>
        </w:rPr>
        <w:t>ام تفاوت قائلند.</w:t>
      </w:r>
    </w:p>
    <w:p w:rsidR="00C556DE" w:rsidRPr="00D21D88" w:rsidRDefault="00C556DE" w:rsidP="000905D4">
      <w:pPr>
        <w:pStyle w:val="a6"/>
        <w:rPr>
          <w:rtl/>
        </w:rPr>
      </w:pPr>
      <w:r w:rsidRPr="00D21D88">
        <w:rPr>
          <w:rFonts w:hint="cs"/>
          <w:rtl/>
        </w:rPr>
        <w:t>امام ذهب</w:t>
      </w:r>
      <w:r w:rsidR="00737859" w:rsidRPr="00D21D88">
        <w:rPr>
          <w:rFonts w:hint="cs"/>
          <w:rtl/>
        </w:rPr>
        <w:t>ی</w:t>
      </w:r>
      <w:r w:rsidRPr="00D21D88">
        <w:rPr>
          <w:rFonts w:hint="cs"/>
          <w:rtl/>
        </w:rPr>
        <w:t xml:space="preserve"> در شرح حال (ابان بن تغلب) بعد از ذ</w:t>
      </w:r>
      <w:r w:rsidR="00737859" w:rsidRPr="00D21D88">
        <w:rPr>
          <w:rFonts w:hint="cs"/>
          <w:rtl/>
        </w:rPr>
        <w:t>ک</w:t>
      </w:r>
      <w:r w:rsidRPr="00D21D88">
        <w:rPr>
          <w:rFonts w:hint="cs"/>
          <w:rtl/>
        </w:rPr>
        <w:t>ر توث</w:t>
      </w:r>
      <w:r w:rsidR="00737859" w:rsidRPr="00D21D88">
        <w:rPr>
          <w:rFonts w:hint="cs"/>
          <w:rtl/>
        </w:rPr>
        <w:t>ی</w:t>
      </w:r>
      <w:r w:rsidRPr="00D21D88">
        <w:rPr>
          <w:rFonts w:hint="cs"/>
          <w:rtl/>
        </w:rPr>
        <w:t>ق ائمه درباره او با وجود ا</w:t>
      </w:r>
      <w:r w:rsidR="00737859" w:rsidRPr="00D21D88">
        <w:rPr>
          <w:rFonts w:hint="cs"/>
          <w:rtl/>
        </w:rPr>
        <w:t>ی</w:t>
      </w:r>
      <w:r w:rsidRPr="00D21D88">
        <w:rPr>
          <w:rFonts w:hint="cs"/>
          <w:rtl/>
        </w:rPr>
        <w:t xml:space="preserve">ن </w:t>
      </w:r>
      <w:r w:rsidR="00737859" w:rsidRPr="00D21D88">
        <w:rPr>
          <w:rFonts w:hint="cs"/>
          <w:rtl/>
        </w:rPr>
        <w:t>ک</w:t>
      </w:r>
      <w:r w:rsidRPr="00D21D88">
        <w:rPr>
          <w:rFonts w:hint="cs"/>
          <w:rtl/>
        </w:rPr>
        <w:t>ه ش</w:t>
      </w:r>
      <w:r w:rsidR="00737859" w:rsidRPr="00D21D88">
        <w:rPr>
          <w:rFonts w:hint="cs"/>
          <w:rtl/>
        </w:rPr>
        <w:t>ی</w:t>
      </w:r>
      <w:r w:rsidRPr="00D21D88">
        <w:rPr>
          <w:rFonts w:hint="cs"/>
          <w:rtl/>
        </w:rPr>
        <w:t>عه است م</w:t>
      </w:r>
      <w:r w:rsidR="00737859" w:rsidRPr="00D21D88">
        <w:rPr>
          <w:rFonts w:hint="cs"/>
          <w:rtl/>
        </w:rPr>
        <w:t>ی</w:t>
      </w:r>
      <w:r w:rsidRPr="00D21D88">
        <w:rPr>
          <w:rFonts w:hint="cs"/>
          <w:rtl/>
        </w:rPr>
        <w:t>‌گو</w:t>
      </w:r>
      <w:r w:rsidR="00737859" w:rsidRPr="00D21D88">
        <w:rPr>
          <w:rFonts w:hint="cs"/>
          <w:rtl/>
        </w:rPr>
        <w:t>ی</w:t>
      </w:r>
      <w:r w:rsidRPr="00D21D88">
        <w:rPr>
          <w:rFonts w:hint="cs"/>
          <w:rtl/>
        </w:rPr>
        <w:t>د: مم</w:t>
      </w:r>
      <w:r w:rsidR="00737859" w:rsidRPr="00D21D88">
        <w:rPr>
          <w:rFonts w:hint="cs"/>
          <w:rtl/>
        </w:rPr>
        <w:t>ک</w:t>
      </w:r>
      <w:r w:rsidRPr="00D21D88">
        <w:rPr>
          <w:rFonts w:hint="cs"/>
          <w:rtl/>
        </w:rPr>
        <w:t>ن است بپرس</w:t>
      </w:r>
      <w:r w:rsidR="00737859" w:rsidRPr="00D21D88">
        <w:rPr>
          <w:rFonts w:hint="cs"/>
          <w:rtl/>
        </w:rPr>
        <w:t>ی</w:t>
      </w:r>
      <w:r w:rsidRPr="00D21D88">
        <w:rPr>
          <w:rFonts w:hint="cs"/>
          <w:rtl/>
        </w:rPr>
        <w:t xml:space="preserve">د </w:t>
      </w:r>
      <w:r w:rsidR="00737859" w:rsidRPr="00D21D88">
        <w:rPr>
          <w:rFonts w:hint="cs"/>
          <w:rtl/>
        </w:rPr>
        <w:t>ک</w:t>
      </w:r>
      <w:r w:rsidRPr="00D21D88">
        <w:rPr>
          <w:rFonts w:hint="cs"/>
          <w:rtl/>
        </w:rPr>
        <w:t>ه چگونه علما فرد</w:t>
      </w:r>
      <w:r w:rsidR="00737859" w:rsidRPr="00D21D88">
        <w:rPr>
          <w:rFonts w:hint="cs"/>
          <w:rtl/>
        </w:rPr>
        <w:t>ی</w:t>
      </w:r>
      <w:r w:rsidRPr="00D21D88">
        <w:rPr>
          <w:rFonts w:hint="cs"/>
          <w:rtl/>
        </w:rPr>
        <w:t xml:space="preserve"> را </w:t>
      </w:r>
      <w:r w:rsidR="00737859" w:rsidRPr="00D21D88">
        <w:rPr>
          <w:rFonts w:hint="cs"/>
          <w:rtl/>
        </w:rPr>
        <w:t>ک</w:t>
      </w:r>
      <w:r w:rsidRPr="00D21D88">
        <w:rPr>
          <w:rFonts w:hint="cs"/>
          <w:rtl/>
        </w:rPr>
        <w:t>ه اهل بدعت است مورد اعتماد دانسته‌اند. در حال</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مرز مورد اطم</w:t>
      </w:r>
      <w:r w:rsidR="00737859" w:rsidRPr="00D21D88">
        <w:rPr>
          <w:rFonts w:hint="cs"/>
          <w:rtl/>
        </w:rPr>
        <w:t>ی</w:t>
      </w:r>
      <w:r w:rsidRPr="00D21D88">
        <w:rPr>
          <w:rFonts w:hint="cs"/>
          <w:rtl/>
        </w:rPr>
        <w:t>نان عدالت و مح</w:t>
      </w:r>
      <w:r w:rsidR="00737859" w:rsidRPr="00D21D88">
        <w:rPr>
          <w:rFonts w:hint="cs"/>
          <w:rtl/>
        </w:rPr>
        <w:t>ک</w:t>
      </w:r>
      <w:r w:rsidRPr="00D21D88">
        <w:rPr>
          <w:rFonts w:hint="cs"/>
          <w:rtl/>
        </w:rPr>
        <w:t>م‌</w:t>
      </w:r>
      <w:r w:rsidR="00737859" w:rsidRPr="00D21D88">
        <w:rPr>
          <w:rFonts w:hint="cs"/>
          <w:rtl/>
        </w:rPr>
        <w:t>ک</w:t>
      </w:r>
      <w:r w:rsidRPr="00D21D88">
        <w:rPr>
          <w:rFonts w:hint="cs"/>
          <w:rtl/>
        </w:rPr>
        <w:t>ار</w:t>
      </w:r>
      <w:r w:rsidR="00737859" w:rsidRPr="00D21D88">
        <w:rPr>
          <w:rFonts w:hint="cs"/>
          <w:rtl/>
        </w:rPr>
        <w:t>ی</w:t>
      </w:r>
      <w:r w:rsidRPr="00D21D88">
        <w:rPr>
          <w:rFonts w:hint="cs"/>
          <w:rtl/>
        </w:rPr>
        <w:t xml:space="preserve"> </w:t>
      </w:r>
      <w:r w:rsidR="009457E3">
        <w:rPr>
          <w:rFonts w:hint="cs"/>
          <w:rtl/>
        </w:rPr>
        <w:t>«</w:t>
      </w:r>
      <w:r w:rsidRPr="00D21D88">
        <w:rPr>
          <w:rFonts w:hint="cs"/>
          <w:rtl/>
        </w:rPr>
        <w:t>اتقان</w:t>
      </w:r>
      <w:r w:rsidR="009457E3">
        <w:rPr>
          <w:rFonts w:hint="cs"/>
          <w:rtl/>
        </w:rPr>
        <w:t>»</w:t>
      </w:r>
      <w:r w:rsidRPr="00D21D88">
        <w:rPr>
          <w:rFonts w:hint="cs"/>
          <w:rtl/>
        </w:rPr>
        <w:t xml:space="preserve"> است؟</w:t>
      </w:r>
    </w:p>
    <w:p w:rsidR="00C556DE" w:rsidRPr="0087447B" w:rsidRDefault="00C556DE" w:rsidP="000905D4">
      <w:pPr>
        <w:ind w:firstLine="284"/>
        <w:rPr>
          <w:rStyle w:val="Char3"/>
          <w:rtl/>
        </w:rPr>
      </w:pPr>
      <w:r w:rsidRPr="0087447B">
        <w:rPr>
          <w:rStyle w:val="Char3"/>
          <w:rFonts w:hint="cs"/>
          <w:rtl/>
        </w:rPr>
        <w:t>پاسخ ا</w:t>
      </w:r>
      <w:r w:rsidR="00737859">
        <w:rPr>
          <w:rStyle w:val="Char3"/>
          <w:rFonts w:hint="cs"/>
          <w:rtl/>
        </w:rPr>
        <w:t>ی</w:t>
      </w:r>
      <w:r w:rsidRPr="0087447B">
        <w:rPr>
          <w:rStyle w:val="Char3"/>
          <w:rFonts w:hint="cs"/>
          <w:rtl/>
        </w:rPr>
        <w:t xml:space="preserve">ن است </w:t>
      </w:r>
      <w:r w:rsidR="00737859">
        <w:rPr>
          <w:rStyle w:val="Char3"/>
          <w:rFonts w:hint="cs"/>
          <w:rtl/>
        </w:rPr>
        <w:t>ک</w:t>
      </w:r>
      <w:r w:rsidR="00081FDD">
        <w:rPr>
          <w:rStyle w:val="Char3"/>
          <w:rFonts w:hint="cs"/>
          <w:rtl/>
        </w:rPr>
        <w:t>ه: بدعت بر دو گونه است:</w:t>
      </w:r>
    </w:p>
    <w:p w:rsidR="00C556DE" w:rsidRPr="00D21D88" w:rsidRDefault="00C556DE" w:rsidP="000905D4">
      <w:pPr>
        <w:pStyle w:val="a6"/>
        <w:rPr>
          <w:rtl/>
        </w:rPr>
      </w:pPr>
      <w:r w:rsidRPr="00D21D88">
        <w:rPr>
          <w:rFonts w:hint="cs"/>
          <w:rtl/>
        </w:rPr>
        <w:t xml:space="preserve">الف) بدعت </w:t>
      </w:r>
      <w:r w:rsidR="00737859" w:rsidRPr="00D21D88">
        <w:rPr>
          <w:rFonts w:hint="cs"/>
          <w:rtl/>
        </w:rPr>
        <w:t>ک</w:t>
      </w:r>
      <w:r w:rsidRPr="00D21D88">
        <w:rPr>
          <w:rFonts w:hint="cs"/>
          <w:rtl/>
        </w:rPr>
        <w:t>وچ</w:t>
      </w:r>
      <w:r w:rsidR="00737859" w:rsidRPr="00D21D88">
        <w:rPr>
          <w:rFonts w:hint="cs"/>
          <w:rtl/>
        </w:rPr>
        <w:t>ک</w:t>
      </w:r>
      <w:r w:rsidRPr="00D21D88">
        <w:rPr>
          <w:rFonts w:hint="cs"/>
          <w:rtl/>
        </w:rPr>
        <w:t>: مانند ز</w:t>
      </w:r>
      <w:r w:rsidR="00737859" w:rsidRPr="00D21D88">
        <w:rPr>
          <w:rFonts w:hint="cs"/>
          <w:rtl/>
        </w:rPr>
        <w:t>ی</w:t>
      </w:r>
      <w:r w:rsidRPr="00D21D88">
        <w:rPr>
          <w:rFonts w:hint="cs"/>
          <w:rtl/>
        </w:rPr>
        <w:t>اده‌رو</w:t>
      </w:r>
      <w:r w:rsidR="00737859" w:rsidRPr="00D21D88">
        <w:rPr>
          <w:rFonts w:hint="cs"/>
          <w:rtl/>
        </w:rPr>
        <w:t>ی</w:t>
      </w:r>
      <w:r w:rsidRPr="00D21D88">
        <w:rPr>
          <w:rFonts w:hint="cs"/>
          <w:rtl/>
        </w:rPr>
        <w:t xml:space="preserve"> در تش</w:t>
      </w:r>
      <w:r w:rsidR="00737859" w:rsidRPr="00D21D88">
        <w:rPr>
          <w:rFonts w:hint="cs"/>
          <w:rtl/>
        </w:rPr>
        <w:t>ی</w:t>
      </w:r>
      <w:r w:rsidRPr="00D21D88">
        <w:rPr>
          <w:rFonts w:hint="cs"/>
          <w:rtl/>
        </w:rPr>
        <w:t xml:space="preserve">ع </w:t>
      </w:r>
      <w:r w:rsidR="00737859" w:rsidRPr="00D21D88">
        <w:rPr>
          <w:rFonts w:hint="cs"/>
          <w:rtl/>
        </w:rPr>
        <w:t>ی</w:t>
      </w:r>
      <w:r w:rsidRPr="00D21D88">
        <w:rPr>
          <w:rFonts w:hint="cs"/>
          <w:rtl/>
        </w:rPr>
        <w:t>ا تش</w:t>
      </w:r>
      <w:r w:rsidR="00737859" w:rsidRPr="00D21D88">
        <w:rPr>
          <w:rFonts w:hint="cs"/>
          <w:rtl/>
        </w:rPr>
        <w:t>ی</w:t>
      </w:r>
      <w:r w:rsidRPr="00D21D88">
        <w:rPr>
          <w:rFonts w:hint="cs"/>
          <w:rtl/>
        </w:rPr>
        <w:t>ع بدون غلو و انحراف و ا</w:t>
      </w:r>
      <w:r w:rsidR="00737859" w:rsidRPr="00D21D88">
        <w:rPr>
          <w:rFonts w:hint="cs"/>
          <w:rtl/>
        </w:rPr>
        <w:t>ی</w:t>
      </w:r>
      <w:r w:rsidRPr="00D21D88">
        <w:rPr>
          <w:rFonts w:hint="cs"/>
          <w:rtl/>
        </w:rPr>
        <w:t>ن در م</w:t>
      </w:r>
      <w:r w:rsidR="00737859" w:rsidRPr="00D21D88">
        <w:rPr>
          <w:rFonts w:hint="cs"/>
          <w:rtl/>
        </w:rPr>
        <w:t>ی</w:t>
      </w:r>
      <w:r w:rsidRPr="00D21D88">
        <w:rPr>
          <w:rFonts w:hint="cs"/>
          <w:rtl/>
        </w:rPr>
        <w:t>ان تابع</w:t>
      </w:r>
      <w:r w:rsidR="00737859" w:rsidRPr="00D21D88">
        <w:rPr>
          <w:rFonts w:hint="cs"/>
          <w:rtl/>
        </w:rPr>
        <w:t>ی</w:t>
      </w:r>
      <w:r w:rsidRPr="00D21D88">
        <w:rPr>
          <w:rFonts w:hint="cs"/>
          <w:rtl/>
        </w:rPr>
        <w:t>‌ها و پ</w:t>
      </w:r>
      <w:r w:rsidR="00737859" w:rsidRPr="00D21D88">
        <w:rPr>
          <w:rFonts w:hint="cs"/>
          <w:rtl/>
        </w:rPr>
        <w:t>ی</w:t>
      </w:r>
      <w:r w:rsidRPr="00D21D88">
        <w:rPr>
          <w:rFonts w:hint="cs"/>
          <w:rtl/>
        </w:rPr>
        <w:t>روانشان با وجود د</w:t>
      </w:r>
      <w:r w:rsidR="00737859" w:rsidRPr="00D21D88">
        <w:rPr>
          <w:rFonts w:hint="cs"/>
          <w:rtl/>
        </w:rPr>
        <w:t>ی</w:t>
      </w:r>
      <w:r w:rsidRPr="00D21D88">
        <w:rPr>
          <w:rFonts w:hint="cs"/>
          <w:rtl/>
        </w:rPr>
        <w:t>ن و تقو</w:t>
      </w:r>
      <w:r w:rsidR="00737859" w:rsidRPr="00D21D88">
        <w:rPr>
          <w:rFonts w:hint="cs"/>
          <w:rtl/>
        </w:rPr>
        <w:t>ی</w:t>
      </w:r>
      <w:r w:rsidRPr="00D21D88">
        <w:rPr>
          <w:rFonts w:hint="cs"/>
          <w:rtl/>
        </w:rPr>
        <w:t xml:space="preserve"> و صدق، فراوان است و اگر حد</w:t>
      </w:r>
      <w:r w:rsidR="00737859" w:rsidRPr="00D21D88">
        <w:rPr>
          <w:rFonts w:hint="cs"/>
          <w:rtl/>
        </w:rPr>
        <w:t>ی</w:t>
      </w:r>
      <w:r w:rsidRPr="00D21D88">
        <w:rPr>
          <w:rFonts w:hint="cs"/>
          <w:rtl/>
        </w:rPr>
        <w:t>ث ا</w:t>
      </w:r>
      <w:r w:rsidR="00737859" w:rsidRPr="00D21D88">
        <w:rPr>
          <w:rFonts w:hint="cs"/>
          <w:rtl/>
        </w:rPr>
        <w:t>ی</w:t>
      </w:r>
      <w:r w:rsidRPr="00D21D88">
        <w:rPr>
          <w:rFonts w:hint="cs"/>
          <w:rtl/>
        </w:rPr>
        <w:t>نها پذ</w:t>
      </w:r>
      <w:r w:rsidR="00737859" w:rsidRPr="00D21D88">
        <w:rPr>
          <w:rFonts w:hint="cs"/>
          <w:rtl/>
        </w:rPr>
        <w:t>ی</w:t>
      </w:r>
      <w:r w:rsidRPr="00D21D88">
        <w:rPr>
          <w:rFonts w:hint="cs"/>
          <w:rtl/>
        </w:rPr>
        <w:t>رفته نشود مقدار</w:t>
      </w:r>
      <w:r w:rsidR="00737859" w:rsidRPr="00D21D88">
        <w:rPr>
          <w:rFonts w:hint="cs"/>
          <w:rtl/>
        </w:rPr>
        <w:t>ی</w:t>
      </w:r>
      <w:r w:rsidRPr="00D21D88">
        <w:rPr>
          <w:rFonts w:hint="cs"/>
          <w:rtl/>
        </w:rPr>
        <w:t xml:space="preserve"> از آثار نبو</w:t>
      </w:r>
      <w:r w:rsidR="00737859" w:rsidRPr="00D21D88">
        <w:rPr>
          <w:rFonts w:hint="cs"/>
          <w:rtl/>
        </w:rPr>
        <w:t>ی</w:t>
      </w:r>
      <w:r w:rsidRPr="00D21D88">
        <w:rPr>
          <w:rFonts w:hint="cs"/>
          <w:rtl/>
        </w:rPr>
        <w:t xml:space="preserve"> از دست م</w:t>
      </w:r>
      <w:r w:rsidR="00737859" w:rsidRPr="00D21D88">
        <w:rPr>
          <w:rFonts w:hint="cs"/>
          <w:rtl/>
        </w:rPr>
        <w:t>ی</w:t>
      </w:r>
      <w:r w:rsidRPr="00D21D88">
        <w:rPr>
          <w:rFonts w:hint="cs"/>
          <w:rtl/>
        </w:rPr>
        <w:t>‌رود و ا</w:t>
      </w:r>
      <w:r w:rsidR="00737859" w:rsidRPr="00D21D88">
        <w:rPr>
          <w:rFonts w:hint="cs"/>
          <w:rtl/>
        </w:rPr>
        <w:t>ی</w:t>
      </w:r>
      <w:r w:rsidRPr="00D21D88">
        <w:rPr>
          <w:rFonts w:hint="cs"/>
          <w:rtl/>
        </w:rPr>
        <w:t>ن فساد روشن</w:t>
      </w:r>
      <w:r w:rsidR="00737859" w:rsidRPr="00D21D88">
        <w:rPr>
          <w:rFonts w:hint="cs"/>
          <w:rtl/>
        </w:rPr>
        <w:t>ی</w:t>
      </w:r>
      <w:r w:rsidR="00081FDD" w:rsidRPr="00D21D88">
        <w:rPr>
          <w:rFonts w:hint="cs"/>
          <w:rtl/>
        </w:rPr>
        <w:t xml:space="preserve"> است.</w:t>
      </w:r>
    </w:p>
    <w:p w:rsidR="00C556DE" w:rsidRPr="00D21D88" w:rsidRDefault="00C556DE" w:rsidP="000905D4">
      <w:pPr>
        <w:pStyle w:val="a6"/>
        <w:rPr>
          <w:rtl/>
        </w:rPr>
      </w:pPr>
      <w:r w:rsidRPr="00D21D88">
        <w:rPr>
          <w:rFonts w:hint="cs"/>
          <w:rtl/>
        </w:rPr>
        <w:t xml:space="preserve">ب) بدعت بزرگ: مانند رفض </w:t>
      </w:r>
      <w:r w:rsidR="00737859" w:rsidRPr="00D21D88">
        <w:rPr>
          <w:rFonts w:hint="cs"/>
          <w:rtl/>
        </w:rPr>
        <w:t>ک</w:t>
      </w:r>
      <w:r w:rsidRPr="00D21D88">
        <w:rPr>
          <w:rFonts w:hint="cs"/>
          <w:rtl/>
        </w:rPr>
        <w:t>امل و غلو در آن و ا</w:t>
      </w:r>
      <w:r w:rsidR="00737859" w:rsidRPr="00D21D88">
        <w:rPr>
          <w:rFonts w:hint="cs"/>
          <w:rtl/>
        </w:rPr>
        <w:t>ی</w:t>
      </w:r>
      <w:r w:rsidRPr="00D21D88">
        <w:rPr>
          <w:rFonts w:hint="cs"/>
          <w:rtl/>
        </w:rPr>
        <w:t>راد و ع</w:t>
      </w:r>
      <w:r w:rsidR="00737859" w:rsidRPr="00D21D88">
        <w:rPr>
          <w:rFonts w:hint="cs"/>
          <w:rtl/>
        </w:rPr>
        <w:t>ی</w:t>
      </w:r>
      <w:r w:rsidRPr="00D21D88">
        <w:rPr>
          <w:rFonts w:hint="cs"/>
          <w:rtl/>
        </w:rPr>
        <w:t>ب‌جو</w:t>
      </w:r>
      <w:r w:rsidR="00737859" w:rsidRPr="00D21D88">
        <w:rPr>
          <w:rFonts w:hint="cs"/>
          <w:rtl/>
        </w:rPr>
        <w:t>یی</w:t>
      </w:r>
      <w:r w:rsidRPr="00D21D88">
        <w:rPr>
          <w:rFonts w:hint="cs"/>
          <w:rtl/>
        </w:rPr>
        <w:t xml:space="preserve"> درباره ابوب</w:t>
      </w:r>
      <w:r w:rsidR="00737859" w:rsidRPr="00D21D88">
        <w:rPr>
          <w:rFonts w:hint="cs"/>
          <w:rtl/>
        </w:rPr>
        <w:t>ک</w:t>
      </w:r>
      <w:r w:rsidRPr="00D21D88">
        <w:rPr>
          <w:rFonts w:hint="cs"/>
          <w:rtl/>
        </w:rPr>
        <w:t>ر و عمر</w:t>
      </w:r>
      <w:r w:rsidR="00BF1126">
        <w:rPr>
          <w:rFonts w:cs="CTraditional Arabic"/>
          <w:rtl/>
        </w:rPr>
        <w:t xml:space="preserve"> س</w:t>
      </w:r>
      <w:r w:rsidR="007F2CBB">
        <w:rPr>
          <w:rFonts w:cs="CTraditional Arabic"/>
          <w:rtl/>
        </w:rPr>
        <w:t xml:space="preserve"> </w:t>
      </w:r>
      <w:r w:rsidRPr="00D21D88">
        <w:rPr>
          <w:rFonts w:hint="cs"/>
          <w:rtl/>
        </w:rPr>
        <w:t>و دعوت به آن</w:t>
      </w:r>
      <w:r w:rsidRPr="00D21D88">
        <w:rPr>
          <w:rtl/>
        </w:rPr>
        <w:t xml:space="preserve"> </w:t>
      </w:r>
      <w:r w:rsidR="00737859" w:rsidRPr="00D21D88">
        <w:rPr>
          <w:rFonts w:hint="cs"/>
          <w:rtl/>
        </w:rPr>
        <w:t>ک</w:t>
      </w:r>
      <w:r w:rsidRPr="00D21D88">
        <w:rPr>
          <w:rFonts w:hint="cs"/>
          <w:rtl/>
        </w:rPr>
        <w:t>ه افراد</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مرت</w:t>
      </w:r>
      <w:r w:rsidR="00737859" w:rsidRPr="00D21D88">
        <w:rPr>
          <w:rFonts w:hint="cs"/>
          <w:rtl/>
        </w:rPr>
        <w:t>ک</w:t>
      </w:r>
      <w:r w:rsidRPr="00D21D88">
        <w:rPr>
          <w:rFonts w:hint="cs"/>
          <w:rtl/>
        </w:rPr>
        <w:t>ب بدعت بزرگ م</w:t>
      </w:r>
      <w:r w:rsidR="00737859" w:rsidRPr="00D21D88">
        <w:rPr>
          <w:rFonts w:hint="cs"/>
          <w:rtl/>
        </w:rPr>
        <w:t>ی</w:t>
      </w:r>
      <w:r w:rsidRPr="00D21D88">
        <w:rPr>
          <w:rFonts w:hint="cs"/>
          <w:rtl/>
        </w:rPr>
        <w:t>‌شوند به آنها احترام گذاشته نم</w:t>
      </w:r>
      <w:r w:rsidR="00737859" w:rsidRPr="00D21D88">
        <w:rPr>
          <w:rFonts w:hint="cs"/>
          <w:rtl/>
        </w:rPr>
        <w:t>ی</w:t>
      </w:r>
      <w:r w:rsidRPr="00D21D88">
        <w:rPr>
          <w:rFonts w:hint="cs"/>
          <w:rtl/>
        </w:rPr>
        <w:t>‌شود و رأ</w:t>
      </w:r>
      <w:r w:rsidR="00737859" w:rsidRPr="00D21D88">
        <w:rPr>
          <w:rFonts w:hint="cs"/>
          <w:rtl/>
        </w:rPr>
        <w:t>ی</w:t>
      </w:r>
      <w:r w:rsidRPr="00D21D88">
        <w:rPr>
          <w:rFonts w:hint="cs"/>
          <w:rtl/>
        </w:rPr>
        <w:t>شان پذ</w:t>
      </w:r>
      <w:r w:rsidR="00737859" w:rsidRPr="00D21D88">
        <w:rPr>
          <w:rFonts w:hint="cs"/>
          <w:rtl/>
        </w:rPr>
        <w:t>ی</w:t>
      </w:r>
      <w:r w:rsidRPr="00D21D88">
        <w:rPr>
          <w:rFonts w:hint="cs"/>
          <w:rtl/>
        </w:rPr>
        <w:t>رفته نم</w:t>
      </w:r>
      <w:r w:rsidR="00737859" w:rsidRPr="00D21D88">
        <w:rPr>
          <w:rFonts w:hint="cs"/>
          <w:rtl/>
        </w:rPr>
        <w:t>ی</w:t>
      </w:r>
      <w:r w:rsidR="00482E94">
        <w:rPr>
          <w:rFonts w:hint="cs"/>
          <w:rtl/>
        </w:rPr>
        <w:t>‌شود.</w:t>
      </w:r>
    </w:p>
    <w:p w:rsidR="00C556DE" w:rsidRPr="000A13B3" w:rsidRDefault="00C556DE" w:rsidP="000905D4">
      <w:pPr>
        <w:pStyle w:val="a6"/>
        <w:rPr>
          <w:vertAlign w:val="superscript"/>
          <w:rtl/>
        </w:rPr>
      </w:pPr>
      <w:r w:rsidRPr="00D21D88">
        <w:rPr>
          <w:rFonts w:hint="cs"/>
          <w:rtl/>
        </w:rPr>
        <w:t>همچن</w:t>
      </w:r>
      <w:r w:rsidR="00737859" w:rsidRPr="00D21D88">
        <w:rPr>
          <w:rFonts w:hint="cs"/>
          <w:rtl/>
        </w:rPr>
        <w:t>ی</w:t>
      </w:r>
      <w:r w:rsidRPr="00D21D88">
        <w:rPr>
          <w:rFonts w:hint="cs"/>
          <w:rtl/>
        </w:rPr>
        <w:t>ن شعب</w:t>
      </w:r>
      <w:r w:rsidR="00737859" w:rsidRPr="00D21D88">
        <w:rPr>
          <w:rFonts w:hint="cs"/>
          <w:rtl/>
        </w:rPr>
        <w:t>ی</w:t>
      </w:r>
      <w:r w:rsidRPr="00D21D88">
        <w:rPr>
          <w:rFonts w:hint="cs"/>
          <w:rtl/>
        </w:rPr>
        <w:t xml:space="preserve"> م</w:t>
      </w:r>
      <w:r w:rsidR="00737859" w:rsidRPr="00D21D88">
        <w:rPr>
          <w:rFonts w:hint="cs"/>
          <w:rtl/>
        </w:rPr>
        <w:t>ی</w:t>
      </w:r>
      <w:r w:rsidRPr="00D21D88">
        <w:rPr>
          <w:rFonts w:hint="cs"/>
          <w:rtl/>
        </w:rPr>
        <w:t>‌گو</w:t>
      </w:r>
      <w:r w:rsidR="00737859" w:rsidRPr="00D21D88">
        <w:rPr>
          <w:rFonts w:hint="cs"/>
          <w:rtl/>
        </w:rPr>
        <w:t>ی</w:t>
      </w:r>
      <w:r w:rsidRPr="00D21D88">
        <w:rPr>
          <w:rFonts w:hint="cs"/>
          <w:rtl/>
        </w:rPr>
        <w:t>د: «ش</w:t>
      </w:r>
      <w:r w:rsidR="00737859" w:rsidRPr="00D21D88">
        <w:rPr>
          <w:rFonts w:hint="cs"/>
          <w:rtl/>
        </w:rPr>
        <w:t>ی</w:t>
      </w:r>
      <w:r w:rsidRPr="00D21D88">
        <w:rPr>
          <w:rFonts w:hint="cs"/>
          <w:rtl/>
        </w:rPr>
        <w:t>عه غال</w:t>
      </w:r>
      <w:r w:rsidR="00737859" w:rsidRPr="00D21D88">
        <w:rPr>
          <w:rFonts w:hint="cs"/>
          <w:rtl/>
        </w:rPr>
        <w:t>ی</w:t>
      </w:r>
      <w:r w:rsidRPr="00D21D88">
        <w:rPr>
          <w:rFonts w:hint="cs"/>
          <w:rtl/>
        </w:rPr>
        <w:t xml:space="preserve"> در عرف و زمان سلف </w:t>
      </w:r>
      <w:r w:rsidR="00737859" w:rsidRPr="00D21D88">
        <w:rPr>
          <w:rFonts w:hint="cs"/>
          <w:rtl/>
        </w:rPr>
        <w:t>ک</w:t>
      </w:r>
      <w:r w:rsidRPr="00D21D88">
        <w:rPr>
          <w:rFonts w:hint="cs"/>
          <w:rtl/>
        </w:rPr>
        <w:t>س</w:t>
      </w:r>
      <w:r w:rsidR="00737859" w:rsidRPr="00D21D88">
        <w:rPr>
          <w:rFonts w:hint="cs"/>
          <w:rtl/>
        </w:rPr>
        <w:t>ی</w:t>
      </w:r>
      <w:r w:rsidRPr="00D21D88">
        <w:rPr>
          <w:rFonts w:hint="cs"/>
          <w:rtl/>
        </w:rPr>
        <w:t xml:space="preserve"> است </w:t>
      </w:r>
      <w:r w:rsidR="00737859" w:rsidRPr="00D21D88">
        <w:rPr>
          <w:rFonts w:hint="cs"/>
          <w:rtl/>
        </w:rPr>
        <w:t>ک</w:t>
      </w:r>
      <w:r w:rsidRPr="00D21D88">
        <w:rPr>
          <w:rFonts w:hint="cs"/>
          <w:rtl/>
        </w:rPr>
        <w:t>ه درباره عثمان، زب</w:t>
      </w:r>
      <w:r w:rsidR="00737859" w:rsidRPr="00D21D88">
        <w:rPr>
          <w:rFonts w:hint="cs"/>
          <w:rtl/>
        </w:rPr>
        <w:t>ی</w:t>
      </w:r>
      <w:r w:rsidRPr="00D21D88">
        <w:rPr>
          <w:rFonts w:hint="cs"/>
          <w:rtl/>
        </w:rPr>
        <w:t>ر، طلحه، معاو</w:t>
      </w:r>
      <w:r w:rsidR="00737859" w:rsidRPr="00D21D88">
        <w:rPr>
          <w:rFonts w:hint="cs"/>
          <w:rtl/>
        </w:rPr>
        <w:t>ی</w:t>
      </w:r>
      <w:r w:rsidRPr="00D21D88">
        <w:rPr>
          <w:rFonts w:hint="cs"/>
          <w:rtl/>
        </w:rPr>
        <w:t>ه و گروه</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با عل</w:t>
      </w:r>
      <w:r w:rsidR="00737859" w:rsidRPr="00D21D88">
        <w:rPr>
          <w:rFonts w:hint="cs"/>
          <w:rtl/>
        </w:rPr>
        <w:t>ی</w:t>
      </w:r>
      <w:r w:rsidRPr="00D21D88">
        <w:rPr>
          <w:rFonts w:hint="cs"/>
          <w:rtl/>
        </w:rPr>
        <w:t xml:space="preserve"> جنگ</w:t>
      </w:r>
      <w:r w:rsidR="00737859" w:rsidRPr="00D21D88">
        <w:rPr>
          <w:rFonts w:hint="cs"/>
          <w:rtl/>
        </w:rPr>
        <w:t>ی</w:t>
      </w:r>
      <w:r w:rsidRPr="00D21D88">
        <w:rPr>
          <w:rFonts w:hint="cs"/>
          <w:rtl/>
        </w:rPr>
        <w:t>ده‌اند به بد</w:t>
      </w:r>
      <w:r w:rsidR="00737859" w:rsidRPr="00D21D88">
        <w:rPr>
          <w:rFonts w:hint="cs"/>
          <w:rtl/>
        </w:rPr>
        <w:t>ی</w:t>
      </w:r>
      <w:r w:rsidRPr="00D21D88">
        <w:rPr>
          <w:rFonts w:hint="cs"/>
          <w:rtl/>
        </w:rPr>
        <w:t xml:space="preserve"> سخن بگو</w:t>
      </w:r>
      <w:r w:rsidR="00737859" w:rsidRPr="00D21D88">
        <w:rPr>
          <w:rFonts w:hint="cs"/>
          <w:rtl/>
        </w:rPr>
        <w:t>ی</w:t>
      </w:r>
      <w:r w:rsidRPr="00D21D88">
        <w:rPr>
          <w:rFonts w:hint="cs"/>
          <w:rtl/>
        </w:rPr>
        <w:t>د و از آنها بدگو</w:t>
      </w:r>
      <w:r w:rsidR="00737859" w:rsidRPr="00D21D88">
        <w:rPr>
          <w:rFonts w:hint="cs"/>
          <w:rtl/>
        </w:rPr>
        <w:t>یی</w:t>
      </w:r>
      <w:r w:rsidRPr="00D21D88">
        <w:rPr>
          <w:rFonts w:hint="cs"/>
          <w:rtl/>
        </w:rPr>
        <w:t xml:space="preserve"> </w:t>
      </w:r>
      <w:r w:rsidR="00737859" w:rsidRPr="00D21D88">
        <w:rPr>
          <w:rFonts w:hint="cs"/>
          <w:rtl/>
        </w:rPr>
        <w:t>ک</w:t>
      </w:r>
      <w:r w:rsidRPr="00D21D88">
        <w:rPr>
          <w:rFonts w:hint="cs"/>
          <w:rtl/>
        </w:rPr>
        <w:t>ند. غال</w:t>
      </w:r>
      <w:r w:rsidR="00737859" w:rsidRPr="00D21D88">
        <w:rPr>
          <w:rFonts w:hint="cs"/>
          <w:rtl/>
        </w:rPr>
        <w:t>ی</w:t>
      </w:r>
      <w:r w:rsidRPr="00D21D88">
        <w:rPr>
          <w:rFonts w:hint="cs"/>
          <w:rtl/>
        </w:rPr>
        <w:t xml:space="preserve"> در زمان و عرف ما </w:t>
      </w:r>
      <w:r w:rsidR="00737859" w:rsidRPr="00D21D88">
        <w:rPr>
          <w:rFonts w:hint="cs"/>
          <w:rtl/>
        </w:rPr>
        <w:t>ک</w:t>
      </w:r>
      <w:r w:rsidRPr="00D21D88">
        <w:rPr>
          <w:rFonts w:hint="cs"/>
          <w:rtl/>
        </w:rPr>
        <w:t>س</w:t>
      </w:r>
      <w:r w:rsidR="00737859" w:rsidRPr="00D21D88">
        <w:rPr>
          <w:rFonts w:hint="cs"/>
          <w:rtl/>
        </w:rPr>
        <w:t>ی</w:t>
      </w:r>
      <w:r w:rsidRPr="00D21D88">
        <w:rPr>
          <w:rFonts w:hint="cs"/>
          <w:rtl/>
        </w:rPr>
        <w:t xml:space="preserve"> است </w:t>
      </w:r>
      <w:r w:rsidR="00737859" w:rsidRPr="00D21D88">
        <w:rPr>
          <w:rFonts w:hint="cs"/>
          <w:rtl/>
        </w:rPr>
        <w:t>ک</w:t>
      </w:r>
      <w:r w:rsidRPr="00D21D88">
        <w:rPr>
          <w:rFonts w:hint="cs"/>
          <w:rtl/>
        </w:rPr>
        <w:t>ه ا</w:t>
      </w:r>
      <w:r w:rsidR="00737859" w:rsidRPr="00D21D88">
        <w:rPr>
          <w:rFonts w:hint="cs"/>
          <w:rtl/>
        </w:rPr>
        <w:t>ی</w:t>
      </w:r>
      <w:r w:rsidRPr="00D21D88">
        <w:rPr>
          <w:rFonts w:hint="cs"/>
          <w:rtl/>
        </w:rPr>
        <w:t>ن بزرگواران را ت</w:t>
      </w:r>
      <w:r w:rsidR="00737859" w:rsidRPr="00D21D88">
        <w:rPr>
          <w:rFonts w:hint="cs"/>
          <w:rtl/>
        </w:rPr>
        <w:t>ک</w:t>
      </w:r>
      <w:r w:rsidRPr="00D21D88">
        <w:rPr>
          <w:rFonts w:hint="cs"/>
          <w:rtl/>
        </w:rPr>
        <w:t>ف</w:t>
      </w:r>
      <w:r w:rsidR="00737859" w:rsidRPr="00D21D88">
        <w:rPr>
          <w:rFonts w:hint="cs"/>
          <w:rtl/>
        </w:rPr>
        <w:t>ی</w:t>
      </w:r>
      <w:r w:rsidRPr="00D21D88">
        <w:rPr>
          <w:rFonts w:hint="cs"/>
          <w:rtl/>
        </w:rPr>
        <w:t xml:space="preserve">ر </w:t>
      </w:r>
      <w:r w:rsidR="00737859" w:rsidRPr="00D21D88">
        <w:rPr>
          <w:rFonts w:hint="cs"/>
          <w:rtl/>
        </w:rPr>
        <w:t>ک</w:t>
      </w:r>
      <w:r w:rsidRPr="00D21D88">
        <w:rPr>
          <w:rFonts w:hint="cs"/>
          <w:rtl/>
        </w:rPr>
        <w:t>ند، و از ش</w:t>
      </w:r>
      <w:r w:rsidR="00737859" w:rsidRPr="00D21D88">
        <w:rPr>
          <w:rFonts w:hint="cs"/>
          <w:rtl/>
        </w:rPr>
        <w:t>ی</w:t>
      </w:r>
      <w:r w:rsidRPr="00D21D88">
        <w:rPr>
          <w:rFonts w:hint="cs"/>
          <w:rtl/>
        </w:rPr>
        <w:t>خ</w:t>
      </w:r>
      <w:r w:rsidR="00737859" w:rsidRPr="00D21D88">
        <w:rPr>
          <w:rFonts w:hint="cs"/>
          <w:rtl/>
        </w:rPr>
        <w:t>ی</w:t>
      </w:r>
      <w:r w:rsidRPr="00D21D88">
        <w:rPr>
          <w:rFonts w:hint="cs"/>
          <w:rtl/>
        </w:rPr>
        <w:t>ن تبر</w:t>
      </w:r>
      <w:r w:rsidR="00737859" w:rsidRPr="00D21D88">
        <w:rPr>
          <w:rFonts w:hint="cs"/>
          <w:rtl/>
        </w:rPr>
        <w:t>ی</w:t>
      </w:r>
      <w:r w:rsidRPr="00D21D88">
        <w:rPr>
          <w:rFonts w:hint="cs"/>
          <w:rtl/>
        </w:rPr>
        <w:t xml:space="preserve"> جو</w:t>
      </w:r>
      <w:r w:rsidR="00737859" w:rsidRPr="00D21D88">
        <w:rPr>
          <w:rFonts w:hint="cs"/>
          <w:rtl/>
        </w:rPr>
        <w:t>ی</w:t>
      </w:r>
      <w:r w:rsidRPr="00D21D88">
        <w:rPr>
          <w:rFonts w:hint="cs"/>
          <w:rtl/>
        </w:rPr>
        <w:t>د. چن</w:t>
      </w:r>
      <w:r w:rsidR="00737859" w:rsidRPr="00D21D88">
        <w:rPr>
          <w:rFonts w:hint="cs"/>
          <w:rtl/>
        </w:rPr>
        <w:t>ی</w:t>
      </w:r>
      <w:r w:rsidRPr="00D21D88">
        <w:rPr>
          <w:rFonts w:hint="cs"/>
          <w:rtl/>
        </w:rPr>
        <w:t>ن فرد</w:t>
      </w:r>
      <w:r w:rsidR="00737859" w:rsidRPr="00D21D88">
        <w:rPr>
          <w:rFonts w:hint="cs"/>
          <w:rtl/>
        </w:rPr>
        <w:t>ی</w:t>
      </w:r>
      <w:r w:rsidRPr="00D21D88">
        <w:rPr>
          <w:rFonts w:hint="cs"/>
          <w:rtl/>
        </w:rPr>
        <w:t xml:space="preserve"> اهل ضلالت و افتراست. ول</w:t>
      </w:r>
      <w:r w:rsidR="00737859" w:rsidRPr="00D21D88">
        <w:rPr>
          <w:rFonts w:hint="cs"/>
          <w:rtl/>
        </w:rPr>
        <w:t>ی</w:t>
      </w:r>
      <w:r w:rsidRPr="00D21D88">
        <w:rPr>
          <w:rFonts w:hint="cs"/>
          <w:rtl/>
        </w:rPr>
        <w:t xml:space="preserve"> ابان بن تغلب هرگز به ش</w:t>
      </w:r>
      <w:r w:rsidR="00737859" w:rsidRPr="00D21D88">
        <w:rPr>
          <w:rFonts w:hint="cs"/>
          <w:rtl/>
        </w:rPr>
        <w:t>ی</w:t>
      </w:r>
      <w:r w:rsidRPr="00D21D88">
        <w:rPr>
          <w:rFonts w:hint="cs"/>
          <w:rtl/>
        </w:rPr>
        <w:t>خ</w:t>
      </w:r>
      <w:r w:rsidR="00737859" w:rsidRPr="00D21D88">
        <w:rPr>
          <w:rFonts w:hint="cs"/>
          <w:rtl/>
        </w:rPr>
        <w:t>ی</w:t>
      </w:r>
      <w:r w:rsidRPr="00D21D88">
        <w:rPr>
          <w:rFonts w:hint="cs"/>
          <w:rtl/>
        </w:rPr>
        <w:t>ن تعرض ن</w:t>
      </w:r>
      <w:r w:rsidR="00737859" w:rsidRPr="00D21D88">
        <w:rPr>
          <w:rFonts w:hint="cs"/>
          <w:rtl/>
        </w:rPr>
        <w:t>ک</w:t>
      </w:r>
      <w:r w:rsidRPr="00D21D88">
        <w:rPr>
          <w:rFonts w:hint="cs"/>
          <w:rtl/>
        </w:rPr>
        <w:t>رده‌ است، شا</w:t>
      </w:r>
      <w:r w:rsidR="00737859" w:rsidRPr="00D21D88">
        <w:rPr>
          <w:rFonts w:hint="cs"/>
          <w:rtl/>
        </w:rPr>
        <w:t>ی</w:t>
      </w:r>
      <w:r w:rsidRPr="00D21D88">
        <w:rPr>
          <w:rFonts w:hint="cs"/>
          <w:rtl/>
        </w:rPr>
        <w:t>د عل</w:t>
      </w:r>
      <w:r w:rsidR="00737859" w:rsidRPr="00D21D88">
        <w:rPr>
          <w:rFonts w:hint="cs"/>
          <w:rtl/>
        </w:rPr>
        <w:t>ی</w:t>
      </w:r>
      <w:r w:rsidRPr="00D21D88">
        <w:rPr>
          <w:rFonts w:hint="cs"/>
          <w:rtl/>
        </w:rPr>
        <w:t xml:space="preserve"> را افضل م</w:t>
      </w:r>
      <w:r w:rsidR="00737859" w:rsidRPr="00D21D88">
        <w:rPr>
          <w:rFonts w:hint="cs"/>
          <w:rtl/>
        </w:rPr>
        <w:t>ی</w:t>
      </w:r>
      <w:r w:rsidRPr="00D21D88">
        <w:rPr>
          <w:rFonts w:hint="cs"/>
          <w:rtl/>
        </w:rPr>
        <w:t>‌دانسته است»</w:t>
      </w:r>
      <w:r w:rsidRPr="000A13B3">
        <w:rPr>
          <w:rStyle w:val="FootnoteReference"/>
          <w:rFonts w:eastAsia="B Badr"/>
          <w:rtl/>
        </w:rPr>
        <w:footnoteReference w:id="18"/>
      </w:r>
      <w:r w:rsidR="00FB48B3" w:rsidRPr="00D21D88">
        <w:rPr>
          <w:rFonts w:hint="cs"/>
          <w:rtl/>
        </w:rPr>
        <w:t>.</w:t>
      </w:r>
    </w:p>
    <w:p w:rsidR="00C556DE" w:rsidRPr="00D56271" w:rsidRDefault="00C556DE" w:rsidP="000905D4">
      <w:pPr>
        <w:pStyle w:val="a6"/>
        <w:rPr>
          <w:spacing w:val="-4"/>
          <w:rtl/>
        </w:rPr>
      </w:pPr>
      <w:r w:rsidRPr="00D56271">
        <w:rPr>
          <w:rFonts w:hint="cs"/>
          <w:spacing w:val="-4"/>
          <w:rtl/>
        </w:rPr>
        <w:t>بنابرا</w:t>
      </w:r>
      <w:r w:rsidR="00737859" w:rsidRPr="00D56271">
        <w:rPr>
          <w:rFonts w:hint="cs"/>
          <w:spacing w:val="-4"/>
          <w:rtl/>
        </w:rPr>
        <w:t>ی</w:t>
      </w:r>
      <w:r w:rsidRPr="00D56271">
        <w:rPr>
          <w:rFonts w:hint="cs"/>
          <w:spacing w:val="-4"/>
          <w:rtl/>
        </w:rPr>
        <w:t xml:space="preserve">ن واجب است </w:t>
      </w:r>
      <w:r w:rsidR="00737859" w:rsidRPr="00D56271">
        <w:rPr>
          <w:rFonts w:hint="cs"/>
          <w:spacing w:val="-4"/>
          <w:rtl/>
        </w:rPr>
        <w:t>ک</w:t>
      </w:r>
      <w:r w:rsidRPr="00D56271">
        <w:rPr>
          <w:rFonts w:hint="cs"/>
          <w:spacing w:val="-4"/>
          <w:rtl/>
        </w:rPr>
        <w:t>ه ا</w:t>
      </w:r>
      <w:r w:rsidR="00737859" w:rsidRPr="00D56271">
        <w:rPr>
          <w:rFonts w:hint="cs"/>
          <w:spacing w:val="-4"/>
          <w:rtl/>
        </w:rPr>
        <w:t>ی</w:t>
      </w:r>
      <w:r w:rsidRPr="00D56271">
        <w:rPr>
          <w:rFonts w:hint="cs"/>
          <w:spacing w:val="-4"/>
          <w:rtl/>
        </w:rPr>
        <w:t>ن رافض</w:t>
      </w:r>
      <w:r w:rsidR="00737859" w:rsidRPr="00D56271">
        <w:rPr>
          <w:rFonts w:hint="cs"/>
          <w:spacing w:val="-4"/>
          <w:rtl/>
        </w:rPr>
        <w:t>ی</w:t>
      </w:r>
      <w:r w:rsidRPr="00D56271">
        <w:rPr>
          <w:rFonts w:hint="cs"/>
          <w:spacing w:val="-4"/>
          <w:rtl/>
        </w:rPr>
        <w:t>ان به نام حق</w:t>
      </w:r>
      <w:r w:rsidR="00737859" w:rsidRPr="00D56271">
        <w:rPr>
          <w:rFonts w:hint="cs"/>
          <w:spacing w:val="-4"/>
          <w:rtl/>
        </w:rPr>
        <w:t>ی</w:t>
      </w:r>
      <w:r w:rsidRPr="00D56271">
        <w:rPr>
          <w:rFonts w:hint="cs"/>
          <w:spacing w:val="-4"/>
          <w:rtl/>
        </w:rPr>
        <w:t>ق</w:t>
      </w:r>
      <w:r w:rsidR="00737859" w:rsidRPr="00D56271">
        <w:rPr>
          <w:rFonts w:hint="cs"/>
          <w:spacing w:val="-4"/>
          <w:rtl/>
        </w:rPr>
        <w:t>ی</w:t>
      </w:r>
      <w:r w:rsidRPr="00D56271">
        <w:rPr>
          <w:rFonts w:hint="cs"/>
          <w:spacing w:val="-4"/>
          <w:rtl/>
        </w:rPr>
        <w:t>‌شان آنها خوانده شوند همان نام</w:t>
      </w:r>
      <w:r w:rsidR="00737859" w:rsidRPr="00D56271">
        <w:rPr>
          <w:rFonts w:hint="cs"/>
          <w:spacing w:val="-4"/>
          <w:rtl/>
        </w:rPr>
        <w:t>ی</w:t>
      </w:r>
      <w:r w:rsidRPr="00D56271">
        <w:rPr>
          <w:rFonts w:hint="cs"/>
          <w:spacing w:val="-4"/>
          <w:rtl/>
        </w:rPr>
        <w:t xml:space="preserve"> </w:t>
      </w:r>
      <w:r w:rsidR="00737859" w:rsidRPr="00D56271">
        <w:rPr>
          <w:rFonts w:hint="cs"/>
          <w:spacing w:val="-4"/>
          <w:rtl/>
        </w:rPr>
        <w:t>ک</w:t>
      </w:r>
      <w:r w:rsidRPr="00D56271">
        <w:rPr>
          <w:rFonts w:hint="cs"/>
          <w:spacing w:val="-4"/>
          <w:rtl/>
        </w:rPr>
        <w:t xml:space="preserve">ه علما بدان عادت </w:t>
      </w:r>
      <w:r w:rsidR="00737859" w:rsidRPr="00D56271">
        <w:rPr>
          <w:rFonts w:hint="cs"/>
          <w:spacing w:val="-4"/>
          <w:rtl/>
        </w:rPr>
        <w:t>ک</w:t>
      </w:r>
      <w:r w:rsidRPr="00D56271">
        <w:rPr>
          <w:rFonts w:hint="cs"/>
          <w:spacing w:val="-4"/>
          <w:rtl/>
        </w:rPr>
        <w:t>رده‌اند و هرگز نبا</w:t>
      </w:r>
      <w:r w:rsidR="00737859" w:rsidRPr="00D56271">
        <w:rPr>
          <w:rFonts w:hint="cs"/>
          <w:spacing w:val="-4"/>
          <w:rtl/>
        </w:rPr>
        <w:t>ی</w:t>
      </w:r>
      <w:r w:rsidRPr="00D56271">
        <w:rPr>
          <w:rFonts w:hint="cs"/>
          <w:spacing w:val="-4"/>
          <w:rtl/>
        </w:rPr>
        <w:t>د به آنها ش</w:t>
      </w:r>
      <w:r w:rsidR="00737859" w:rsidRPr="00D56271">
        <w:rPr>
          <w:rFonts w:hint="cs"/>
          <w:spacing w:val="-4"/>
          <w:rtl/>
        </w:rPr>
        <w:t>ی</w:t>
      </w:r>
      <w:r w:rsidRPr="00D56271">
        <w:rPr>
          <w:rFonts w:hint="cs"/>
          <w:spacing w:val="-4"/>
          <w:rtl/>
        </w:rPr>
        <w:t>عه اطلاق شود. ز</w:t>
      </w:r>
      <w:r w:rsidR="00737859" w:rsidRPr="00D56271">
        <w:rPr>
          <w:rFonts w:hint="cs"/>
          <w:spacing w:val="-4"/>
          <w:rtl/>
        </w:rPr>
        <w:t>ی</w:t>
      </w:r>
      <w:r w:rsidRPr="00D56271">
        <w:rPr>
          <w:rFonts w:hint="cs"/>
          <w:spacing w:val="-4"/>
          <w:rtl/>
        </w:rPr>
        <w:t>را ا</w:t>
      </w:r>
      <w:r w:rsidR="00737859" w:rsidRPr="00D56271">
        <w:rPr>
          <w:rFonts w:hint="cs"/>
          <w:spacing w:val="-4"/>
          <w:rtl/>
        </w:rPr>
        <w:t>ی</w:t>
      </w:r>
      <w:r w:rsidRPr="00D56271">
        <w:rPr>
          <w:rFonts w:hint="cs"/>
          <w:spacing w:val="-4"/>
          <w:rtl/>
        </w:rPr>
        <w:t>ن نام سبب توهم و اشتباه م</w:t>
      </w:r>
      <w:r w:rsidR="00737859" w:rsidRPr="00D56271">
        <w:rPr>
          <w:rFonts w:hint="cs"/>
          <w:spacing w:val="-4"/>
          <w:rtl/>
        </w:rPr>
        <w:t>ی</w:t>
      </w:r>
      <w:r w:rsidRPr="00D56271">
        <w:rPr>
          <w:rFonts w:hint="cs"/>
          <w:spacing w:val="-4"/>
          <w:rtl/>
        </w:rPr>
        <w:t>‌شود و اگر به آنها صفت تش</w:t>
      </w:r>
      <w:r w:rsidR="00737859" w:rsidRPr="00D56271">
        <w:rPr>
          <w:rFonts w:hint="cs"/>
          <w:spacing w:val="-4"/>
          <w:rtl/>
        </w:rPr>
        <w:t>ی</w:t>
      </w:r>
      <w:r w:rsidRPr="00D56271">
        <w:rPr>
          <w:rFonts w:hint="cs"/>
          <w:spacing w:val="-4"/>
          <w:rtl/>
        </w:rPr>
        <w:t>ع اطلاق شد با</w:t>
      </w:r>
      <w:r w:rsidR="00737859" w:rsidRPr="00D56271">
        <w:rPr>
          <w:rFonts w:hint="cs"/>
          <w:spacing w:val="-4"/>
          <w:rtl/>
        </w:rPr>
        <w:t>ی</w:t>
      </w:r>
      <w:r w:rsidRPr="00D56271">
        <w:rPr>
          <w:rFonts w:hint="cs"/>
          <w:spacing w:val="-4"/>
          <w:rtl/>
        </w:rPr>
        <w:t>د ق</w:t>
      </w:r>
      <w:r w:rsidR="00737859" w:rsidRPr="00D56271">
        <w:rPr>
          <w:rFonts w:hint="cs"/>
          <w:spacing w:val="-4"/>
          <w:rtl/>
        </w:rPr>
        <w:t>ی</w:t>
      </w:r>
      <w:r w:rsidRPr="00D56271">
        <w:rPr>
          <w:rFonts w:hint="cs"/>
          <w:spacing w:val="-4"/>
          <w:rtl/>
        </w:rPr>
        <w:t>د آنرا ذ</w:t>
      </w:r>
      <w:r w:rsidR="00737859" w:rsidRPr="00D56271">
        <w:rPr>
          <w:rFonts w:hint="cs"/>
          <w:spacing w:val="-4"/>
          <w:rtl/>
        </w:rPr>
        <w:t>ک</w:t>
      </w:r>
      <w:r w:rsidRPr="00D56271">
        <w:rPr>
          <w:rFonts w:hint="cs"/>
          <w:spacing w:val="-4"/>
          <w:rtl/>
        </w:rPr>
        <w:t xml:space="preserve">ر </w:t>
      </w:r>
      <w:r w:rsidR="00737859" w:rsidRPr="00D56271">
        <w:rPr>
          <w:rFonts w:hint="cs"/>
          <w:spacing w:val="-4"/>
          <w:rtl/>
        </w:rPr>
        <w:t>ک</w:t>
      </w:r>
      <w:r w:rsidRPr="00D56271">
        <w:rPr>
          <w:rFonts w:hint="cs"/>
          <w:spacing w:val="-4"/>
          <w:rtl/>
        </w:rPr>
        <w:t xml:space="preserve">رد </w:t>
      </w:r>
      <w:r w:rsidR="00737859" w:rsidRPr="00D56271">
        <w:rPr>
          <w:rFonts w:hint="cs"/>
          <w:spacing w:val="-4"/>
          <w:rtl/>
        </w:rPr>
        <w:t>ک</w:t>
      </w:r>
      <w:r w:rsidRPr="00D56271">
        <w:rPr>
          <w:rFonts w:hint="cs"/>
          <w:spacing w:val="-4"/>
          <w:rtl/>
        </w:rPr>
        <w:t xml:space="preserve">ه بر خودشان دلالت </w:t>
      </w:r>
      <w:r w:rsidR="00737859" w:rsidRPr="00D56271">
        <w:rPr>
          <w:rFonts w:hint="cs"/>
          <w:spacing w:val="-4"/>
          <w:rtl/>
        </w:rPr>
        <w:t>ک</w:t>
      </w:r>
      <w:r w:rsidRPr="00D56271">
        <w:rPr>
          <w:rFonts w:hint="cs"/>
          <w:spacing w:val="-4"/>
          <w:rtl/>
        </w:rPr>
        <w:t>ند مانند: (ش</w:t>
      </w:r>
      <w:r w:rsidR="00737859" w:rsidRPr="00D56271">
        <w:rPr>
          <w:rFonts w:hint="cs"/>
          <w:spacing w:val="-4"/>
          <w:rtl/>
        </w:rPr>
        <w:t>ی</w:t>
      </w:r>
      <w:r w:rsidRPr="00D56271">
        <w:rPr>
          <w:rFonts w:hint="cs"/>
          <w:spacing w:val="-4"/>
          <w:rtl/>
        </w:rPr>
        <w:t>عه امام</w:t>
      </w:r>
      <w:r w:rsidR="00737859" w:rsidRPr="00D56271">
        <w:rPr>
          <w:rFonts w:hint="cs"/>
          <w:spacing w:val="-4"/>
          <w:rtl/>
        </w:rPr>
        <w:t>ی</w:t>
      </w:r>
      <w:r w:rsidRPr="00D56271">
        <w:rPr>
          <w:rFonts w:hint="cs"/>
          <w:spacing w:val="-4"/>
          <w:rtl/>
        </w:rPr>
        <w:t xml:space="preserve">) </w:t>
      </w:r>
      <w:r w:rsidR="00737859" w:rsidRPr="00D56271">
        <w:rPr>
          <w:rFonts w:hint="cs"/>
          <w:spacing w:val="-4"/>
          <w:rtl/>
        </w:rPr>
        <w:t>ی</w:t>
      </w:r>
      <w:r w:rsidRPr="00D56271">
        <w:rPr>
          <w:rFonts w:hint="cs"/>
          <w:spacing w:val="-4"/>
          <w:rtl/>
        </w:rPr>
        <w:t>ا (ش</w:t>
      </w:r>
      <w:r w:rsidR="00737859" w:rsidRPr="00D56271">
        <w:rPr>
          <w:rFonts w:hint="cs"/>
          <w:spacing w:val="-4"/>
          <w:rtl/>
        </w:rPr>
        <w:t>ی</w:t>
      </w:r>
      <w:r w:rsidRPr="00D56271">
        <w:rPr>
          <w:rFonts w:hint="cs"/>
          <w:spacing w:val="-4"/>
          <w:rtl/>
        </w:rPr>
        <w:t>عه اثنا عشر</w:t>
      </w:r>
      <w:r w:rsidR="00737859" w:rsidRPr="00D56271">
        <w:rPr>
          <w:rFonts w:hint="cs"/>
          <w:spacing w:val="-4"/>
          <w:rtl/>
        </w:rPr>
        <w:t>ی</w:t>
      </w:r>
      <w:r w:rsidRPr="00D56271">
        <w:rPr>
          <w:rFonts w:hint="cs"/>
          <w:spacing w:val="-4"/>
          <w:rtl/>
        </w:rPr>
        <w:t xml:space="preserve">)، همچنان </w:t>
      </w:r>
      <w:r w:rsidR="00737859" w:rsidRPr="00D56271">
        <w:rPr>
          <w:rFonts w:hint="cs"/>
          <w:spacing w:val="-4"/>
          <w:rtl/>
        </w:rPr>
        <w:t>ک</w:t>
      </w:r>
      <w:r w:rsidRPr="00D56271">
        <w:rPr>
          <w:rFonts w:hint="cs"/>
          <w:spacing w:val="-4"/>
          <w:rtl/>
        </w:rPr>
        <w:t>ه روش علما</w:t>
      </w:r>
      <w:r w:rsidR="00737859" w:rsidRPr="00D56271">
        <w:rPr>
          <w:rFonts w:hint="cs"/>
          <w:spacing w:val="-4"/>
          <w:rtl/>
        </w:rPr>
        <w:t>ی</w:t>
      </w:r>
      <w:r w:rsidR="00081FDD" w:rsidRPr="00D56271">
        <w:rPr>
          <w:rFonts w:hint="cs"/>
          <w:spacing w:val="-4"/>
          <w:rtl/>
        </w:rPr>
        <w:t xml:space="preserve"> بوده است. و الله اعلم.</w:t>
      </w:r>
    </w:p>
    <w:p w:rsidR="00C556DE" w:rsidRPr="00323523" w:rsidRDefault="00C556DE" w:rsidP="000905D4">
      <w:pPr>
        <w:pStyle w:val="a0"/>
        <w:rPr>
          <w:rtl/>
        </w:rPr>
      </w:pPr>
      <w:bookmarkStart w:id="26" w:name="_Toc304822773"/>
      <w:bookmarkStart w:id="27" w:name="_Toc436416156"/>
      <w:r w:rsidRPr="00323523">
        <w:rPr>
          <w:rFonts w:hint="cs"/>
          <w:rtl/>
        </w:rPr>
        <w:t>پ</w:t>
      </w:r>
      <w:r w:rsidR="00756DCC" w:rsidRPr="00323523">
        <w:rPr>
          <w:rFonts w:hint="cs"/>
          <w:rtl/>
        </w:rPr>
        <w:t>ی</w:t>
      </w:r>
      <w:r w:rsidRPr="00323523">
        <w:rPr>
          <w:rFonts w:hint="cs"/>
          <w:rtl/>
        </w:rPr>
        <w:t>دا</w:t>
      </w:r>
      <w:r w:rsidR="00756DCC" w:rsidRPr="00323523">
        <w:rPr>
          <w:rFonts w:hint="cs"/>
          <w:rtl/>
        </w:rPr>
        <w:t>ی</w:t>
      </w:r>
      <w:r w:rsidRPr="00323523">
        <w:rPr>
          <w:rFonts w:hint="cs"/>
          <w:rtl/>
        </w:rPr>
        <w:t>ش ش</w:t>
      </w:r>
      <w:r w:rsidR="00756DCC" w:rsidRPr="00323523">
        <w:rPr>
          <w:rFonts w:hint="cs"/>
          <w:rtl/>
        </w:rPr>
        <w:t>ی</w:t>
      </w:r>
      <w:r w:rsidRPr="00323523">
        <w:rPr>
          <w:rFonts w:hint="cs"/>
          <w:rtl/>
        </w:rPr>
        <w:t>ع</w:t>
      </w:r>
      <w:r w:rsidR="00756DCC" w:rsidRPr="00323523">
        <w:rPr>
          <w:rFonts w:hint="cs"/>
          <w:rtl/>
        </w:rPr>
        <w:t>ی</w:t>
      </w:r>
      <w:r w:rsidRPr="00323523">
        <w:rPr>
          <w:rFonts w:hint="cs"/>
          <w:rtl/>
        </w:rPr>
        <w:t>ان رافض</w:t>
      </w:r>
      <w:r w:rsidR="00756DCC" w:rsidRPr="00323523">
        <w:rPr>
          <w:rFonts w:hint="cs"/>
          <w:rtl/>
        </w:rPr>
        <w:t>ی</w:t>
      </w:r>
      <w:r w:rsidRPr="00323523">
        <w:rPr>
          <w:rFonts w:hint="cs"/>
          <w:rtl/>
        </w:rPr>
        <w:t xml:space="preserve"> و ب</w:t>
      </w:r>
      <w:r w:rsidR="00756DCC" w:rsidRPr="00323523">
        <w:rPr>
          <w:rFonts w:hint="cs"/>
          <w:rtl/>
        </w:rPr>
        <w:t>ی</w:t>
      </w:r>
      <w:r w:rsidRPr="00323523">
        <w:rPr>
          <w:rFonts w:hint="cs"/>
          <w:rtl/>
        </w:rPr>
        <w:t xml:space="preserve">ان نقش </w:t>
      </w:r>
      <w:r w:rsidR="00756DCC" w:rsidRPr="00323523">
        <w:rPr>
          <w:rFonts w:hint="cs"/>
          <w:rtl/>
        </w:rPr>
        <w:t>ی</w:t>
      </w:r>
      <w:r w:rsidRPr="00323523">
        <w:rPr>
          <w:rFonts w:hint="cs"/>
          <w:rtl/>
        </w:rPr>
        <w:t>هود</w:t>
      </w:r>
      <w:r w:rsidR="00756DCC" w:rsidRPr="00323523">
        <w:rPr>
          <w:rFonts w:hint="cs"/>
          <w:rtl/>
        </w:rPr>
        <w:t>ی</w:t>
      </w:r>
      <w:r w:rsidRPr="00323523">
        <w:rPr>
          <w:rFonts w:hint="cs"/>
          <w:rtl/>
        </w:rPr>
        <w:t>ان در به وجود آمدن آنها</w:t>
      </w:r>
      <w:bookmarkEnd w:id="26"/>
      <w:bookmarkEnd w:id="27"/>
      <w:r w:rsidRPr="00323523">
        <w:rPr>
          <w:rFonts w:hint="cs"/>
          <w:rtl/>
        </w:rPr>
        <w:t xml:space="preserve"> </w:t>
      </w:r>
    </w:p>
    <w:p w:rsidR="00C556DE" w:rsidRPr="00D21D88" w:rsidRDefault="00C556DE" w:rsidP="000905D4">
      <w:pPr>
        <w:pStyle w:val="a6"/>
        <w:rPr>
          <w:rtl/>
        </w:rPr>
      </w:pPr>
      <w:r w:rsidRPr="00D56271">
        <w:rPr>
          <w:rFonts w:hint="cs"/>
          <w:spacing w:val="-4"/>
          <w:rtl/>
        </w:rPr>
        <w:t>اول</w:t>
      </w:r>
      <w:r w:rsidR="00737859" w:rsidRPr="00D56271">
        <w:rPr>
          <w:rFonts w:hint="cs"/>
          <w:spacing w:val="-4"/>
          <w:rtl/>
        </w:rPr>
        <w:t>ی</w:t>
      </w:r>
      <w:r w:rsidRPr="00D56271">
        <w:rPr>
          <w:rFonts w:hint="cs"/>
          <w:spacing w:val="-4"/>
          <w:rtl/>
        </w:rPr>
        <w:t xml:space="preserve">ن </w:t>
      </w:r>
      <w:r w:rsidR="00737859" w:rsidRPr="00D56271">
        <w:rPr>
          <w:rFonts w:hint="cs"/>
          <w:spacing w:val="-4"/>
          <w:rtl/>
        </w:rPr>
        <w:t>ک</w:t>
      </w:r>
      <w:r w:rsidRPr="00D56271">
        <w:rPr>
          <w:rFonts w:hint="cs"/>
          <w:spacing w:val="-4"/>
          <w:rtl/>
        </w:rPr>
        <w:t>س</w:t>
      </w:r>
      <w:r w:rsidR="00737859" w:rsidRPr="00D56271">
        <w:rPr>
          <w:rFonts w:hint="cs"/>
          <w:spacing w:val="-4"/>
          <w:rtl/>
        </w:rPr>
        <w:t>ی</w:t>
      </w:r>
      <w:r w:rsidRPr="00D56271">
        <w:rPr>
          <w:rFonts w:hint="cs"/>
          <w:spacing w:val="-4"/>
          <w:rtl/>
        </w:rPr>
        <w:t xml:space="preserve"> </w:t>
      </w:r>
      <w:r w:rsidR="00737859" w:rsidRPr="00D56271">
        <w:rPr>
          <w:rFonts w:hint="cs"/>
          <w:spacing w:val="-4"/>
          <w:rtl/>
        </w:rPr>
        <w:t>ک</w:t>
      </w:r>
      <w:r w:rsidRPr="00D56271">
        <w:rPr>
          <w:rFonts w:hint="cs"/>
          <w:spacing w:val="-4"/>
          <w:rtl/>
        </w:rPr>
        <w:t>ه مردم را به اصول و عقا</w:t>
      </w:r>
      <w:r w:rsidR="00737859" w:rsidRPr="00D56271">
        <w:rPr>
          <w:rFonts w:hint="cs"/>
          <w:spacing w:val="-4"/>
          <w:rtl/>
        </w:rPr>
        <w:t>ی</w:t>
      </w:r>
      <w:r w:rsidRPr="00D56271">
        <w:rPr>
          <w:rFonts w:hint="cs"/>
          <w:spacing w:val="-4"/>
          <w:rtl/>
        </w:rPr>
        <w:t>د رافض</w:t>
      </w:r>
      <w:r w:rsidR="00737859" w:rsidRPr="00D56271">
        <w:rPr>
          <w:rFonts w:hint="cs"/>
          <w:spacing w:val="-4"/>
          <w:rtl/>
        </w:rPr>
        <w:t>ی</w:t>
      </w:r>
      <w:r w:rsidRPr="00D56271">
        <w:rPr>
          <w:rFonts w:hint="cs"/>
          <w:spacing w:val="-4"/>
          <w:rtl/>
        </w:rPr>
        <w:t xml:space="preserve">ان فراخواند </w:t>
      </w:r>
      <w:r w:rsidR="00737859" w:rsidRPr="00D56271">
        <w:rPr>
          <w:rFonts w:hint="cs"/>
          <w:spacing w:val="-4"/>
          <w:rtl/>
        </w:rPr>
        <w:t>یکی</w:t>
      </w:r>
      <w:r w:rsidRPr="00D56271">
        <w:rPr>
          <w:rFonts w:hint="cs"/>
          <w:spacing w:val="-4"/>
          <w:rtl/>
        </w:rPr>
        <w:t xml:space="preserve"> از </w:t>
      </w:r>
      <w:r w:rsidR="00737859" w:rsidRPr="00D56271">
        <w:rPr>
          <w:rFonts w:hint="cs"/>
          <w:spacing w:val="-4"/>
          <w:rtl/>
        </w:rPr>
        <w:t>ی</w:t>
      </w:r>
      <w:r w:rsidRPr="00D56271">
        <w:rPr>
          <w:rFonts w:hint="cs"/>
          <w:spacing w:val="-4"/>
          <w:rtl/>
        </w:rPr>
        <w:t>هود</w:t>
      </w:r>
      <w:r w:rsidR="00737859" w:rsidRPr="00D56271">
        <w:rPr>
          <w:rFonts w:hint="cs"/>
          <w:spacing w:val="-4"/>
          <w:rtl/>
        </w:rPr>
        <w:t>ی</w:t>
      </w:r>
      <w:r w:rsidRPr="00D56271">
        <w:rPr>
          <w:rFonts w:hint="cs"/>
          <w:spacing w:val="-4"/>
          <w:rtl/>
        </w:rPr>
        <w:t xml:space="preserve">ان </w:t>
      </w:r>
      <w:r w:rsidR="00737859" w:rsidRPr="00D56271">
        <w:rPr>
          <w:rFonts w:hint="cs"/>
          <w:spacing w:val="-4"/>
          <w:rtl/>
        </w:rPr>
        <w:t>ی</w:t>
      </w:r>
      <w:r w:rsidRPr="00D56271">
        <w:rPr>
          <w:rFonts w:hint="cs"/>
          <w:spacing w:val="-4"/>
          <w:rtl/>
        </w:rPr>
        <w:t xml:space="preserve">من موسوم به عبدالله بن سبأ بود </w:t>
      </w:r>
      <w:r w:rsidR="00737859" w:rsidRPr="00D56271">
        <w:rPr>
          <w:rFonts w:hint="cs"/>
          <w:spacing w:val="-4"/>
          <w:rtl/>
        </w:rPr>
        <w:t>ک</w:t>
      </w:r>
      <w:r w:rsidRPr="00D56271">
        <w:rPr>
          <w:rFonts w:hint="cs"/>
          <w:spacing w:val="-4"/>
          <w:rtl/>
        </w:rPr>
        <w:t>ه در دوران عثمان بن عفان</w:t>
      </w:r>
      <w:r w:rsidR="007F2CBB" w:rsidRPr="00D56271">
        <w:rPr>
          <w:rFonts w:hint="cs"/>
          <w:spacing w:val="-4"/>
          <w:rtl/>
        </w:rPr>
        <w:t xml:space="preserve"> </w:t>
      </w:r>
      <w:r w:rsidR="00BF1126" w:rsidRPr="00D56271">
        <w:rPr>
          <w:rFonts w:cs="CTraditional Arabic"/>
          <w:spacing w:val="-4"/>
          <w:rtl/>
        </w:rPr>
        <w:t>س</w:t>
      </w:r>
      <w:r w:rsidR="007F2CBB">
        <w:rPr>
          <w:rFonts w:cs="CTraditional Arabic"/>
          <w:rtl/>
        </w:rPr>
        <w:t xml:space="preserve"> </w:t>
      </w:r>
      <w:r w:rsidRPr="00D21D88">
        <w:rPr>
          <w:rFonts w:hint="cs"/>
          <w:rtl/>
        </w:rPr>
        <w:t xml:space="preserve">تظاهر به اسلام </w:t>
      </w:r>
      <w:r w:rsidR="00737859" w:rsidRPr="00D21D88">
        <w:rPr>
          <w:rFonts w:hint="cs"/>
          <w:rtl/>
        </w:rPr>
        <w:t>ک</w:t>
      </w:r>
      <w:r w:rsidRPr="00D21D88">
        <w:rPr>
          <w:rFonts w:hint="cs"/>
          <w:rtl/>
        </w:rPr>
        <w:t>رد و سپس به مسافرت در سرزم</w:t>
      </w:r>
      <w:r w:rsidR="00737859" w:rsidRPr="00D21D88">
        <w:rPr>
          <w:rFonts w:hint="cs"/>
          <w:rtl/>
        </w:rPr>
        <w:t>ی</w:t>
      </w:r>
      <w:r w:rsidRPr="00D21D88">
        <w:rPr>
          <w:rFonts w:hint="cs"/>
          <w:rtl/>
        </w:rPr>
        <w:t>ن</w:t>
      </w:r>
      <w:r w:rsidR="002206AD" w:rsidRPr="00D21D88">
        <w:rPr>
          <w:rFonts w:hint="eastAsia"/>
        </w:rPr>
        <w:t>‌</w:t>
      </w:r>
      <w:r w:rsidRPr="00D21D88">
        <w:rPr>
          <w:rFonts w:hint="cs"/>
          <w:rtl/>
        </w:rPr>
        <w:t>ها</w:t>
      </w:r>
      <w:r w:rsidR="00737859" w:rsidRPr="00D21D88">
        <w:rPr>
          <w:rFonts w:hint="cs"/>
          <w:rtl/>
        </w:rPr>
        <w:t>ی</w:t>
      </w:r>
      <w:r w:rsidRPr="00D21D88">
        <w:rPr>
          <w:rFonts w:hint="cs"/>
          <w:rtl/>
        </w:rPr>
        <w:t xml:space="preserve"> مختلف اسلام</w:t>
      </w:r>
      <w:r w:rsidR="00737859" w:rsidRPr="00D21D88">
        <w:rPr>
          <w:rFonts w:hint="cs"/>
          <w:rtl/>
        </w:rPr>
        <w:t>ی</w:t>
      </w:r>
      <w:r w:rsidRPr="00D21D88">
        <w:rPr>
          <w:rFonts w:hint="cs"/>
          <w:rtl/>
        </w:rPr>
        <w:t xml:space="preserve"> جهت نشر ا</w:t>
      </w:r>
      <w:r w:rsidR="00737859" w:rsidRPr="00D21D88">
        <w:rPr>
          <w:rFonts w:hint="cs"/>
          <w:rtl/>
        </w:rPr>
        <w:t>ی</w:t>
      </w:r>
      <w:r w:rsidRPr="00D21D88">
        <w:rPr>
          <w:rFonts w:hint="cs"/>
          <w:rtl/>
        </w:rPr>
        <w:t>ن عق</w:t>
      </w:r>
      <w:r w:rsidR="00737859" w:rsidRPr="00D21D88">
        <w:rPr>
          <w:rFonts w:hint="cs"/>
          <w:rtl/>
        </w:rPr>
        <w:t>ی</w:t>
      </w:r>
      <w:r w:rsidRPr="00D21D88">
        <w:rPr>
          <w:rFonts w:hint="cs"/>
          <w:rtl/>
        </w:rPr>
        <w:t>ده‌ فاسد پرداخت.</w:t>
      </w:r>
    </w:p>
    <w:p w:rsidR="00C556DE" w:rsidRPr="00D21D88" w:rsidRDefault="00C556DE" w:rsidP="000905D4">
      <w:pPr>
        <w:pStyle w:val="a6"/>
        <w:rPr>
          <w:rtl/>
        </w:rPr>
      </w:pPr>
      <w:r w:rsidRPr="00D21D88">
        <w:rPr>
          <w:rFonts w:hint="cs"/>
          <w:rtl/>
        </w:rPr>
        <w:t>امام طبر</w:t>
      </w:r>
      <w:r w:rsidR="00737859" w:rsidRPr="00D21D88">
        <w:rPr>
          <w:rFonts w:hint="cs"/>
          <w:rtl/>
        </w:rPr>
        <w:t>ی</w:t>
      </w:r>
      <w:r w:rsidRPr="00D21D88">
        <w:rPr>
          <w:rFonts w:hint="cs"/>
          <w:rtl/>
        </w:rPr>
        <w:t xml:space="preserve"> در تار</w:t>
      </w:r>
      <w:r w:rsidR="00737859" w:rsidRPr="00D21D88">
        <w:rPr>
          <w:rFonts w:hint="cs"/>
          <w:rtl/>
        </w:rPr>
        <w:t>ی</w:t>
      </w:r>
      <w:r w:rsidRPr="00D21D88">
        <w:rPr>
          <w:rFonts w:hint="cs"/>
          <w:rtl/>
        </w:rPr>
        <w:t>خ خود در ضمن حوادث سال 35 هجر</w:t>
      </w:r>
      <w:r w:rsidR="00737859" w:rsidRPr="00D21D88">
        <w:rPr>
          <w:rFonts w:hint="cs"/>
          <w:rtl/>
        </w:rPr>
        <w:t>ی</w:t>
      </w:r>
      <w:r w:rsidRPr="00D21D88">
        <w:rPr>
          <w:rFonts w:hint="cs"/>
          <w:rtl/>
        </w:rPr>
        <w:t xml:space="preserve"> درباره او م</w:t>
      </w:r>
      <w:r w:rsidR="00737859" w:rsidRPr="00D21D88">
        <w:rPr>
          <w:rFonts w:hint="cs"/>
          <w:rtl/>
        </w:rPr>
        <w:t>ی</w:t>
      </w:r>
      <w:r w:rsidRPr="00D21D88">
        <w:rPr>
          <w:rFonts w:hint="cs"/>
          <w:rtl/>
        </w:rPr>
        <w:t>‌گو</w:t>
      </w:r>
      <w:r w:rsidR="00737859" w:rsidRPr="00D21D88">
        <w:rPr>
          <w:rFonts w:hint="cs"/>
          <w:rtl/>
        </w:rPr>
        <w:t>ی</w:t>
      </w:r>
      <w:r w:rsidR="00081FDD" w:rsidRPr="00D21D88">
        <w:rPr>
          <w:rFonts w:hint="cs"/>
          <w:rtl/>
        </w:rPr>
        <w:t>د:</w:t>
      </w:r>
    </w:p>
    <w:p w:rsidR="00C556DE" w:rsidRPr="00D56271" w:rsidRDefault="00C556DE" w:rsidP="000905D4">
      <w:pPr>
        <w:ind w:firstLine="284"/>
        <w:jc w:val="both"/>
        <w:rPr>
          <w:spacing w:val="-2"/>
          <w:sz w:val="26"/>
          <w:szCs w:val="26"/>
          <w:rtl/>
          <w:lang w:bidi="fa-IR"/>
        </w:rPr>
      </w:pPr>
      <w:r w:rsidRPr="00D56271">
        <w:rPr>
          <w:rStyle w:val="Char3"/>
          <w:rFonts w:hint="cs"/>
          <w:spacing w:val="-2"/>
          <w:rtl/>
        </w:rPr>
        <w:t xml:space="preserve">عبدالله بن سبأ </w:t>
      </w:r>
      <w:r w:rsidR="00737859" w:rsidRPr="00D56271">
        <w:rPr>
          <w:rStyle w:val="Char3"/>
          <w:rFonts w:hint="cs"/>
          <w:spacing w:val="-2"/>
          <w:rtl/>
        </w:rPr>
        <w:t>ی</w:t>
      </w:r>
      <w:r w:rsidRPr="00D56271">
        <w:rPr>
          <w:rStyle w:val="Char3"/>
          <w:rFonts w:hint="cs"/>
          <w:spacing w:val="-2"/>
          <w:rtl/>
        </w:rPr>
        <w:t>هود</w:t>
      </w:r>
      <w:r w:rsidR="00737859" w:rsidRPr="00D56271">
        <w:rPr>
          <w:rStyle w:val="Char3"/>
          <w:rFonts w:hint="cs"/>
          <w:spacing w:val="-2"/>
          <w:rtl/>
        </w:rPr>
        <w:t>ی</w:t>
      </w:r>
      <w:r w:rsidRPr="00D56271">
        <w:rPr>
          <w:rStyle w:val="Char3"/>
          <w:rFonts w:hint="cs"/>
          <w:spacing w:val="-2"/>
          <w:rtl/>
        </w:rPr>
        <w:t xml:space="preserve"> اهل صنعا بود و مادرش سوداء نام داشت. در زمان عثمان</w:t>
      </w:r>
      <w:r w:rsidR="007F2CBB" w:rsidRPr="00D56271">
        <w:rPr>
          <w:rStyle w:val="Char3"/>
          <w:rFonts w:hint="cs"/>
          <w:spacing w:val="-2"/>
          <w:rtl/>
        </w:rPr>
        <w:t xml:space="preserve"> </w:t>
      </w:r>
      <w:r w:rsidR="00BF1126" w:rsidRPr="00D56271">
        <w:rPr>
          <w:rStyle w:val="Char3"/>
          <w:rFonts w:cs="CTraditional Arabic"/>
          <w:spacing w:val="-2"/>
          <w:rtl/>
        </w:rPr>
        <w:t>س</w:t>
      </w:r>
      <w:r w:rsidR="007F2CBB" w:rsidRPr="00D56271">
        <w:rPr>
          <w:rStyle w:val="Char3"/>
          <w:rFonts w:cs="CTraditional Arabic"/>
          <w:spacing w:val="-2"/>
          <w:rtl/>
        </w:rPr>
        <w:t xml:space="preserve"> </w:t>
      </w:r>
      <w:r w:rsidRPr="00D56271">
        <w:rPr>
          <w:rStyle w:val="Char3"/>
          <w:rFonts w:hint="cs"/>
          <w:spacing w:val="-2"/>
          <w:rtl/>
        </w:rPr>
        <w:t>اسلام آورد، سپس شروع به گردش در شهرها</w:t>
      </w:r>
      <w:r w:rsidR="00737859" w:rsidRPr="00D56271">
        <w:rPr>
          <w:rStyle w:val="Char3"/>
          <w:rFonts w:hint="cs"/>
          <w:spacing w:val="-2"/>
          <w:rtl/>
        </w:rPr>
        <w:t>ی</w:t>
      </w:r>
      <w:r w:rsidRPr="00D56271">
        <w:rPr>
          <w:rStyle w:val="Char3"/>
          <w:rFonts w:hint="cs"/>
          <w:spacing w:val="-2"/>
          <w:rtl/>
        </w:rPr>
        <w:t xml:space="preserve"> مسلمانان نمود و سع</w:t>
      </w:r>
      <w:r w:rsidR="00737859" w:rsidRPr="00D56271">
        <w:rPr>
          <w:rStyle w:val="Char3"/>
          <w:rFonts w:hint="cs"/>
          <w:spacing w:val="-2"/>
          <w:rtl/>
        </w:rPr>
        <w:t>ی</w:t>
      </w:r>
      <w:r w:rsidRPr="00D56271">
        <w:rPr>
          <w:rStyle w:val="Char3"/>
          <w:rFonts w:hint="cs"/>
          <w:spacing w:val="-2"/>
          <w:rtl/>
        </w:rPr>
        <w:t xml:space="preserve"> م</w:t>
      </w:r>
      <w:r w:rsidR="00737859" w:rsidRPr="00D56271">
        <w:rPr>
          <w:rStyle w:val="Char3"/>
          <w:rFonts w:hint="cs"/>
          <w:spacing w:val="-2"/>
          <w:rtl/>
        </w:rPr>
        <w:t>ی</w:t>
      </w:r>
      <w:r w:rsidRPr="00D56271">
        <w:rPr>
          <w:rStyle w:val="Char3"/>
          <w:rFonts w:hint="cs"/>
          <w:spacing w:val="-2"/>
          <w:rtl/>
        </w:rPr>
        <w:t>‌</w:t>
      </w:r>
      <w:r w:rsidR="00737859" w:rsidRPr="00D56271">
        <w:rPr>
          <w:rStyle w:val="Char3"/>
          <w:rFonts w:hint="cs"/>
          <w:spacing w:val="-2"/>
          <w:rtl/>
        </w:rPr>
        <w:t>ک</w:t>
      </w:r>
      <w:r w:rsidRPr="00D56271">
        <w:rPr>
          <w:rStyle w:val="Char3"/>
          <w:rFonts w:hint="cs"/>
          <w:spacing w:val="-2"/>
          <w:rtl/>
        </w:rPr>
        <w:t xml:space="preserve">رد آنها را گمراه </w:t>
      </w:r>
      <w:r w:rsidR="00737859" w:rsidRPr="00D56271">
        <w:rPr>
          <w:rStyle w:val="Char3"/>
          <w:rFonts w:hint="cs"/>
          <w:spacing w:val="-2"/>
          <w:rtl/>
        </w:rPr>
        <w:t>ک</w:t>
      </w:r>
      <w:r w:rsidRPr="00D56271">
        <w:rPr>
          <w:rStyle w:val="Char3"/>
          <w:rFonts w:hint="cs"/>
          <w:spacing w:val="-2"/>
          <w:rtl/>
        </w:rPr>
        <w:t xml:space="preserve">ند. او دعوتش را از حجاز آغاز نمود و سپس بصره و بعد از آن </w:t>
      </w:r>
      <w:r w:rsidR="00737859" w:rsidRPr="00D56271">
        <w:rPr>
          <w:rStyle w:val="Char3"/>
          <w:rFonts w:hint="cs"/>
          <w:spacing w:val="-2"/>
          <w:rtl/>
        </w:rPr>
        <w:t>ک</w:t>
      </w:r>
      <w:r w:rsidRPr="00D56271">
        <w:rPr>
          <w:rStyle w:val="Char3"/>
          <w:rFonts w:hint="cs"/>
          <w:spacing w:val="-2"/>
          <w:rtl/>
        </w:rPr>
        <w:t>وفه و شام را درنورد</w:t>
      </w:r>
      <w:r w:rsidR="00737859" w:rsidRPr="00D56271">
        <w:rPr>
          <w:rStyle w:val="Char3"/>
          <w:rFonts w:hint="cs"/>
          <w:spacing w:val="-2"/>
          <w:rtl/>
        </w:rPr>
        <w:t>ی</w:t>
      </w:r>
      <w:r w:rsidRPr="00D56271">
        <w:rPr>
          <w:rStyle w:val="Char3"/>
          <w:rFonts w:hint="cs"/>
          <w:spacing w:val="-2"/>
          <w:rtl/>
        </w:rPr>
        <w:t xml:space="preserve">د، در شام آنچه را </w:t>
      </w:r>
      <w:r w:rsidR="00737859" w:rsidRPr="00D56271">
        <w:rPr>
          <w:rStyle w:val="Char3"/>
          <w:rFonts w:hint="cs"/>
          <w:spacing w:val="-2"/>
          <w:rtl/>
        </w:rPr>
        <w:t>ک</w:t>
      </w:r>
      <w:r w:rsidRPr="00D56271">
        <w:rPr>
          <w:rStyle w:val="Char3"/>
          <w:rFonts w:hint="cs"/>
          <w:spacing w:val="-2"/>
          <w:rtl/>
        </w:rPr>
        <w:t>ه م</w:t>
      </w:r>
      <w:r w:rsidR="00737859" w:rsidRPr="00D56271">
        <w:rPr>
          <w:rStyle w:val="Char3"/>
          <w:rFonts w:hint="cs"/>
          <w:spacing w:val="-2"/>
          <w:rtl/>
        </w:rPr>
        <w:t>ی</w:t>
      </w:r>
      <w:r w:rsidRPr="00D56271">
        <w:rPr>
          <w:rStyle w:val="Char3"/>
          <w:rFonts w:hint="cs"/>
          <w:spacing w:val="-2"/>
          <w:rtl/>
        </w:rPr>
        <w:t xml:space="preserve">‌خواست نزد </w:t>
      </w:r>
      <w:r w:rsidR="00737859" w:rsidRPr="00D56271">
        <w:rPr>
          <w:rStyle w:val="Char3"/>
          <w:rFonts w:hint="cs"/>
          <w:spacing w:val="-2"/>
          <w:rtl/>
        </w:rPr>
        <w:t>ک</w:t>
      </w:r>
      <w:r w:rsidRPr="00D56271">
        <w:rPr>
          <w:rStyle w:val="Char3"/>
          <w:rFonts w:hint="cs"/>
          <w:spacing w:val="-2"/>
          <w:rtl/>
        </w:rPr>
        <w:t>س</w:t>
      </w:r>
      <w:r w:rsidR="00737859" w:rsidRPr="00D56271">
        <w:rPr>
          <w:rStyle w:val="Char3"/>
          <w:rFonts w:hint="cs"/>
          <w:spacing w:val="-2"/>
          <w:rtl/>
        </w:rPr>
        <w:t>ی</w:t>
      </w:r>
      <w:r w:rsidRPr="00D56271">
        <w:rPr>
          <w:rStyle w:val="Char3"/>
          <w:rFonts w:hint="cs"/>
          <w:spacing w:val="-2"/>
          <w:rtl/>
        </w:rPr>
        <w:t xml:space="preserve"> ن</w:t>
      </w:r>
      <w:r w:rsidR="00737859" w:rsidRPr="00D56271">
        <w:rPr>
          <w:rStyle w:val="Char3"/>
          <w:rFonts w:hint="cs"/>
          <w:spacing w:val="-2"/>
          <w:rtl/>
        </w:rPr>
        <w:t>ی</w:t>
      </w:r>
      <w:r w:rsidRPr="00D56271">
        <w:rPr>
          <w:rStyle w:val="Char3"/>
          <w:rFonts w:hint="cs"/>
          <w:spacing w:val="-2"/>
          <w:rtl/>
        </w:rPr>
        <w:t xml:space="preserve">افت. او را از آنجا طرد </w:t>
      </w:r>
      <w:r w:rsidR="00737859" w:rsidRPr="00D56271">
        <w:rPr>
          <w:rStyle w:val="Char3"/>
          <w:rFonts w:hint="cs"/>
          <w:spacing w:val="-2"/>
          <w:rtl/>
        </w:rPr>
        <w:t>ک</w:t>
      </w:r>
      <w:r w:rsidRPr="00D56271">
        <w:rPr>
          <w:rStyle w:val="Char3"/>
          <w:rFonts w:hint="cs"/>
          <w:spacing w:val="-2"/>
          <w:rtl/>
        </w:rPr>
        <w:t>ردند، تا ا</w:t>
      </w:r>
      <w:r w:rsidR="00737859" w:rsidRPr="00D56271">
        <w:rPr>
          <w:rStyle w:val="Char3"/>
          <w:rFonts w:hint="cs"/>
          <w:spacing w:val="-2"/>
          <w:rtl/>
        </w:rPr>
        <w:t>ی</w:t>
      </w:r>
      <w:r w:rsidRPr="00D56271">
        <w:rPr>
          <w:rStyle w:val="Char3"/>
          <w:rFonts w:hint="cs"/>
          <w:spacing w:val="-2"/>
          <w:rtl/>
        </w:rPr>
        <w:t>ن</w:t>
      </w:r>
      <w:r w:rsidR="00737859" w:rsidRPr="00D56271">
        <w:rPr>
          <w:rStyle w:val="Char3"/>
          <w:rFonts w:hint="cs"/>
          <w:spacing w:val="-2"/>
          <w:rtl/>
        </w:rPr>
        <w:t>ک</w:t>
      </w:r>
      <w:r w:rsidRPr="00D56271">
        <w:rPr>
          <w:rStyle w:val="Char3"/>
          <w:rFonts w:hint="cs"/>
          <w:spacing w:val="-2"/>
          <w:rtl/>
        </w:rPr>
        <w:t>ه به مصر آمد، و مدت</w:t>
      </w:r>
      <w:r w:rsidR="00737859" w:rsidRPr="00D56271">
        <w:rPr>
          <w:rStyle w:val="Char3"/>
          <w:rFonts w:hint="cs"/>
          <w:spacing w:val="-2"/>
          <w:rtl/>
        </w:rPr>
        <w:t>ی</w:t>
      </w:r>
      <w:r w:rsidRPr="00D56271">
        <w:rPr>
          <w:rStyle w:val="Char3"/>
          <w:rFonts w:hint="cs"/>
          <w:spacing w:val="-2"/>
          <w:rtl/>
        </w:rPr>
        <w:t xml:space="preserve"> طولان</w:t>
      </w:r>
      <w:r w:rsidR="00737859" w:rsidRPr="00D56271">
        <w:rPr>
          <w:rStyle w:val="Char3"/>
          <w:rFonts w:hint="cs"/>
          <w:spacing w:val="-2"/>
          <w:rtl/>
        </w:rPr>
        <w:t>ی</w:t>
      </w:r>
      <w:r w:rsidRPr="00D56271">
        <w:rPr>
          <w:rStyle w:val="Char3"/>
          <w:rFonts w:hint="cs"/>
          <w:spacing w:val="-2"/>
          <w:rtl/>
        </w:rPr>
        <w:t xml:space="preserve"> در آنجا ماند و م</w:t>
      </w:r>
      <w:r w:rsidR="00737859" w:rsidRPr="00D56271">
        <w:rPr>
          <w:rStyle w:val="Char3"/>
          <w:rFonts w:hint="cs"/>
          <w:spacing w:val="-2"/>
          <w:rtl/>
        </w:rPr>
        <w:t>ی</w:t>
      </w:r>
      <w:r w:rsidRPr="00D56271">
        <w:rPr>
          <w:rStyle w:val="Char3"/>
          <w:rFonts w:hint="cs"/>
          <w:spacing w:val="-2"/>
          <w:rtl/>
        </w:rPr>
        <w:t>‌گفت: جا</w:t>
      </w:r>
      <w:r w:rsidR="00737859" w:rsidRPr="00D56271">
        <w:rPr>
          <w:rStyle w:val="Char3"/>
          <w:rFonts w:hint="cs"/>
          <w:spacing w:val="-2"/>
          <w:rtl/>
        </w:rPr>
        <w:t>ی</w:t>
      </w:r>
      <w:r w:rsidRPr="00D56271">
        <w:rPr>
          <w:rStyle w:val="Char3"/>
          <w:rFonts w:hint="cs"/>
          <w:spacing w:val="-2"/>
          <w:rtl/>
        </w:rPr>
        <w:t xml:space="preserve"> تعجب است </w:t>
      </w:r>
      <w:r w:rsidR="00737859" w:rsidRPr="00D56271">
        <w:rPr>
          <w:rStyle w:val="Char3"/>
          <w:rFonts w:hint="cs"/>
          <w:spacing w:val="-2"/>
          <w:rtl/>
        </w:rPr>
        <w:t>ک</w:t>
      </w:r>
      <w:r w:rsidRPr="00D56271">
        <w:rPr>
          <w:rStyle w:val="Char3"/>
          <w:rFonts w:hint="cs"/>
          <w:spacing w:val="-2"/>
          <w:rtl/>
        </w:rPr>
        <w:t>ه عده‌ا</w:t>
      </w:r>
      <w:r w:rsidR="00737859" w:rsidRPr="00D56271">
        <w:rPr>
          <w:rStyle w:val="Char3"/>
          <w:rFonts w:hint="cs"/>
          <w:spacing w:val="-2"/>
          <w:rtl/>
        </w:rPr>
        <w:t>ی</w:t>
      </w:r>
      <w:r w:rsidRPr="00D56271">
        <w:rPr>
          <w:rStyle w:val="Char3"/>
          <w:rFonts w:hint="cs"/>
          <w:spacing w:val="-2"/>
          <w:rtl/>
        </w:rPr>
        <w:t xml:space="preserve"> م</w:t>
      </w:r>
      <w:r w:rsidR="00737859" w:rsidRPr="00D56271">
        <w:rPr>
          <w:rStyle w:val="Char3"/>
          <w:rFonts w:hint="cs"/>
          <w:spacing w:val="-2"/>
          <w:rtl/>
        </w:rPr>
        <w:t>ی</w:t>
      </w:r>
      <w:r w:rsidRPr="00D56271">
        <w:rPr>
          <w:rStyle w:val="Char3"/>
          <w:rFonts w:hint="cs"/>
          <w:spacing w:val="-2"/>
          <w:rtl/>
        </w:rPr>
        <w:t>‌گو</w:t>
      </w:r>
      <w:r w:rsidR="00737859" w:rsidRPr="00D56271">
        <w:rPr>
          <w:rStyle w:val="Char3"/>
          <w:rFonts w:hint="cs"/>
          <w:spacing w:val="-2"/>
          <w:rtl/>
        </w:rPr>
        <w:t>ی</w:t>
      </w:r>
      <w:r w:rsidRPr="00D56271">
        <w:rPr>
          <w:rStyle w:val="Char3"/>
          <w:rFonts w:hint="cs"/>
          <w:spacing w:val="-2"/>
          <w:rtl/>
        </w:rPr>
        <w:t>ند ع</w:t>
      </w:r>
      <w:r w:rsidR="00737859" w:rsidRPr="00D56271">
        <w:rPr>
          <w:rStyle w:val="Char3"/>
          <w:rFonts w:hint="cs"/>
          <w:spacing w:val="-2"/>
          <w:rtl/>
        </w:rPr>
        <w:t>ی</w:t>
      </w:r>
      <w:r w:rsidRPr="00D56271">
        <w:rPr>
          <w:rStyle w:val="Char3"/>
          <w:rFonts w:hint="cs"/>
          <w:spacing w:val="-2"/>
          <w:rtl/>
        </w:rPr>
        <w:t>س</w:t>
      </w:r>
      <w:r w:rsidR="00737859" w:rsidRPr="00D56271">
        <w:rPr>
          <w:rStyle w:val="Char3"/>
          <w:rFonts w:hint="cs"/>
          <w:spacing w:val="-2"/>
          <w:rtl/>
        </w:rPr>
        <w:t>ی</w:t>
      </w:r>
      <w:r w:rsidRPr="00D56271">
        <w:rPr>
          <w:rStyle w:val="Char3"/>
          <w:rFonts w:hint="cs"/>
          <w:spacing w:val="-2"/>
          <w:rtl/>
        </w:rPr>
        <w:t xml:space="preserve"> باز م</w:t>
      </w:r>
      <w:r w:rsidR="00737859" w:rsidRPr="00D56271">
        <w:rPr>
          <w:rStyle w:val="Char3"/>
          <w:rFonts w:hint="cs"/>
          <w:spacing w:val="-2"/>
          <w:rtl/>
        </w:rPr>
        <w:t>ی</w:t>
      </w:r>
      <w:r w:rsidRPr="00D56271">
        <w:rPr>
          <w:rStyle w:val="Char3"/>
          <w:rFonts w:hint="cs"/>
          <w:spacing w:val="-2"/>
          <w:rtl/>
        </w:rPr>
        <w:t>‌گردد ول</w:t>
      </w:r>
      <w:r w:rsidR="00737859" w:rsidRPr="00D56271">
        <w:rPr>
          <w:rStyle w:val="Char3"/>
          <w:rFonts w:hint="cs"/>
          <w:spacing w:val="-2"/>
          <w:rtl/>
        </w:rPr>
        <w:t>ی</w:t>
      </w:r>
      <w:r w:rsidRPr="00D56271">
        <w:rPr>
          <w:rStyle w:val="Char3"/>
          <w:rFonts w:hint="cs"/>
          <w:spacing w:val="-2"/>
          <w:rtl/>
        </w:rPr>
        <w:t xml:space="preserve"> بازگشت محمد را ت</w:t>
      </w:r>
      <w:r w:rsidR="00737859" w:rsidRPr="00D56271">
        <w:rPr>
          <w:rStyle w:val="Char3"/>
          <w:rFonts w:hint="cs"/>
          <w:spacing w:val="-2"/>
          <w:rtl/>
        </w:rPr>
        <w:t>ک</w:t>
      </w:r>
      <w:r w:rsidRPr="00D56271">
        <w:rPr>
          <w:rStyle w:val="Char3"/>
          <w:rFonts w:hint="cs"/>
          <w:spacing w:val="-2"/>
          <w:rtl/>
        </w:rPr>
        <w:t>ذ</w:t>
      </w:r>
      <w:r w:rsidR="00737859" w:rsidRPr="00D56271">
        <w:rPr>
          <w:rStyle w:val="Char3"/>
          <w:rFonts w:hint="cs"/>
          <w:spacing w:val="-2"/>
          <w:rtl/>
        </w:rPr>
        <w:t>ی</w:t>
      </w:r>
      <w:r w:rsidRPr="00D56271">
        <w:rPr>
          <w:rStyle w:val="Char3"/>
          <w:rFonts w:hint="cs"/>
          <w:spacing w:val="-2"/>
          <w:rtl/>
        </w:rPr>
        <w:t>ب م</w:t>
      </w:r>
      <w:r w:rsidR="00737859" w:rsidRPr="00D56271">
        <w:rPr>
          <w:rStyle w:val="Char3"/>
          <w:rFonts w:hint="cs"/>
          <w:spacing w:val="-2"/>
          <w:rtl/>
        </w:rPr>
        <w:t>ی</w:t>
      </w:r>
      <w:r w:rsidRPr="00D56271">
        <w:rPr>
          <w:rStyle w:val="Char3"/>
          <w:rFonts w:hint="cs"/>
          <w:spacing w:val="-2"/>
          <w:rtl/>
        </w:rPr>
        <w:t>‌</w:t>
      </w:r>
      <w:r w:rsidR="00737859" w:rsidRPr="00D56271">
        <w:rPr>
          <w:rStyle w:val="Char3"/>
          <w:rFonts w:hint="cs"/>
          <w:spacing w:val="-2"/>
          <w:rtl/>
        </w:rPr>
        <w:t>ک</w:t>
      </w:r>
      <w:r w:rsidRPr="00D56271">
        <w:rPr>
          <w:rStyle w:val="Char3"/>
          <w:rFonts w:hint="cs"/>
          <w:spacing w:val="-2"/>
          <w:rtl/>
        </w:rPr>
        <w:t>نند؟ حال آن</w:t>
      </w:r>
      <w:r w:rsidR="00737859" w:rsidRPr="00D56271">
        <w:rPr>
          <w:rStyle w:val="Char3"/>
          <w:rFonts w:hint="cs"/>
          <w:spacing w:val="-2"/>
          <w:rtl/>
        </w:rPr>
        <w:t>ک</w:t>
      </w:r>
      <w:r w:rsidRPr="00D56271">
        <w:rPr>
          <w:rStyle w:val="Char3"/>
          <w:rFonts w:hint="cs"/>
          <w:spacing w:val="-2"/>
          <w:rtl/>
        </w:rPr>
        <w:t>ه خداوند فرموده است:</w:t>
      </w:r>
      <w:r w:rsidR="00B32AD5" w:rsidRPr="00D56271">
        <w:rPr>
          <w:rFonts w:ascii="Tahoma" w:hAnsi="Tahoma" w:cs="Traditional Arabic" w:hint="cs"/>
          <w:spacing w:val="-2"/>
          <w:sz w:val="22"/>
          <w:rtl/>
          <w:lang w:bidi="fa-IR"/>
        </w:rPr>
        <w:t>﴿</w:t>
      </w:r>
      <w:r w:rsidR="00B32AD5" w:rsidRPr="00D56271">
        <w:rPr>
          <w:rStyle w:val="Charc"/>
          <w:spacing w:val="-2"/>
          <w:rtl/>
        </w:rPr>
        <w:t xml:space="preserve">إِنَّ </w:t>
      </w:r>
      <w:r w:rsidR="00B32AD5" w:rsidRPr="00D56271">
        <w:rPr>
          <w:rStyle w:val="Charc"/>
          <w:rFonts w:hint="cs"/>
          <w:spacing w:val="-2"/>
          <w:rtl/>
        </w:rPr>
        <w:t>ٱ</w:t>
      </w:r>
      <w:r w:rsidR="00B32AD5" w:rsidRPr="00D56271">
        <w:rPr>
          <w:rStyle w:val="Charc"/>
          <w:rFonts w:hint="eastAsia"/>
          <w:spacing w:val="-2"/>
          <w:rtl/>
        </w:rPr>
        <w:t>لَّذِي</w:t>
      </w:r>
      <w:r w:rsidR="00B32AD5" w:rsidRPr="00D56271">
        <w:rPr>
          <w:rStyle w:val="Charc"/>
          <w:spacing w:val="-2"/>
          <w:rtl/>
        </w:rPr>
        <w:t xml:space="preserve"> فَرَضَ عَلَيۡكَ </w:t>
      </w:r>
      <w:r w:rsidR="00B32AD5" w:rsidRPr="00D56271">
        <w:rPr>
          <w:rStyle w:val="Charc"/>
          <w:rFonts w:hint="cs"/>
          <w:spacing w:val="-2"/>
          <w:rtl/>
        </w:rPr>
        <w:t>ٱ</w:t>
      </w:r>
      <w:r w:rsidR="00B32AD5" w:rsidRPr="00D56271">
        <w:rPr>
          <w:rStyle w:val="Charc"/>
          <w:rFonts w:hint="eastAsia"/>
          <w:spacing w:val="-2"/>
          <w:rtl/>
        </w:rPr>
        <w:t>لۡقُرۡءَانَ</w:t>
      </w:r>
      <w:r w:rsidR="00B32AD5" w:rsidRPr="00D56271">
        <w:rPr>
          <w:rStyle w:val="Charc"/>
          <w:spacing w:val="-2"/>
          <w:rtl/>
        </w:rPr>
        <w:t xml:space="preserve"> لَرَآدُّكَ إِلَىٰ مَعَادٖ</w:t>
      </w:r>
      <w:r w:rsidR="00B32AD5" w:rsidRPr="00D56271">
        <w:rPr>
          <w:rFonts w:ascii="Tahoma" w:hAnsi="Tahoma" w:cs="Traditional Arabic" w:hint="cs"/>
          <w:spacing w:val="-2"/>
          <w:sz w:val="22"/>
          <w:rtl/>
          <w:lang w:bidi="fa-IR"/>
        </w:rPr>
        <w:t>﴾</w:t>
      </w:r>
      <w:r w:rsidR="00B32AD5" w:rsidRPr="00D56271">
        <w:rPr>
          <w:rFonts w:ascii="Tahoma" w:hAnsi="Tahoma" w:cs="IRNazli"/>
          <w:spacing w:val="-2"/>
          <w:sz w:val="22"/>
          <w:szCs w:val="24"/>
          <w:rtl/>
          <w:lang w:bidi="fa-IR"/>
        </w:rPr>
        <w:t xml:space="preserve"> </w:t>
      </w:r>
      <w:r w:rsidR="00B32AD5" w:rsidRPr="00D56271">
        <w:rPr>
          <w:rStyle w:val="Char5"/>
          <w:spacing w:val="-2"/>
          <w:rtl/>
        </w:rPr>
        <w:t>[القصص: 85]</w:t>
      </w:r>
      <w:r w:rsidR="00B32AD5" w:rsidRPr="00D56271">
        <w:rPr>
          <w:rStyle w:val="Char3"/>
          <w:rFonts w:hint="cs"/>
          <w:spacing w:val="-2"/>
          <w:rtl/>
        </w:rPr>
        <w:t>.</w:t>
      </w:r>
      <w:r w:rsidR="00566066" w:rsidRPr="00D56271">
        <w:rPr>
          <w:rStyle w:val="Char3"/>
          <w:rFonts w:hint="cs"/>
          <w:spacing w:val="-2"/>
          <w:rtl/>
        </w:rPr>
        <w:t xml:space="preserve"> </w:t>
      </w:r>
      <w:r w:rsidRPr="00D56271">
        <w:rPr>
          <w:rStyle w:val="Char7"/>
          <w:rFonts w:hint="cs"/>
          <w:spacing w:val="-2"/>
          <w:rtl/>
        </w:rPr>
        <w:t>«</w:t>
      </w:r>
      <w:r w:rsidRPr="00D56271">
        <w:rPr>
          <w:rStyle w:val="Chard"/>
          <w:rFonts w:hint="cs"/>
          <w:spacing w:val="-2"/>
          <w:rtl/>
        </w:rPr>
        <w:t xml:space="preserve">آن </w:t>
      </w:r>
      <w:r w:rsidR="00737859" w:rsidRPr="00D56271">
        <w:rPr>
          <w:rStyle w:val="Chard"/>
          <w:rFonts w:hint="cs"/>
          <w:spacing w:val="-2"/>
          <w:rtl/>
        </w:rPr>
        <w:t>ک</w:t>
      </w:r>
      <w:r w:rsidRPr="00D56271">
        <w:rPr>
          <w:rStyle w:val="Chard"/>
          <w:rFonts w:hint="cs"/>
          <w:spacing w:val="-2"/>
          <w:rtl/>
        </w:rPr>
        <w:t>س</w:t>
      </w:r>
      <w:r w:rsidR="00737859" w:rsidRPr="00D56271">
        <w:rPr>
          <w:rStyle w:val="Chard"/>
          <w:rFonts w:hint="cs"/>
          <w:spacing w:val="-2"/>
          <w:rtl/>
        </w:rPr>
        <w:t>ی</w:t>
      </w:r>
      <w:r w:rsidRPr="00D56271">
        <w:rPr>
          <w:rStyle w:val="Chard"/>
          <w:rFonts w:hint="cs"/>
          <w:spacing w:val="-2"/>
          <w:rtl/>
        </w:rPr>
        <w:t xml:space="preserve"> </w:t>
      </w:r>
      <w:r w:rsidR="00737859" w:rsidRPr="00D56271">
        <w:rPr>
          <w:rStyle w:val="Chard"/>
          <w:rFonts w:hint="cs"/>
          <w:spacing w:val="-2"/>
          <w:rtl/>
        </w:rPr>
        <w:t>ک</w:t>
      </w:r>
      <w:r w:rsidRPr="00D56271">
        <w:rPr>
          <w:rStyle w:val="Chard"/>
          <w:rFonts w:hint="cs"/>
          <w:spacing w:val="-2"/>
          <w:rtl/>
        </w:rPr>
        <w:t xml:space="preserve">ه قرآن را بر تو نازل </w:t>
      </w:r>
      <w:r w:rsidR="00737859" w:rsidRPr="00D56271">
        <w:rPr>
          <w:rStyle w:val="Chard"/>
          <w:rFonts w:hint="cs"/>
          <w:spacing w:val="-2"/>
          <w:rtl/>
        </w:rPr>
        <w:t>ک</w:t>
      </w:r>
      <w:r w:rsidRPr="00D56271">
        <w:rPr>
          <w:rStyle w:val="Chard"/>
          <w:rFonts w:hint="cs"/>
          <w:spacing w:val="-2"/>
          <w:rtl/>
        </w:rPr>
        <w:t>رده است تو را به معاد باز م</w:t>
      </w:r>
      <w:r w:rsidR="00737859" w:rsidRPr="00D56271">
        <w:rPr>
          <w:rStyle w:val="Chard"/>
          <w:rFonts w:hint="cs"/>
          <w:spacing w:val="-2"/>
          <w:rtl/>
        </w:rPr>
        <w:t>ی</w:t>
      </w:r>
      <w:r w:rsidRPr="00D56271">
        <w:rPr>
          <w:rStyle w:val="Chard"/>
          <w:rFonts w:hint="cs"/>
          <w:spacing w:val="-2"/>
          <w:rtl/>
        </w:rPr>
        <w:t>‌گرداند</w:t>
      </w:r>
      <w:r w:rsidR="002206AD" w:rsidRPr="00D56271">
        <w:rPr>
          <w:rStyle w:val="Char7"/>
          <w:rFonts w:hint="cs"/>
          <w:spacing w:val="-2"/>
          <w:rtl/>
        </w:rPr>
        <w:t>»</w:t>
      </w:r>
      <w:r w:rsidRPr="00D56271">
        <w:rPr>
          <w:rFonts w:hint="cs"/>
          <w:spacing w:val="-2"/>
          <w:sz w:val="26"/>
          <w:szCs w:val="26"/>
          <w:rtl/>
          <w:lang w:bidi="fa-IR"/>
        </w:rPr>
        <w:t>.</w:t>
      </w:r>
    </w:p>
    <w:p w:rsidR="00C556DE" w:rsidRPr="00D21D88" w:rsidRDefault="00C556DE" w:rsidP="000905D4">
      <w:pPr>
        <w:pStyle w:val="a6"/>
        <w:rPr>
          <w:rtl/>
        </w:rPr>
      </w:pPr>
      <w:r w:rsidRPr="00D21D88">
        <w:rPr>
          <w:rFonts w:hint="cs"/>
          <w:rtl/>
        </w:rPr>
        <w:t>پس محمد از ع</w:t>
      </w:r>
      <w:r w:rsidR="00737859" w:rsidRPr="00D21D88">
        <w:rPr>
          <w:rFonts w:hint="cs"/>
          <w:rtl/>
        </w:rPr>
        <w:t>ی</w:t>
      </w:r>
      <w:r w:rsidRPr="00D21D88">
        <w:rPr>
          <w:rFonts w:hint="cs"/>
          <w:rtl/>
        </w:rPr>
        <w:t>س</w:t>
      </w:r>
      <w:r w:rsidR="00737859" w:rsidRPr="00D21D88">
        <w:rPr>
          <w:rFonts w:hint="cs"/>
          <w:rtl/>
        </w:rPr>
        <w:t>ی</w:t>
      </w:r>
      <w:r w:rsidRPr="00D21D88">
        <w:rPr>
          <w:rFonts w:hint="cs"/>
          <w:rtl/>
        </w:rPr>
        <w:t xml:space="preserve"> به بازگشت سزاوارتر است، همچن</w:t>
      </w:r>
      <w:r w:rsidR="00737859" w:rsidRPr="00D21D88">
        <w:rPr>
          <w:rFonts w:hint="cs"/>
          <w:rtl/>
        </w:rPr>
        <w:t>ی</w:t>
      </w:r>
      <w:r w:rsidRPr="00D21D88">
        <w:rPr>
          <w:rFonts w:hint="cs"/>
          <w:rtl/>
        </w:rPr>
        <w:t>ن م</w:t>
      </w:r>
      <w:r w:rsidR="00737859" w:rsidRPr="00D21D88">
        <w:rPr>
          <w:rFonts w:hint="cs"/>
          <w:rtl/>
        </w:rPr>
        <w:t>ی</w:t>
      </w:r>
      <w:r w:rsidRPr="00D21D88">
        <w:rPr>
          <w:rFonts w:hint="cs"/>
          <w:rtl/>
        </w:rPr>
        <w:t>‌گو</w:t>
      </w:r>
      <w:r w:rsidR="00737859" w:rsidRPr="00D21D88">
        <w:rPr>
          <w:rFonts w:hint="cs"/>
          <w:rtl/>
        </w:rPr>
        <w:t>ی</w:t>
      </w:r>
      <w:r w:rsidRPr="00D21D88">
        <w:rPr>
          <w:rFonts w:hint="cs"/>
          <w:rtl/>
        </w:rPr>
        <w:t>د: ا</w:t>
      </w:r>
      <w:r w:rsidR="00737859" w:rsidRPr="00D21D88">
        <w:rPr>
          <w:rFonts w:hint="cs"/>
          <w:rtl/>
        </w:rPr>
        <w:t>ی</w:t>
      </w:r>
      <w:r w:rsidRPr="00D21D88">
        <w:rPr>
          <w:rFonts w:hint="cs"/>
          <w:rtl/>
        </w:rPr>
        <w:t>ن سخن مورد قبول واقع شد. سپس قض</w:t>
      </w:r>
      <w:r w:rsidR="00737859" w:rsidRPr="00D21D88">
        <w:rPr>
          <w:rFonts w:hint="cs"/>
          <w:rtl/>
        </w:rPr>
        <w:t>ی</w:t>
      </w:r>
      <w:r w:rsidRPr="00D21D88">
        <w:rPr>
          <w:rFonts w:hint="cs"/>
          <w:rtl/>
        </w:rPr>
        <w:t xml:space="preserve">ه رجعت را وضع </w:t>
      </w:r>
      <w:r w:rsidR="00737859" w:rsidRPr="00D21D88">
        <w:rPr>
          <w:rFonts w:hint="cs"/>
          <w:rtl/>
        </w:rPr>
        <w:t>ک</w:t>
      </w:r>
      <w:r w:rsidRPr="00D21D88">
        <w:rPr>
          <w:rFonts w:hint="cs"/>
          <w:rtl/>
        </w:rPr>
        <w:t>رد و درباره آن سخن گفت، بعد از آن به آنها گفت: ب</w:t>
      </w:r>
      <w:r w:rsidR="00737859" w:rsidRPr="00D21D88">
        <w:rPr>
          <w:rFonts w:hint="cs"/>
          <w:rtl/>
        </w:rPr>
        <w:t>ی</w:t>
      </w:r>
      <w:r w:rsidRPr="00D21D88">
        <w:rPr>
          <w:rFonts w:hint="cs"/>
          <w:rtl/>
        </w:rPr>
        <w:t>‌ترد</w:t>
      </w:r>
      <w:r w:rsidR="00737859" w:rsidRPr="00D21D88">
        <w:rPr>
          <w:rFonts w:hint="cs"/>
          <w:rtl/>
        </w:rPr>
        <w:t>ی</w:t>
      </w:r>
      <w:r w:rsidRPr="00D21D88">
        <w:rPr>
          <w:rFonts w:hint="cs"/>
          <w:rtl/>
        </w:rPr>
        <w:t>د هزاران پ</w:t>
      </w:r>
      <w:r w:rsidR="00737859" w:rsidRPr="00D21D88">
        <w:rPr>
          <w:rFonts w:hint="cs"/>
          <w:rtl/>
        </w:rPr>
        <w:t>ی</w:t>
      </w:r>
      <w:r w:rsidRPr="00D21D88">
        <w:rPr>
          <w:rFonts w:hint="cs"/>
          <w:rtl/>
        </w:rPr>
        <w:t>امبر وجود داشته است و هر پ</w:t>
      </w:r>
      <w:r w:rsidR="00737859" w:rsidRPr="00D21D88">
        <w:rPr>
          <w:rFonts w:hint="cs"/>
          <w:rtl/>
        </w:rPr>
        <w:t>ی</w:t>
      </w:r>
      <w:r w:rsidRPr="00D21D88">
        <w:rPr>
          <w:rFonts w:hint="cs"/>
          <w:rtl/>
        </w:rPr>
        <w:t>امبر</w:t>
      </w:r>
      <w:r w:rsidR="00737859" w:rsidRPr="00D21D88">
        <w:rPr>
          <w:rFonts w:hint="cs"/>
          <w:rtl/>
        </w:rPr>
        <w:t>ی</w:t>
      </w:r>
      <w:r w:rsidRPr="00D21D88">
        <w:rPr>
          <w:rFonts w:hint="cs"/>
          <w:rtl/>
        </w:rPr>
        <w:t xml:space="preserve"> دارا</w:t>
      </w:r>
      <w:r w:rsidR="00737859" w:rsidRPr="00D21D88">
        <w:rPr>
          <w:rFonts w:hint="cs"/>
          <w:rtl/>
        </w:rPr>
        <w:t>ی</w:t>
      </w:r>
      <w:r w:rsidRPr="00D21D88">
        <w:rPr>
          <w:rFonts w:hint="cs"/>
          <w:rtl/>
        </w:rPr>
        <w:t xml:space="preserve"> </w:t>
      </w:r>
      <w:r w:rsidR="00737859" w:rsidRPr="00D21D88">
        <w:rPr>
          <w:rFonts w:hint="cs"/>
          <w:rtl/>
        </w:rPr>
        <w:t>یک</w:t>
      </w:r>
      <w:r w:rsidRPr="00D21D88">
        <w:rPr>
          <w:rFonts w:hint="cs"/>
          <w:rtl/>
        </w:rPr>
        <w:t xml:space="preserve"> وص</w:t>
      </w:r>
      <w:r w:rsidR="00737859" w:rsidRPr="00D21D88">
        <w:rPr>
          <w:rFonts w:hint="cs"/>
          <w:rtl/>
        </w:rPr>
        <w:t>ی</w:t>
      </w:r>
      <w:r w:rsidRPr="00D21D88">
        <w:rPr>
          <w:rFonts w:hint="cs"/>
          <w:rtl/>
        </w:rPr>
        <w:t xml:space="preserve"> بوده است و عل</w:t>
      </w:r>
      <w:r w:rsidR="00737859" w:rsidRPr="00D21D88">
        <w:rPr>
          <w:rFonts w:hint="cs"/>
          <w:rtl/>
        </w:rPr>
        <w:t>ی</w:t>
      </w:r>
      <w:r w:rsidRPr="00D21D88">
        <w:rPr>
          <w:rFonts w:hint="cs"/>
          <w:rtl/>
        </w:rPr>
        <w:t xml:space="preserve"> وص</w:t>
      </w:r>
      <w:r w:rsidR="00737859" w:rsidRPr="00D21D88">
        <w:rPr>
          <w:rFonts w:hint="cs"/>
          <w:rtl/>
        </w:rPr>
        <w:t>ی</w:t>
      </w:r>
      <w:r w:rsidRPr="00D21D88">
        <w:rPr>
          <w:rFonts w:hint="cs"/>
          <w:rtl/>
        </w:rPr>
        <w:t xml:space="preserve"> محمد بوده است. سپس افزود </w:t>
      </w:r>
      <w:r w:rsidR="00737859" w:rsidRPr="00D21D88">
        <w:rPr>
          <w:rFonts w:hint="cs"/>
          <w:rtl/>
        </w:rPr>
        <w:t>ک</w:t>
      </w:r>
      <w:r w:rsidRPr="00D21D88">
        <w:rPr>
          <w:rFonts w:hint="cs"/>
          <w:rtl/>
        </w:rPr>
        <w:t>ه محمد خاتم الانب</w:t>
      </w:r>
      <w:r w:rsidR="00737859" w:rsidRPr="00D21D88">
        <w:rPr>
          <w:rFonts w:hint="cs"/>
          <w:rtl/>
        </w:rPr>
        <w:t>ی</w:t>
      </w:r>
      <w:r w:rsidRPr="00D21D88">
        <w:rPr>
          <w:rFonts w:hint="cs"/>
          <w:rtl/>
        </w:rPr>
        <w:t>ا و عل</w:t>
      </w:r>
      <w:r w:rsidR="00737859" w:rsidRPr="00D21D88">
        <w:rPr>
          <w:rFonts w:hint="cs"/>
          <w:rtl/>
        </w:rPr>
        <w:t>ی</w:t>
      </w:r>
      <w:r w:rsidRPr="00D21D88">
        <w:rPr>
          <w:rFonts w:hint="cs"/>
          <w:rtl/>
        </w:rPr>
        <w:t xml:space="preserve"> خاتم الأوص</w:t>
      </w:r>
      <w:r w:rsidR="00737859" w:rsidRPr="00D21D88">
        <w:rPr>
          <w:rFonts w:hint="cs"/>
          <w:rtl/>
        </w:rPr>
        <w:t>ی</w:t>
      </w:r>
      <w:r w:rsidRPr="00D21D88">
        <w:rPr>
          <w:rFonts w:hint="cs"/>
          <w:rtl/>
        </w:rPr>
        <w:t xml:space="preserve">است و افزود: چه </w:t>
      </w:r>
      <w:r w:rsidR="00737859" w:rsidRPr="00D21D88">
        <w:rPr>
          <w:rFonts w:hint="cs"/>
          <w:rtl/>
        </w:rPr>
        <w:t>ک</w:t>
      </w:r>
      <w:r w:rsidRPr="00D21D88">
        <w:rPr>
          <w:rFonts w:hint="cs"/>
          <w:rtl/>
        </w:rPr>
        <w:t>س</w:t>
      </w:r>
      <w:r w:rsidR="00737859" w:rsidRPr="00D21D88">
        <w:rPr>
          <w:rFonts w:hint="cs"/>
          <w:rtl/>
        </w:rPr>
        <w:t>ی</w:t>
      </w:r>
      <w:r w:rsidRPr="00D21D88">
        <w:rPr>
          <w:rFonts w:hint="cs"/>
          <w:rtl/>
        </w:rPr>
        <w:t xml:space="preserve"> ظالمتر از </w:t>
      </w:r>
      <w:r w:rsidR="00737859" w:rsidRPr="00D21D88">
        <w:rPr>
          <w:rFonts w:hint="cs"/>
          <w:rtl/>
        </w:rPr>
        <w:t>ک</w:t>
      </w:r>
      <w:r w:rsidRPr="00D21D88">
        <w:rPr>
          <w:rFonts w:hint="cs"/>
          <w:rtl/>
        </w:rPr>
        <w:t>س</w:t>
      </w:r>
      <w:r w:rsidR="00737859" w:rsidRPr="00D21D88">
        <w:rPr>
          <w:rFonts w:hint="cs"/>
          <w:rtl/>
        </w:rPr>
        <w:t>ی</w:t>
      </w:r>
      <w:r w:rsidRPr="00D21D88">
        <w:rPr>
          <w:rFonts w:hint="cs"/>
          <w:rtl/>
        </w:rPr>
        <w:t xml:space="preserve"> است </w:t>
      </w:r>
      <w:r w:rsidR="00737859" w:rsidRPr="00D21D88">
        <w:rPr>
          <w:rFonts w:hint="cs"/>
          <w:rtl/>
        </w:rPr>
        <w:t>ک</w:t>
      </w:r>
      <w:r w:rsidRPr="00D21D88">
        <w:rPr>
          <w:rFonts w:hint="cs"/>
          <w:rtl/>
        </w:rPr>
        <w:t>ه به وص</w:t>
      </w:r>
      <w:r w:rsidR="00737859" w:rsidRPr="00D21D88">
        <w:rPr>
          <w:rFonts w:hint="cs"/>
          <w:rtl/>
        </w:rPr>
        <w:t>ی</w:t>
      </w:r>
      <w:r w:rsidRPr="00D21D88">
        <w:rPr>
          <w:rFonts w:hint="cs"/>
          <w:rtl/>
        </w:rPr>
        <w:t>ت پ</w:t>
      </w:r>
      <w:r w:rsidR="00737859" w:rsidRPr="00D21D88">
        <w:rPr>
          <w:rFonts w:hint="cs"/>
          <w:rtl/>
        </w:rPr>
        <w:t>ی</w:t>
      </w:r>
      <w:r w:rsidRPr="00D21D88">
        <w:rPr>
          <w:rFonts w:hint="cs"/>
          <w:rtl/>
        </w:rPr>
        <w:t>امبر خدا</w:t>
      </w:r>
      <w:r w:rsidR="00513CD1">
        <w:rPr>
          <w:rtl/>
        </w:rPr>
        <w:t xml:space="preserve"> </w:t>
      </w:r>
      <w:r w:rsidR="00515B2A" w:rsidRPr="00515B2A">
        <w:rPr>
          <w:rFonts w:cs="CTraditional Arabic"/>
          <w:rtl/>
        </w:rPr>
        <w:t>ج</w:t>
      </w:r>
      <w:r w:rsidRPr="00D21D88">
        <w:rPr>
          <w:rFonts w:hint="cs"/>
          <w:rtl/>
        </w:rPr>
        <w:t xml:space="preserve"> عمل ن</w:t>
      </w:r>
      <w:r w:rsidR="00737859" w:rsidRPr="00D21D88">
        <w:rPr>
          <w:rFonts w:hint="cs"/>
          <w:rtl/>
        </w:rPr>
        <w:t>ک</w:t>
      </w:r>
      <w:r w:rsidRPr="00D21D88">
        <w:rPr>
          <w:rFonts w:hint="cs"/>
          <w:rtl/>
        </w:rPr>
        <w:t>رده‌ و حق پ</w:t>
      </w:r>
      <w:r w:rsidR="00737859" w:rsidRPr="00D21D88">
        <w:rPr>
          <w:rFonts w:hint="cs"/>
          <w:rtl/>
        </w:rPr>
        <w:t>ی</w:t>
      </w:r>
      <w:r w:rsidRPr="00D21D88">
        <w:rPr>
          <w:rFonts w:hint="cs"/>
          <w:rtl/>
        </w:rPr>
        <w:t>امبر خدا را گرفته و امر امت را به دست گرفته است. آنگاه افزود: عثمان به ناحق آن را به دست گرفته است و ا</w:t>
      </w:r>
      <w:r w:rsidR="00737859" w:rsidRPr="00D21D88">
        <w:rPr>
          <w:rFonts w:hint="cs"/>
          <w:rtl/>
        </w:rPr>
        <w:t>ی</w:t>
      </w:r>
      <w:r w:rsidRPr="00D21D88">
        <w:rPr>
          <w:rFonts w:hint="cs"/>
          <w:rtl/>
        </w:rPr>
        <w:t>ن وص</w:t>
      </w:r>
      <w:r w:rsidR="00737859" w:rsidRPr="00D21D88">
        <w:rPr>
          <w:rFonts w:hint="cs"/>
          <w:rtl/>
        </w:rPr>
        <w:t>ی</w:t>
      </w:r>
      <w:r w:rsidRPr="00D21D88">
        <w:rPr>
          <w:rFonts w:hint="cs"/>
          <w:rtl/>
        </w:rPr>
        <w:t>ت رسول خداست، پس به ا</w:t>
      </w:r>
      <w:r w:rsidR="00737859" w:rsidRPr="00D21D88">
        <w:rPr>
          <w:rFonts w:hint="cs"/>
          <w:rtl/>
        </w:rPr>
        <w:t>ی</w:t>
      </w:r>
      <w:r w:rsidRPr="00D21D88">
        <w:rPr>
          <w:rFonts w:hint="cs"/>
          <w:rtl/>
        </w:rPr>
        <w:t>ن امر ق</w:t>
      </w:r>
      <w:r w:rsidR="00737859" w:rsidRPr="00D21D88">
        <w:rPr>
          <w:rFonts w:hint="cs"/>
          <w:rtl/>
        </w:rPr>
        <w:t>ی</w:t>
      </w:r>
      <w:r w:rsidRPr="00D21D88">
        <w:rPr>
          <w:rFonts w:hint="cs"/>
          <w:rtl/>
        </w:rPr>
        <w:t>ام نما</w:t>
      </w:r>
      <w:r w:rsidR="00737859" w:rsidRPr="00D21D88">
        <w:rPr>
          <w:rFonts w:hint="cs"/>
          <w:rtl/>
        </w:rPr>
        <w:t>یی</w:t>
      </w:r>
      <w:r w:rsidRPr="00D21D88">
        <w:rPr>
          <w:rFonts w:hint="cs"/>
          <w:rtl/>
        </w:rPr>
        <w:t xml:space="preserve">د و او را سرنگون </w:t>
      </w:r>
      <w:r w:rsidR="00737859" w:rsidRPr="00D21D88">
        <w:rPr>
          <w:rFonts w:hint="cs"/>
          <w:rtl/>
        </w:rPr>
        <w:t>ک</w:t>
      </w:r>
      <w:r w:rsidRPr="00D21D88">
        <w:rPr>
          <w:rFonts w:hint="cs"/>
          <w:rtl/>
        </w:rPr>
        <w:t>ن</w:t>
      </w:r>
      <w:r w:rsidR="00737859" w:rsidRPr="00D21D88">
        <w:rPr>
          <w:rFonts w:hint="cs"/>
          <w:rtl/>
        </w:rPr>
        <w:t>ی</w:t>
      </w:r>
      <w:r w:rsidRPr="00D21D88">
        <w:rPr>
          <w:rFonts w:hint="cs"/>
          <w:rtl/>
        </w:rPr>
        <w:t>د با بدگو</w:t>
      </w:r>
      <w:r w:rsidR="00737859" w:rsidRPr="00D21D88">
        <w:rPr>
          <w:rFonts w:hint="cs"/>
          <w:rtl/>
        </w:rPr>
        <w:t>یی</w:t>
      </w:r>
      <w:r w:rsidRPr="00D21D88">
        <w:rPr>
          <w:rFonts w:hint="cs"/>
          <w:rtl/>
        </w:rPr>
        <w:t xml:space="preserve"> به امرا</w:t>
      </w:r>
      <w:r w:rsidR="00737859" w:rsidRPr="00D21D88">
        <w:rPr>
          <w:rFonts w:hint="cs"/>
          <w:rtl/>
        </w:rPr>
        <w:t>ی</w:t>
      </w:r>
      <w:r w:rsidRPr="00D21D88">
        <w:rPr>
          <w:rFonts w:hint="cs"/>
          <w:rtl/>
        </w:rPr>
        <w:t xml:space="preserve"> خود آغاز و به امر به معروف و نه</w:t>
      </w:r>
      <w:r w:rsidR="00737859" w:rsidRPr="00D21D88">
        <w:rPr>
          <w:rFonts w:hint="cs"/>
          <w:rtl/>
        </w:rPr>
        <w:t>ی</w:t>
      </w:r>
      <w:r w:rsidRPr="00D21D88">
        <w:rPr>
          <w:rFonts w:hint="cs"/>
          <w:rtl/>
        </w:rPr>
        <w:t xml:space="preserve"> از من</w:t>
      </w:r>
      <w:r w:rsidR="00737859" w:rsidRPr="00D21D88">
        <w:rPr>
          <w:rFonts w:hint="cs"/>
          <w:rtl/>
        </w:rPr>
        <w:t>ک</w:t>
      </w:r>
      <w:r w:rsidRPr="00D21D88">
        <w:rPr>
          <w:rFonts w:hint="cs"/>
          <w:rtl/>
        </w:rPr>
        <w:t>ر تظاهر نما</w:t>
      </w:r>
      <w:r w:rsidR="00737859" w:rsidRPr="00D21D88">
        <w:rPr>
          <w:rFonts w:hint="cs"/>
          <w:rtl/>
        </w:rPr>
        <w:t>یی</w:t>
      </w:r>
      <w:r w:rsidRPr="00D21D88">
        <w:rPr>
          <w:rFonts w:hint="cs"/>
          <w:rtl/>
        </w:rPr>
        <w:t>د و دل</w:t>
      </w:r>
      <w:r w:rsidR="00C4724D">
        <w:rPr>
          <w:rFonts w:hint="eastAsia"/>
          <w:rtl/>
        </w:rPr>
        <w:t>‌</w:t>
      </w:r>
      <w:r w:rsidRPr="00D21D88">
        <w:rPr>
          <w:rFonts w:hint="cs"/>
          <w:rtl/>
        </w:rPr>
        <w:t>ها</w:t>
      </w:r>
      <w:r w:rsidR="00737859" w:rsidRPr="00D21D88">
        <w:rPr>
          <w:rFonts w:hint="cs"/>
          <w:rtl/>
        </w:rPr>
        <w:t>ی</w:t>
      </w:r>
      <w:r w:rsidRPr="00D21D88">
        <w:rPr>
          <w:rFonts w:hint="cs"/>
          <w:rtl/>
        </w:rPr>
        <w:t xml:space="preserve"> مردم را به دست آورده و آنها را به ا</w:t>
      </w:r>
      <w:r w:rsidR="00737859" w:rsidRPr="00D21D88">
        <w:rPr>
          <w:rFonts w:hint="cs"/>
          <w:rtl/>
        </w:rPr>
        <w:t>ی</w:t>
      </w:r>
      <w:r w:rsidRPr="00D21D88">
        <w:rPr>
          <w:rFonts w:hint="cs"/>
          <w:rtl/>
        </w:rPr>
        <w:t xml:space="preserve">ن امر دعوت </w:t>
      </w:r>
      <w:r w:rsidR="00737859" w:rsidRPr="00D21D88">
        <w:rPr>
          <w:rFonts w:hint="cs"/>
          <w:rtl/>
        </w:rPr>
        <w:t>ک</w:t>
      </w:r>
      <w:r w:rsidRPr="00D21D88">
        <w:rPr>
          <w:rFonts w:hint="cs"/>
          <w:rtl/>
        </w:rPr>
        <w:t>ن</w:t>
      </w:r>
      <w:r w:rsidR="00737859" w:rsidRPr="00D21D88">
        <w:rPr>
          <w:rFonts w:hint="cs"/>
          <w:rtl/>
        </w:rPr>
        <w:t>ی</w:t>
      </w:r>
      <w:r w:rsidRPr="00D21D88">
        <w:rPr>
          <w:rFonts w:hint="cs"/>
          <w:rtl/>
        </w:rPr>
        <w:t>د. پس از آن داع</w:t>
      </w:r>
      <w:r w:rsidR="00737859" w:rsidRPr="00D21D88">
        <w:rPr>
          <w:rFonts w:hint="cs"/>
          <w:rtl/>
        </w:rPr>
        <w:t>ی</w:t>
      </w:r>
      <w:r w:rsidRPr="00D21D88">
        <w:rPr>
          <w:rFonts w:hint="cs"/>
          <w:rtl/>
        </w:rPr>
        <w:t xml:space="preserve">انش را منتشر </w:t>
      </w:r>
      <w:r w:rsidR="00737859" w:rsidRPr="00D21D88">
        <w:rPr>
          <w:rFonts w:hint="cs"/>
          <w:rtl/>
        </w:rPr>
        <w:t>ک</w:t>
      </w:r>
      <w:r w:rsidRPr="00D21D88">
        <w:rPr>
          <w:rFonts w:hint="cs"/>
          <w:rtl/>
        </w:rPr>
        <w:t xml:space="preserve">رده‌ و با </w:t>
      </w:r>
      <w:r w:rsidR="00737859" w:rsidRPr="00D21D88">
        <w:rPr>
          <w:rFonts w:hint="cs"/>
          <w:rtl/>
        </w:rPr>
        <w:t>ک</w:t>
      </w:r>
      <w:r w:rsidRPr="00D21D88">
        <w:rPr>
          <w:rFonts w:hint="cs"/>
          <w:rtl/>
        </w:rPr>
        <w:t>سان</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در شهرها</w:t>
      </w:r>
      <w:r w:rsidR="00737859" w:rsidRPr="00D21D88">
        <w:rPr>
          <w:rFonts w:hint="cs"/>
          <w:rtl/>
        </w:rPr>
        <w:t>ی</w:t>
      </w:r>
      <w:r w:rsidRPr="00D21D88">
        <w:rPr>
          <w:rFonts w:hint="cs"/>
          <w:rtl/>
        </w:rPr>
        <w:t xml:space="preserve"> مختلف فاسد بودند، م</w:t>
      </w:r>
      <w:r w:rsidR="00737859" w:rsidRPr="00D21D88">
        <w:rPr>
          <w:rFonts w:hint="cs"/>
          <w:rtl/>
        </w:rPr>
        <w:t>ک</w:t>
      </w:r>
      <w:r w:rsidRPr="00D21D88">
        <w:rPr>
          <w:rFonts w:hint="cs"/>
          <w:rtl/>
        </w:rPr>
        <w:t xml:space="preserve">اتبه </w:t>
      </w:r>
      <w:r w:rsidR="00737859" w:rsidRPr="00D21D88">
        <w:rPr>
          <w:rFonts w:hint="cs"/>
          <w:rtl/>
        </w:rPr>
        <w:t>ک</w:t>
      </w:r>
      <w:r w:rsidRPr="00D21D88">
        <w:rPr>
          <w:rFonts w:hint="cs"/>
          <w:rtl/>
        </w:rPr>
        <w:t>رده‌ و مردم را به صورت پنهان</w:t>
      </w:r>
      <w:r w:rsidR="00737859" w:rsidRPr="00D21D88">
        <w:rPr>
          <w:rFonts w:hint="cs"/>
          <w:rtl/>
        </w:rPr>
        <w:t>ی</w:t>
      </w:r>
      <w:r w:rsidRPr="00D21D88">
        <w:rPr>
          <w:rFonts w:hint="cs"/>
          <w:rtl/>
        </w:rPr>
        <w:t xml:space="preserve"> به اف</w:t>
      </w:r>
      <w:r w:rsidR="00737859" w:rsidRPr="00D21D88">
        <w:rPr>
          <w:rFonts w:hint="cs"/>
          <w:rtl/>
        </w:rPr>
        <w:t>ک</w:t>
      </w:r>
      <w:r w:rsidRPr="00D21D88">
        <w:rPr>
          <w:rFonts w:hint="cs"/>
          <w:rtl/>
        </w:rPr>
        <w:t>ار خود دعوت م</w:t>
      </w:r>
      <w:r w:rsidR="00737859" w:rsidRPr="00D21D88">
        <w:rPr>
          <w:rFonts w:hint="cs"/>
          <w:rtl/>
        </w:rPr>
        <w:t>ی</w:t>
      </w:r>
      <w:r w:rsidRPr="00D21D88">
        <w:rPr>
          <w:rFonts w:hint="cs"/>
          <w:rtl/>
        </w:rPr>
        <w:t>‌</w:t>
      </w:r>
      <w:r w:rsidR="00737859" w:rsidRPr="00D21D88">
        <w:rPr>
          <w:rFonts w:hint="cs"/>
          <w:rtl/>
        </w:rPr>
        <w:t>ک</w:t>
      </w:r>
      <w:r w:rsidRPr="00D21D88">
        <w:rPr>
          <w:rFonts w:hint="cs"/>
          <w:rtl/>
        </w:rPr>
        <w:t>رد</w:t>
      </w:r>
      <w:r w:rsidRPr="000A13B3">
        <w:rPr>
          <w:rStyle w:val="FootnoteReference"/>
          <w:rFonts w:eastAsia="B Badr"/>
          <w:rtl/>
        </w:rPr>
        <w:footnoteReference w:id="19"/>
      </w:r>
      <w:r w:rsidR="003B19F0" w:rsidRPr="00D21D88">
        <w:rPr>
          <w:rFonts w:hint="cs"/>
          <w:rtl/>
        </w:rPr>
        <w:t>.</w:t>
      </w:r>
    </w:p>
    <w:p w:rsidR="00C556DE" w:rsidRPr="00D21D88" w:rsidRDefault="00C556DE" w:rsidP="00D56271">
      <w:pPr>
        <w:pStyle w:val="a6"/>
        <w:widowControl w:val="0"/>
        <w:rPr>
          <w:rtl/>
        </w:rPr>
      </w:pPr>
      <w:r w:rsidRPr="00D21D88">
        <w:rPr>
          <w:rFonts w:hint="cs"/>
          <w:rtl/>
        </w:rPr>
        <w:t>تار</w:t>
      </w:r>
      <w:r w:rsidR="00737859" w:rsidRPr="00D21D88">
        <w:rPr>
          <w:rFonts w:hint="cs"/>
          <w:rtl/>
        </w:rPr>
        <w:t>ی</w:t>
      </w:r>
      <w:r w:rsidRPr="00D21D88">
        <w:rPr>
          <w:rFonts w:hint="cs"/>
          <w:rtl/>
        </w:rPr>
        <w:t>خ رافض</w:t>
      </w:r>
      <w:r w:rsidR="00737859" w:rsidRPr="00D21D88">
        <w:rPr>
          <w:rFonts w:hint="cs"/>
          <w:rtl/>
        </w:rPr>
        <w:t>ی</w:t>
      </w:r>
      <w:r w:rsidRPr="00D21D88">
        <w:rPr>
          <w:rFonts w:hint="cs"/>
          <w:rtl/>
        </w:rPr>
        <w:t>ان چن</w:t>
      </w:r>
      <w:r w:rsidR="00737859" w:rsidRPr="00D21D88">
        <w:rPr>
          <w:rFonts w:hint="cs"/>
          <w:rtl/>
        </w:rPr>
        <w:t>ی</w:t>
      </w:r>
      <w:r w:rsidRPr="00D21D88">
        <w:rPr>
          <w:rFonts w:hint="cs"/>
          <w:rtl/>
        </w:rPr>
        <w:t>ن آغاز شد و با عقا</w:t>
      </w:r>
      <w:r w:rsidR="00737859" w:rsidRPr="00D21D88">
        <w:rPr>
          <w:rFonts w:hint="cs"/>
          <w:rtl/>
        </w:rPr>
        <w:t>ی</w:t>
      </w:r>
      <w:r w:rsidRPr="00D21D88">
        <w:rPr>
          <w:rFonts w:hint="cs"/>
          <w:rtl/>
        </w:rPr>
        <w:t>د</w:t>
      </w:r>
      <w:r w:rsidR="00737859" w:rsidRPr="00D21D88">
        <w:rPr>
          <w:rFonts w:hint="cs"/>
          <w:rtl/>
        </w:rPr>
        <w:t>ی</w:t>
      </w:r>
      <w:r w:rsidRPr="00D21D88">
        <w:rPr>
          <w:rFonts w:hint="cs"/>
          <w:rtl/>
        </w:rPr>
        <w:t xml:space="preserve"> </w:t>
      </w:r>
      <w:r w:rsidR="00737859" w:rsidRPr="00D21D88">
        <w:rPr>
          <w:rFonts w:hint="cs"/>
          <w:rtl/>
        </w:rPr>
        <w:t>ک</w:t>
      </w:r>
      <w:r w:rsidRPr="00D21D88">
        <w:rPr>
          <w:rFonts w:hint="cs"/>
          <w:rtl/>
        </w:rPr>
        <w:t>ه ابن‌سبأ در م</w:t>
      </w:r>
      <w:r w:rsidR="00737859" w:rsidRPr="00D21D88">
        <w:rPr>
          <w:rFonts w:hint="cs"/>
          <w:rtl/>
        </w:rPr>
        <w:t>ی</w:t>
      </w:r>
      <w:r w:rsidRPr="00D21D88">
        <w:rPr>
          <w:rFonts w:hint="cs"/>
          <w:rtl/>
        </w:rPr>
        <w:t xml:space="preserve">ان گمراهان منتشر </w:t>
      </w:r>
      <w:r w:rsidR="00737859" w:rsidRPr="00D21D88">
        <w:rPr>
          <w:rFonts w:hint="cs"/>
          <w:rtl/>
        </w:rPr>
        <w:t>ک</w:t>
      </w:r>
      <w:r w:rsidRPr="00D21D88">
        <w:rPr>
          <w:rFonts w:hint="cs"/>
          <w:rtl/>
        </w:rPr>
        <w:t>رد عقلها و قلب</w:t>
      </w:r>
      <w:r w:rsidR="00923479" w:rsidRPr="00D21D88">
        <w:rPr>
          <w:rFonts w:hint="eastAsia"/>
          <w:rtl/>
        </w:rPr>
        <w:t>‌</w:t>
      </w:r>
      <w:r w:rsidRPr="00D21D88">
        <w:rPr>
          <w:rFonts w:hint="cs"/>
          <w:rtl/>
        </w:rPr>
        <w:t>ها</w:t>
      </w:r>
      <w:r w:rsidR="00737859" w:rsidRPr="00D21D88">
        <w:rPr>
          <w:rFonts w:hint="cs"/>
          <w:rtl/>
        </w:rPr>
        <w:t>ی</w:t>
      </w:r>
      <w:r w:rsidRPr="00D21D88">
        <w:rPr>
          <w:rFonts w:hint="cs"/>
          <w:rtl/>
        </w:rPr>
        <w:t xml:space="preserve"> بس</w:t>
      </w:r>
      <w:r w:rsidR="00737859" w:rsidRPr="00D21D88">
        <w:rPr>
          <w:rFonts w:hint="cs"/>
          <w:rtl/>
        </w:rPr>
        <w:t>ی</w:t>
      </w:r>
      <w:r w:rsidRPr="00D21D88">
        <w:rPr>
          <w:rFonts w:hint="cs"/>
          <w:rtl/>
        </w:rPr>
        <w:t>ار</w:t>
      </w:r>
      <w:r w:rsidR="00737859" w:rsidRPr="00D21D88">
        <w:rPr>
          <w:rFonts w:hint="cs"/>
          <w:rtl/>
        </w:rPr>
        <w:t>ی</w:t>
      </w:r>
      <w:r w:rsidRPr="00D21D88">
        <w:rPr>
          <w:rFonts w:hint="cs"/>
          <w:rtl/>
        </w:rPr>
        <w:t xml:space="preserve"> از آنها را فاسد </w:t>
      </w:r>
      <w:r w:rsidR="00737859" w:rsidRPr="00D21D88">
        <w:rPr>
          <w:rFonts w:hint="cs"/>
          <w:rtl/>
        </w:rPr>
        <w:t>ک</w:t>
      </w:r>
      <w:r w:rsidRPr="00D21D88">
        <w:rPr>
          <w:rFonts w:hint="cs"/>
          <w:rtl/>
        </w:rPr>
        <w:t>رد. ا</w:t>
      </w:r>
      <w:r w:rsidR="00737859" w:rsidRPr="00D21D88">
        <w:rPr>
          <w:rFonts w:hint="cs"/>
          <w:rtl/>
        </w:rPr>
        <w:t>ی</w:t>
      </w:r>
      <w:r w:rsidRPr="00D21D88">
        <w:rPr>
          <w:rFonts w:hint="cs"/>
          <w:rtl/>
        </w:rPr>
        <w:t>ن ح</w:t>
      </w:r>
      <w:r w:rsidR="00737859" w:rsidRPr="00D21D88">
        <w:rPr>
          <w:rFonts w:hint="cs"/>
          <w:rtl/>
        </w:rPr>
        <w:t>ی</w:t>
      </w:r>
      <w:r w:rsidRPr="00D21D88">
        <w:rPr>
          <w:rFonts w:hint="cs"/>
          <w:rtl/>
        </w:rPr>
        <w:t>له همواره مؤثر بود تا ا</w:t>
      </w:r>
      <w:r w:rsidR="00737859" w:rsidRPr="00D21D88">
        <w:rPr>
          <w:rFonts w:hint="cs"/>
          <w:rtl/>
        </w:rPr>
        <w:t>ی</w:t>
      </w:r>
      <w:r w:rsidRPr="00D21D88">
        <w:rPr>
          <w:rFonts w:hint="cs"/>
          <w:rtl/>
        </w:rPr>
        <w:t>ن</w:t>
      </w:r>
      <w:r w:rsidR="00737859" w:rsidRPr="00D21D88">
        <w:rPr>
          <w:rFonts w:hint="cs"/>
          <w:rtl/>
        </w:rPr>
        <w:t>ک</w:t>
      </w:r>
      <w:r w:rsidRPr="00D21D88">
        <w:rPr>
          <w:rFonts w:hint="cs"/>
          <w:rtl/>
        </w:rPr>
        <w:t>ه به شهادت خل</w:t>
      </w:r>
      <w:r w:rsidR="00737859" w:rsidRPr="00D21D88">
        <w:rPr>
          <w:rFonts w:hint="cs"/>
          <w:rtl/>
        </w:rPr>
        <w:t>ی</w:t>
      </w:r>
      <w:r w:rsidRPr="00D21D88">
        <w:rPr>
          <w:rFonts w:hint="cs"/>
          <w:rtl/>
        </w:rPr>
        <w:t>فه سوم عثمان بن عفان</w:t>
      </w:r>
      <w:r w:rsidR="007F2CBB">
        <w:rPr>
          <w:rFonts w:hint="cs"/>
          <w:rtl/>
        </w:rPr>
        <w:t xml:space="preserve"> </w:t>
      </w:r>
      <w:r w:rsidR="00BF1126">
        <w:rPr>
          <w:rFonts w:cs="CTraditional Arabic"/>
          <w:rtl/>
        </w:rPr>
        <w:t>س</w:t>
      </w:r>
      <w:r w:rsidR="007F2CBB">
        <w:rPr>
          <w:rFonts w:cs="CTraditional Arabic"/>
          <w:rtl/>
        </w:rPr>
        <w:t xml:space="preserve"> </w:t>
      </w:r>
      <w:r w:rsidRPr="00D21D88">
        <w:rPr>
          <w:rFonts w:hint="cs"/>
          <w:rtl/>
        </w:rPr>
        <w:t>به دست ا</w:t>
      </w:r>
      <w:r w:rsidR="00737859" w:rsidRPr="00D21D88">
        <w:rPr>
          <w:rFonts w:hint="cs"/>
          <w:rtl/>
        </w:rPr>
        <w:t>ی</w:t>
      </w:r>
      <w:r w:rsidRPr="00D21D88">
        <w:rPr>
          <w:rFonts w:hint="cs"/>
          <w:rtl/>
        </w:rPr>
        <w:t>ن گروه فاسد انجام</w:t>
      </w:r>
      <w:r w:rsidR="00737859" w:rsidRPr="00D21D88">
        <w:rPr>
          <w:rFonts w:hint="cs"/>
          <w:rtl/>
        </w:rPr>
        <w:t>ی</w:t>
      </w:r>
      <w:r w:rsidR="00081FDD" w:rsidRPr="00D21D88">
        <w:rPr>
          <w:rFonts w:hint="cs"/>
          <w:rtl/>
        </w:rPr>
        <w:t>د.</w:t>
      </w:r>
    </w:p>
    <w:p w:rsidR="00C556DE" w:rsidRPr="00323523" w:rsidRDefault="00C556DE" w:rsidP="000905D4">
      <w:pPr>
        <w:pStyle w:val="a0"/>
        <w:rPr>
          <w:rtl/>
        </w:rPr>
      </w:pPr>
      <w:bookmarkStart w:id="28" w:name="_Toc141838502"/>
      <w:bookmarkStart w:id="29" w:name="_Toc141839740"/>
      <w:bookmarkStart w:id="30" w:name="_Toc141840352"/>
      <w:bookmarkStart w:id="31" w:name="_Toc141841527"/>
      <w:bookmarkStart w:id="32" w:name="_Toc304822774"/>
      <w:bookmarkStart w:id="33" w:name="_Toc436416157"/>
      <w:r w:rsidRPr="00323523">
        <w:rPr>
          <w:rFonts w:hint="cs"/>
          <w:rtl/>
        </w:rPr>
        <w:t>محكوم و تقب</w:t>
      </w:r>
      <w:r w:rsidR="00756DCC" w:rsidRPr="00323523">
        <w:rPr>
          <w:rFonts w:hint="cs"/>
          <w:rtl/>
        </w:rPr>
        <w:t>ی</w:t>
      </w:r>
      <w:r w:rsidRPr="00323523">
        <w:rPr>
          <w:rFonts w:hint="cs"/>
          <w:rtl/>
        </w:rPr>
        <w:t>ح كردن ابن سبأ توسط عل</w:t>
      </w:r>
      <w:r w:rsidR="00756DCC" w:rsidRPr="00323523">
        <w:rPr>
          <w:rFonts w:hint="cs"/>
          <w:rtl/>
        </w:rPr>
        <w:t>ی</w:t>
      </w:r>
      <w:r w:rsidRPr="00323523">
        <w:rPr>
          <w:rFonts w:hint="cs"/>
          <w:rtl/>
        </w:rPr>
        <w:t xml:space="preserve"> ابن اب</w:t>
      </w:r>
      <w:r w:rsidR="00756DCC" w:rsidRPr="00323523">
        <w:rPr>
          <w:rFonts w:hint="cs"/>
          <w:rtl/>
        </w:rPr>
        <w:t>ی</w:t>
      </w:r>
      <w:r w:rsidRPr="00323523">
        <w:rPr>
          <w:rFonts w:hint="cs"/>
          <w:rtl/>
        </w:rPr>
        <w:t>طالب</w:t>
      </w:r>
      <w:r w:rsidR="007F2CBB" w:rsidRPr="00323523">
        <w:rPr>
          <w:rFonts w:hint="cs"/>
          <w:rtl/>
        </w:rPr>
        <w:t xml:space="preserve"> </w:t>
      </w:r>
      <w:r w:rsidR="00BF1126" w:rsidRPr="00C4724D">
        <w:rPr>
          <w:rFonts w:cs="CTraditional Arabic"/>
          <w:b w:val="0"/>
          <w:bCs w:val="0"/>
          <w:szCs w:val="28"/>
          <w:rtl/>
        </w:rPr>
        <w:t>س</w:t>
      </w:r>
      <w:bookmarkEnd w:id="28"/>
      <w:bookmarkEnd w:id="29"/>
      <w:bookmarkEnd w:id="30"/>
      <w:bookmarkEnd w:id="31"/>
      <w:bookmarkEnd w:id="32"/>
      <w:bookmarkEnd w:id="33"/>
      <w:r w:rsidR="007F2CBB" w:rsidRPr="00C4724D">
        <w:rPr>
          <w:rFonts w:cs="CTraditional Arabic"/>
          <w:b w:val="0"/>
          <w:bCs w:val="0"/>
          <w:szCs w:val="28"/>
          <w:rtl/>
        </w:rPr>
        <w:t xml:space="preserve"> </w:t>
      </w:r>
    </w:p>
    <w:p w:rsidR="00C556DE" w:rsidRPr="00A04A66" w:rsidRDefault="00C556DE" w:rsidP="000905D4">
      <w:pPr>
        <w:pStyle w:val="a6"/>
        <w:rPr>
          <w:rtl/>
        </w:rPr>
      </w:pPr>
      <w:r w:rsidRPr="00A04A66">
        <w:rPr>
          <w:rFonts w:hint="cs"/>
          <w:rtl/>
        </w:rPr>
        <w:t>هنگام</w:t>
      </w:r>
      <w:r w:rsidR="00737859" w:rsidRPr="00A04A66">
        <w:rPr>
          <w:rFonts w:hint="cs"/>
          <w:rtl/>
        </w:rPr>
        <w:t>ی</w:t>
      </w:r>
      <w:r w:rsidRPr="00A04A66">
        <w:rPr>
          <w:rFonts w:hint="cs"/>
          <w:rtl/>
        </w:rPr>
        <w:t xml:space="preserve"> </w:t>
      </w:r>
      <w:r w:rsidR="00737859" w:rsidRPr="00A04A66">
        <w:rPr>
          <w:rFonts w:hint="cs"/>
          <w:rtl/>
        </w:rPr>
        <w:t>ک</w:t>
      </w:r>
      <w:r w:rsidRPr="00A04A66">
        <w:rPr>
          <w:rFonts w:hint="cs"/>
          <w:rtl/>
        </w:rPr>
        <w:t>ه عل</w:t>
      </w:r>
      <w:r w:rsidR="00737859" w:rsidRPr="00A04A66">
        <w:rPr>
          <w:rFonts w:hint="cs"/>
          <w:rtl/>
        </w:rPr>
        <w:t>ی</w:t>
      </w:r>
      <w:r w:rsidRPr="00A04A66">
        <w:rPr>
          <w:rFonts w:hint="cs"/>
          <w:rtl/>
        </w:rPr>
        <w:t xml:space="preserve"> بن اب</w:t>
      </w:r>
      <w:r w:rsidR="00737859" w:rsidRPr="00A04A66">
        <w:rPr>
          <w:rFonts w:hint="cs"/>
          <w:rtl/>
        </w:rPr>
        <w:t>ی</w:t>
      </w:r>
      <w:r w:rsidRPr="00A04A66">
        <w:rPr>
          <w:rFonts w:hint="cs"/>
          <w:rtl/>
        </w:rPr>
        <w:t>طالب</w:t>
      </w:r>
      <w:r w:rsidR="00BF1126">
        <w:rPr>
          <w:rFonts w:cs="CTraditional Arabic"/>
          <w:rtl/>
        </w:rPr>
        <w:t xml:space="preserve"> س</w:t>
      </w:r>
      <w:r w:rsidR="007F2CBB">
        <w:rPr>
          <w:rFonts w:cs="CTraditional Arabic"/>
          <w:rtl/>
        </w:rPr>
        <w:t xml:space="preserve"> </w:t>
      </w:r>
      <w:r w:rsidRPr="00A04A66">
        <w:rPr>
          <w:rFonts w:hint="cs"/>
          <w:rtl/>
        </w:rPr>
        <w:t>به خلافت رس</w:t>
      </w:r>
      <w:r w:rsidR="00737859" w:rsidRPr="00A04A66">
        <w:rPr>
          <w:rFonts w:hint="cs"/>
          <w:rtl/>
        </w:rPr>
        <w:t>ی</w:t>
      </w:r>
      <w:r w:rsidRPr="00A04A66">
        <w:rPr>
          <w:rFonts w:hint="cs"/>
          <w:rtl/>
        </w:rPr>
        <w:t>د، آن عقا</w:t>
      </w:r>
      <w:r w:rsidR="00737859" w:rsidRPr="00A04A66">
        <w:rPr>
          <w:rFonts w:hint="cs"/>
          <w:rtl/>
        </w:rPr>
        <w:t>ی</w:t>
      </w:r>
      <w:r w:rsidRPr="00A04A66">
        <w:rPr>
          <w:rFonts w:hint="cs"/>
          <w:rtl/>
        </w:rPr>
        <w:t>د ب</w:t>
      </w:r>
      <w:r w:rsidR="00737859" w:rsidRPr="00A04A66">
        <w:rPr>
          <w:rFonts w:hint="cs"/>
          <w:rtl/>
        </w:rPr>
        <w:t>ی</w:t>
      </w:r>
      <w:r w:rsidRPr="00A04A66">
        <w:rPr>
          <w:rFonts w:hint="cs"/>
          <w:rtl/>
        </w:rPr>
        <w:t>ش از پ</w:t>
      </w:r>
      <w:r w:rsidR="00737859" w:rsidRPr="00A04A66">
        <w:rPr>
          <w:rFonts w:hint="cs"/>
          <w:rtl/>
        </w:rPr>
        <w:t>ی</w:t>
      </w:r>
      <w:r w:rsidRPr="00A04A66">
        <w:rPr>
          <w:rFonts w:hint="cs"/>
          <w:rtl/>
        </w:rPr>
        <w:t>ش رواج پ</w:t>
      </w:r>
      <w:r w:rsidR="00737859" w:rsidRPr="00A04A66">
        <w:rPr>
          <w:rFonts w:hint="cs"/>
          <w:rtl/>
        </w:rPr>
        <w:t>ی</w:t>
      </w:r>
      <w:r w:rsidRPr="00A04A66">
        <w:rPr>
          <w:rFonts w:hint="cs"/>
          <w:rtl/>
        </w:rPr>
        <w:t xml:space="preserve">دا </w:t>
      </w:r>
      <w:r w:rsidR="00737859" w:rsidRPr="00A04A66">
        <w:rPr>
          <w:rFonts w:hint="cs"/>
          <w:rtl/>
        </w:rPr>
        <w:t>ک</w:t>
      </w:r>
      <w:r w:rsidRPr="00A04A66">
        <w:rPr>
          <w:rFonts w:hint="cs"/>
          <w:rtl/>
        </w:rPr>
        <w:t>رد تا ا</w:t>
      </w:r>
      <w:r w:rsidR="00737859" w:rsidRPr="00A04A66">
        <w:rPr>
          <w:rFonts w:hint="cs"/>
          <w:rtl/>
        </w:rPr>
        <w:t>ی</w:t>
      </w:r>
      <w:r w:rsidRPr="00A04A66">
        <w:rPr>
          <w:rFonts w:hint="cs"/>
          <w:rtl/>
        </w:rPr>
        <w:t>ن</w:t>
      </w:r>
      <w:r w:rsidR="00737859" w:rsidRPr="00A04A66">
        <w:rPr>
          <w:rFonts w:hint="cs"/>
          <w:rtl/>
        </w:rPr>
        <w:t>ک</w:t>
      </w:r>
      <w:r w:rsidRPr="00A04A66">
        <w:rPr>
          <w:rFonts w:hint="cs"/>
          <w:rtl/>
        </w:rPr>
        <w:t>ه ا</w:t>
      </w:r>
      <w:r w:rsidR="00737859" w:rsidRPr="00A04A66">
        <w:rPr>
          <w:rFonts w:hint="cs"/>
          <w:rtl/>
        </w:rPr>
        <w:t>ی</w:t>
      </w:r>
      <w:r w:rsidRPr="00A04A66">
        <w:rPr>
          <w:rFonts w:hint="cs"/>
          <w:rtl/>
        </w:rPr>
        <w:t>ن امر به گوش عل</w:t>
      </w:r>
      <w:r w:rsidR="00737859" w:rsidRPr="00A04A66">
        <w:rPr>
          <w:rFonts w:hint="cs"/>
          <w:rtl/>
        </w:rPr>
        <w:t>ی</w:t>
      </w:r>
      <w:r w:rsidRPr="00A04A66">
        <w:rPr>
          <w:rFonts w:hint="cs"/>
          <w:rtl/>
        </w:rPr>
        <w:t xml:space="preserve"> رس</w:t>
      </w:r>
      <w:r w:rsidR="00737859" w:rsidRPr="00A04A66">
        <w:rPr>
          <w:rFonts w:hint="cs"/>
          <w:rtl/>
        </w:rPr>
        <w:t>ی</w:t>
      </w:r>
      <w:r w:rsidRPr="00A04A66">
        <w:rPr>
          <w:rFonts w:hint="cs"/>
          <w:rtl/>
        </w:rPr>
        <w:t>د. او شد</w:t>
      </w:r>
      <w:r w:rsidR="00737859" w:rsidRPr="00A04A66">
        <w:rPr>
          <w:rFonts w:hint="cs"/>
          <w:rtl/>
        </w:rPr>
        <w:t>ی</w:t>
      </w:r>
      <w:r w:rsidRPr="00A04A66">
        <w:rPr>
          <w:rFonts w:hint="cs"/>
          <w:rtl/>
        </w:rPr>
        <w:t>داً آن را تقب</w:t>
      </w:r>
      <w:r w:rsidR="00737859" w:rsidRPr="00A04A66">
        <w:rPr>
          <w:rFonts w:hint="cs"/>
          <w:rtl/>
        </w:rPr>
        <w:t>ی</w:t>
      </w:r>
      <w:r w:rsidRPr="00A04A66">
        <w:rPr>
          <w:rFonts w:hint="cs"/>
          <w:rtl/>
        </w:rPr>
        <w:t xml:space="preserve">ح </w:t>
      </w:r>
      <w:r w:rsidR="00737859" w:rsidRPr="00A04A66">
        <w:rPr>
          <w:rFonts w:hint="cs"/>
          <w:rtl/>
        </w:rPr>
        <w:t>ک</w:t>
      </w:r>
      <w:r w:rsidRPr="00A04A66">
        <w:rPr>
          <w:rFonts w:hint="cs"/>
          <w:rtl/>
        </w:rPr>
        <w:t>رد و از ابن سبأ و پ</w:t>
      </w:r>
      <w:r w:rsidR="00737859" w:rsidRPr="00A04A66">
        <w:rPr>
          <w:rFonts w:hint="cs"/>
          <w:rtl/>
        </w:rPr>
        <w:t>ی</w:t>
      </w:r>
      <w:r w:rsidRPr="00A04A66">
        <w:rPr>
          <w:rFonts w:hint="cs"/>
          <w:rtl/>
        </w:rPr>
        <w:t>روانش تبر</w:t>
      </w:r>
      <w:r w:rsidR="00737859" w:rsidRPr="00A04A66">
        <w:rPr>
          <w:rFonts w:hint="cs"/>
          <w:rtl/>
        </w:rPr>
        <w:t>ی</w:t>
      </w:r>
      <w:r w:rsidRPr="00A04A66">
        <w:rPr>
          <w:rFonts w:hint="cs"/>
          <w:rtl/>
        </w:rPr>
        <w:t xml:space="preserve"> جست. </w:t>
      </w:r>
    </w:p>
    <w:p w:rsidR="00C556DE" w:rsidRPr="00A55CF5" w:rsidRDefault="00C556DE" w:rsidP="000905D4">
      <w:pPr>
        <w:pStyle w:val="a6"/>
        <w:rPr>
          <w:spacing w:val="-4"/>
          <w:rtl/>
        </w:rPr>
      </w:pPr>
      <w:r w:rsidRPr="00A55CF5">
        <w:rPr>
          <w:rFonts w:hint="cs"/>
          <w:spacing w:val="-4"/>
          <w:rtl/>
        </w:rPr>
        <w:t>ابن عسا</w:t>
      </w:r>
      <w:r w:rsidR="00737859" w:rsidRPr="00A55CF5">
        <w:rPr>
          <w:rFonts w:hint="cs"/>
          <w:spacing w:val="-4"/>
          <w:rtl/>
        </w:rPr>
        <w:t>ک</w:t>
      </w:r>
      <w:r w:rsidRPr="00A55CF5">
        <w:rPr>
          <w:rFonts w:hint="cs"/>
          <w:spacing w:val="-4"/>
          <w:rtl/>
        </w:rPr>
        <w:t>ر با سند صح</w:t>
      </w:r>
      <w:r w:rsidR="00737859" w:rsidRPr="00A55CF5">
        <w:rPr>
          <w:rFonts w:hint="cs"/>
          <w:spacing w:val="-4"/>
          <w:rtl/>
        </w:rPr>
        <w:t>ی</w:t>
      </w:r>
      <w:r w:rsidRPr="00A55CF5">
        <w:rPr>
          <w:rFonts w:hint="cs"/>
          <w:spacing w:val="-4"/>
          <w:rtl/>
        </w:rPr>
        <w:t>ح از عمار دهن</w:t>
      </w:r>
      <w:r w:rsidR="00737859" w:rsidRPr="00A55CF5">
        <w:rPr>
          <w:rFonts w:hint="cs"/>
          <w:spacing w:val="-4"/>
          <w:rtl/>
        </w:rPr>
        <w:t>ی</w:t>
      </w:r>
      <w:r w:rsidRPr="00A55CF5">
        <w:rPr>
          <w:rFonts w:hint="cs"/>
          <w:spacing w:val="-4"/>
          <w:rtl/>
        </w:rPr>
        <w:t xml:space="preserve"> روا</w:t>
      </w:r>
      <w:r w:rsidR="00737859" w:rsidRPr="00A55CF5">
        <w:rPr>
          <w:rFonts w:hint="cs"/>
          <w:spacing w:val="-4"/>
          <w:rtl/>
        </w:rPr>
        <w:t>ی</w:t>
      </w:r>
      <w:r w:rsidRPr="00A55CF5">
        <w:rPr>
          <w:rFonts w:hint="cs"/>
          <w:spacing w:val="-4"/>
          <w:rtl/>
        </w:rPr>
        <w:t>ت م</w:t>
      </w:r>
      <w:r w:rsidR="00737859" w:rsidRPr="00A55CF5">
        <w:rPr>
          <w:rFonts w:hint="cs"/>
          <w:spacing w:val="-4"/>
          <w:rtl/>
        </w:rPr>
        <w:t>ی</w:t>
      </w:r>
      <w:r w:rsidRPr="00A55CF5">
        <w:rPr>
          <w:rFonts w:hint="cs"/>
          <w:spacing w:val="-4"/>
          <w:rtl/>
        </w:rPr>
        <w:t>‌</w:t>
      </w:r>
      <w:r w:rsidR="00737859" w:rsidRPr="00A55CF5">
        <w:rPr>
          <w:rFonts w:hint="cs"/>
          <w:spacing w:val="-4"/>
          <w:rtl/>
        </w:rPr>
        <w:t>ک</w:t>
      </w:r>
      <w:r w:rsidRPr="00A55CF5">
        <w:rPr>
          <w:rFonts w:hint="cs"/>
          <w:spacing w:val="-4"/>
          <w:rtl/>
        </w:rPr>
        <w:t xml:space="preserve">ند </w:t>
      </w:r>
      <w:r w:rsidR="00737859" w:rsidRPr="00A55CF5">
        <w:rPr>
          <w:rFonts w:hint="cs"/>
          <w:spacing w:val="-4"/>
          <w:rtl/>
        </w:rPr>
        <w:t>ک</w:t>
      </w:r>
      <w:r w:rsidRPr="00A55CF5">
        <w:rPr>
          <w:rFonts w:hint="cs"/>
          <w:spacing w:val="-4"/>
          <w:rtl/>
        </w:rPr>
        <w:t>ه م</w:t>
      </w:r>
      <w:r w:rsidR="00737859" w:rsidRPr="00A55CF5">
        <w:rPr>
          <w:rFonts w:hint="cs"/>
          <w:spacing w:val="-4"/>
          <w:rtl/>
        </w:rPr>
        <w:t>ی</w:t>
      </w:r>
      <w:r w:rsidRPr="00A55CF5">
        <w:rPr>
          <w:rFonts w:hint="cs"/>
          <w:spacing w:val="-4"/>
          <w:rtl/>
        </w:rPr>
        <w:t>‌گو</w:t>
      </w:r>
      <w:r w:rsidR="00737859" w:rsidRPr="00A55CF5">
        <w:rPr>
          <w:rFonts w:hint="cs"/>
          <w:spacing w:val="-4"/>
          <w:rtl/>
        </w:rPr>
        <w:t>ی</w:t>
      </w:r>
      <w:r w:rsidRPr="00A55CF5">
        <w:rPr>
          <w:rFonts w:hint="cs"/>
          <w:spacing w:val="-4"/>
          <w:rtl/>
        </w:rPr>
        <w:t>د: از اباطف</w:t>
      </w:r>
      <w:r w:rsidR="00737859" w:rsidRPr="00A55CF5">
        <w:rPr>
          <w:rFonts w:hint="cs"/>
          <w:spacing w:val="-4"/>
          <w:rtl/>
        </w:rPr>
        <w:t>ی</w:t>
      </w:r>
      <w:r w:rsidRPr="00A55CF5">
        <w:rPr>
          <w:rFonts w:hint="cs"/>
          <w:spacing w:val="-4"/>
          <w:rtl/>
        </w:rPr>
        <w:t>ل شن</w:t>
      </w:r>
      <w:r w:rsidR="00737859" w:rsidRPr="00A55CF5">
        <w:rPr>
          <w:rFonts w:hint="cs"/>
          <w:spacing w:val="-4"/>
          <w:rtl/>
        </w:rPr>
        <w:t>ی</w:t>
      </w:r>
      <w:r w:rsidRPr="00A55CF5">
        <w:rPr>
          <w:rFonts w:hint="cs"/>
          <w:spacing w:val="-4"/>
          <w:rtl/>
        </w:rPr>
        <w:t xml:space="preserve">دم </w:t>
      </w:r>
      <w:r w:rsidR="00737859" w:rsidRPr="00A55CF5">
        <w:rPr>
          <w:rFonts w:hint="cs"/>
          <w:spacing w:val="-4"/>
          <w:rtl/>
        </w:rPr>
        <w:t>ک</w:t>
      </w:r>
      <w:r w:rsidRPr="00A55CF5">
        <w:rPr>
          <w:rFonts w:hint="cs"/>
          <w:spacing w:val="-4"/>
          <w:rtl/>
        </w:rPr>
        <w:t>ه م</w:t>
      </w:r>
      <w:r w:rsidR="00737859" w:rsidRPr="00A55CF5">
        <w:rPr>
          <w:rFonts w:hint="cs"/>
          <w:spacing w:val="-4"/>
          <w:rtl/>
        </w:rPr>
        <w:t>ی</w:t>
      </w:r>
      <w:r w:rsidRPr="00A55CF5">
        <w:rPr>
          <w:rFonts w:hint="cs"/>
          <w:spacing w:val="-4"/>
          <w:rtl/>
        </w:rPr>
        <w:t>‌گفت: مس</w:t>
      </w:r>
      <w:r w:rsidR="00737859" w:rsidRPr="00A55CF5">
        <w:rPr>
          <w:rFonts w:hint="cs"/>
          <w:spacing w:val="-4"/>
          <w:rtl/>
        </w:rPr>
        <w:t>ی</w:t>
      </w:r>
      <w:r w:rsidRPr="00A55CF5">
        <w:rPr>
          <w:rFonts w:hint="cs"/>
          <w:spacing w:val="-4"/>
          <w:rtl/>
        </w:rPr>
        <w:t>ب بن لجبه را د</w:t>
      </w:r>
      <w:r w:rsidR="00737859" w:rsidRPr="00A55CF5">
        <w:rPr>
          <w:rFonts w:hint="cs"/>
          <w:spacing w:val="-4"/>
          <w:rtl/>
        </w:rPr>
        <w:t>ی</w:t>
      </w:r>
      <w:r w:rsidRPr="00A55CF5">
        <w:rPr>
          <w:rFonts w:hint="cs"/>
          <w:spacing w:val="-4"/>
          <w:rtl/>
        </w:rPr>
        <w:t xml:space="preserve">دم </w:t>
      </w:r>
      <w:r w:rsidR="00737859" w:rsidRPr="00A55CF5">
        <w:rPr>
          <w:rFonts w:hint="cs"/>
          <w:spacing w:val="-4"/>
          <w:rtl/>
        </w:rPr>
        <w:t>ک</w:t>
      </w:r>
      <w:r w:rsidRPr="00A55CF5">
        <w:rPr>
          <w:rFonts w:hint="cs"/>
          <w:spacing w:val="-4"/>
          <w:rtl/>
        </w:rPr>
        <w:t>ه ابن سوداء را به نزد او آوردند و عل</w:t>
      </w:r>
      <w:r w:rsidR="00737859" w:rsidRPr="00A55CF5">
        <w:rPr>
          <w:rFonts w:hint="cs"/>
          <w:spacing w:val="-4"/>
          <w:rtl/>
        </w:rPr>
        <w:t>ی</w:t>
      </w:r>
      <w:r w:rsidRPr="00A55CF5">
        <w:rPr>
          <w:rFonts w:hint="cs"/>
          <w:spacing w:val="-4"/>
          <w:rtl/>
        </w:rPr>
        <w:t xml:space="preserve"> بر منبر بود، عل</w:t>
      </w:r>
      <w:r w:rsidR="00737859" w:rsidRPr="00A55CF5">
        <w:rPr>
          <w:rFonts w:hint="cs"/>
          <w:spacing w:val="-4"/>
          <w:rtl/>
        </w:rPr>
        <w:t>ی</w:t>
      </w:r>
      <w:r w:rsidRPr="00A55CF5">
        <w:rPr>
          <w:rFonts w:hint="cs"/>
          <w:spacing w:val="-4"/>
          <w:rtl/>
        </w:rPr>
        <w:t xml:space="preserve"> پرس</w:t>
      </w:r>
      <w:r w:rsidR="00737859" w:rsidRPr="00A55CF5">
        <w:rPr>
          <w:rFonts w:hint="cs"/>
          <w:spacing w:val="-4"/>
          <w:rtl/>
        </w:rPr>
        <w:t>ی</w:t>
      </w:r>
      <w:r w:rsidRPr="00A55CF5">
        <w:rPr>
          <w:rFonts w:hint="cs"/>
          <w:spacing w:val="-4"/>
          <w:rtl/>
        </w:rPr>
        <w:t xml:space="preserve">د </w:t>
      </w:r>
      <w:r w:rsidR="00737859" w:rsidRPr="00A55CF5">
        <w:rPr>
          <w:rFonts w:hint="cs"/>
          <w:spacing w:val="-4"/>
          <w:rtl/>
        </w:rPr>
        <w:t>ک</w:t>
      </w:r>
      <w:r w:rsidRPr="00A55CF5">
        <w:rPr>
          <w:rFonts w:hint="cs"/>
          <w:spacing w:val="-4"/>
          <w:rtl/>
        </w:rPr>
        <w:t>ه چه شده است؟ گفت: او بر خدا و رسولش دروغ م</w:t>
      </w:r>
      <w:r w:rsidR="00737859" w:rsidRPr="00A55CF5">
        <w:rPr>
          <w:rFonts w:hint="cs"/>
          <w:spacing w:val="-4"/>
          <w:rtl/>
        </w:rPr>
        <w:t>ی</w:t>
      </w:r>
      <w:r w:rsidRPr="00A55CF5">
        <w:rPr>
          <w:rFonts w:hint="cs"/>
          <w:spacing w:val="-4"/>
          <w:rtl/>
        </w:rPr>
        <w:t>‌بندد</w:t>
      </w:r>
      <w:r w:rsidRPr="00A55CF5">
        <w:rPr>
          <w:rStyle w:val="FootnoteReference"/>
          <w:rFonts w:eastAsia="B Badr"/>
          <w:spacing w:val="-4"/>
          <w:rtl/>
        </w:rPr>
        <w:footnoteReference w:id="20"/>
      </w:r>
      <w:r w:rsidRPr="00A55CF5">
        <w:rPr>
          <w:rFonts w:hint="cs"/>
          <w:spacing w:val="-4"/>
          <w:rtl/>
        </w:rPr>
        <w:t xml:space="preserve">. از </w:t>
      </w:r>
      <w:r w:rsidR="00737859" w:rsidRPr="00A55CF5">
        <w:rPr>
          <w:rFonts w:hint="cs"/>
          <w:spacing w:val="-4"/>
          <w:rtl/>
        </w:rPr>
        <w:t>ی</w:t>
      </w:r>
      <w:r w:rsidRPr="00A55CF5">
        <w:rPr>
          <w:rFonts w:hint="cs"/>
          <w:spacing w:val="-4"/>
          <w:rtl/>
        </w:rPr>
        <w:t>ز</w:t>
      </w:r>
      <w:r w:rsidR="00737859" w:rsidRPr="00A55CF5">
        <w:rPr>
          <w:rFonts w:hint="cs"/>
          <w:spacing w:val="-4"/>
          <w:rtl/>
        </w:rPr>
        <w:t>ی</w:t>
      </w:r>
      <w:r w:rsidRPr="00A55CF5">
        <w:rPr>
          <w:rFonts w:hint="cs"/>
          <w:spacing w:val="-4"/>
          <w:rtl/>
        </w:rPr>
        <w:t>د بن وهب به نقل از عل</w:t>
      </w:r>
      <w:r w:rsidR="00737859" w:rsidRPr="00A55CF5">
        <w:rPr>
          <w:rFonts w:hint="cs"/>
          <w:spacing w:val="-4"/>
          <w:rtl/>
        </w:rPr>
        <w:t>ی</w:t>
      </w:r>
      <w:r w:rsidR="007F2CBB" w:rsidRPr="00A55CF5">
        <w:rPr>
          <w:rFonts w:hint="cs"/>
          <w:spacing w:val="-4"/>
          <w:rtl/>
        </w:rPr>
        <w:t xml:space="preserve"> </w:t>
      </w:r>
      <w:r w:rsidR="00BF1126" w:rsidRPr="00A55CF5">
        <w:rPr>
          <w:rFonts w:cs="CTraditional Arabic"/>
          <w:spacing w:val="-4"/>
          <w:rtl/>
        </w:rPr>
        <w:t>س</w:t>
      </w:r>
      <w:r w:rsidR="007F2CBB" w:rsidRPr="00A55CF5">
        <w:rPr>
          <w:rFonts w:cs="CTraditional Arabic"/>
          <w:spacing w:val="-4"/>
          <w:rtl/>
        </w:rPr>
        <w:t xml:space="preserve"> </w:t>
      </w:r>
      <w:r w:rsidRPr="00A55CF5">
        <w:rPr>
          <w:rFonts w:hint="cs"/>
          <w:spacing w:val="-4"/>
          <w:rtl/>
        </w:rPr>
        <w:t>روا</w:t>
      </w:r>
      <w:r w:rsidR="00737859" w:rsidRPr="00A55CF5">
        <w:rPr>
          <w:rFonts w:hint="cs"/>
          <w:spacing w:val="-4"/>
          <w:rtl/>
        </w:rPr>
        <w:t>ی</w:t>
      </w:r>
      <w:r w:rsidRPr="00A55CF5">
        <w:rPr>
          <w:rFonts w:hint="cs"/>
          <w:spacing w:val="-4"/>
          <w:rtl/>
        </w:rPr>
        <w:t xml:space="preserve">ت شده است </w:t>
      </w:r>
      <w:r w:rsidR="00737859" w:rsidRPr="00A55CF5">
        <w:rPr>
          <w:rFonts w:hint="cs"/>
          <w:spacing w:val="-4"/>
          <w:rtl/>
        </w:rPr>
        <w:t>ک</w:t>
      </w:r>
      <w:r w:rsidRPr="00A55CF5">
        <w:rPr>
          <w:rFonts w:hint="cs"/>
          <w:spacing w:val="-4"/>
          <w:rtl/>
        </w:rPr>
        <w:t>ه م</w:t>
      </w:r>
      <w:r w:rsidR="00737859" w:rsidRPr="00A55CF5">
        <w:rPr>
          <w:rFonts w:hint="cs"/>
          <w:spacing w:val="-4"/>
          <w:rtl/>
        </w:rPr>
        <w:t>ی</w:t>
      </w:r>
      <w:r w:rsidRPr="00A55CF5">
        <w:rPr>
          <w:rFonts w:hint="cs"/>
          <w:spacing w:val="-4"/>
          <w:rtl/>
        </w:rPr>
        <w:t>‌گفت: چه تناسب</w:t>
      </w:r>
      <w:r w:rsidR="00737859" w:rsidRPr="00A55CF5">
        <w:rPr>
          <w:rFonts w:hint="cs"/>
          <w:spacing w:val="-4"/>
          <w:rtl/>
        </w:rPr>
        <w:t>ی</w:t>
      </w:r>
      <w:r w:rsidRPr="00A55CF5">
        <w:rPr>
          <w:rFonts w:hint="cs"/>
          <w:spacing w:val="-4"/>
          <w:rtl/>
        </w:rPr>
        <w:t xml:space="preserve"> ب</w:t>
      </w:r>
      <w:r w:rsidR="00737859" w:rsidRPr="00A55CF5">
        <w:rPr>
          <w:rFonts w:hint="cs"/>
          <w:spacing w:val="-4"/>
          <w:rtl/>
        </w:rPr>
        <w:t>ی</w:t>
      </w:r>
      <w:r w:rsidRPr="00A55CF5">
        <w:rPr>
          <w:rFonts w:hint="cs"/>
          <w:spacing w:val="-4"/>
          <w:rtl/>
        </w:rPr>
        <w:t>ن من و ا</w:t>
      </w:r>
      <w:r w:rsidR="00737859" w:rsidRPr="00A55CF5">
        <w:rPr>
          <w:rFonts w:hint="cs"/>
          <w:spacing w:val="-4"/>
          <w:rtl/>
        </w:rPr>
        <w:t>ی</w:t>
      </w:r>
      <w:r w:rsidRPr="00A55CF5">
        <w:rPr>
          <w:rFonts w:hint="cs"/>
          <w:spacing w:val="-4"/>
          <w:rtl/>
        </w:rPr>
        <w:t>ن مَش</w:t>
      </w:r>
      <w:r w:rsidR="00737859" w:rsidRPr="00A55CF5">
        <w:rPr>
          <w:rFonts w:hint="cs"/>
          <w:spacing w:val="-4"/>
          <w:rtl/>
        </w:rPr>
        <w:t>ک</w:t>
      </w:r>
      <w:r w:rsidRPr="00A55CF5">
        <w:rPr>
          <w:rFonts w:hint="cs"/>
          <w:spacing w:val="-4"/>
          <w:rtl/>
        </w:rPr>
        <w:t xml:space="preserve"> (</w:t>
      </w:r>
      <w:r w:rsidR="00737859" w:rsidRPr="00A55CF5">
        <w:rPr>
          <w:rFonts w:hint="cs"/>
          <w:spacing w:val="-4"/>
          <w:rtl/>
        </w:rPr>
        <w:t>کی</w:t>
      </w:r>
      <w:r w:rsidRPr="00A55CF5">
        <w:rPr>
          <w:rFonts w:hint="cs"/>
          <w:spacing w:val="-4"/>
          <w:rtl/>
        </w:rPr>
        <w:t>سه) س</w:t>
      </w:r>
      <w:r w:rsidR="00737859" w:rsidRPr="00A55CF5">
        <w:rPr>
          <w:rFonts w:hint="cs"/>
          <w:spacing w:val="-4"/>
          <w:rtl/>
        </w:rPr>
        <w:t>ی</w:t>
      </w:r>
      <w:r w:rsidRPr="00A55CF5">
        <w:rPr>
          <w:rFonts w:hint="cs"/>
          <w:spacing w:val="-4"/>
          <w:rtl/>
        </w:rPr>
        <w:t>اه وجود دارد؟</w:t>
      </w:r>
      <w:r w:rsidRPr="00A55CF5">
        <w:rPr>
          <w:rStyle w:val="FootnoteReference"/>
          <w:rFonts w:eastAsia="B Badr"/>
          <w:spacing w:val="-4"/>
          <w:rtl/>
        </w:rPr>
        <w:footnoteReference w:id="21"/>
      </w:r>
      <w:r w:rsidR="00A04A66" w:rsidRPr="00A55CF5">
        <w:rPr>
          <w:rFonts w:hint="cs"/>
          <w:spacing w:val="-4"/>
          <w:rtl/>
        </w:rPr>
        <w:t>.</w:t>
      </w:r>
    </w:p>
    <w:p w:rsidR="00C556DE" w:rsidRPr="00A04A66" w:rsidRDefault="00C556DE" w:rsidP="000905D4">
      <w:pPr>
        <w:pStyle w:val="a6"/>
        <w:rPr>
          <w:rtl/>
        </w:rPr>
      </w:pPr>
      <w:r w:rsidRPr="00A04A66">
        <w:rPr>
          <w:rFonts w:hint="cs"/>
          <w:rtl/>
        </w:rPr>
        <w:t>همچن</w:t>
      </w:r>
      <w:r w:rsidR="00737859" w:rsidRPr="00A04A66">
        <w:rPr>
          <w:rFonts w:hint="cs"/>
          <w:rtl/>
        </w:rPr>
        <w:t>ی</w:t>
      </w:r>
      <w:r w:rsidRPr="00A04A66">
        <w:rPr>
          <w:rFonts w:hint="cs"/>
          <w:rtl/>
        </w:rPr>
        <w:t>ن از طر</w:t>
      </w:r>
      <w:r w:rsidR="00737859" w:rsidRPr="00A04A66">
        <w:rPr>
          <w:rFonts w:hint="cs"/>
          <w:rtl/>
        </w:rPr>
        <w:t>ی</w:t>
      </w:r>
      <w:r w:rsidRPr="00A04A66">
        <w:rPr>
          <w:rFonts w:hint="cs"/>
          <w:rtl/>
        </w:rPr>
        <w:t xml:space="preserve">ق </w:t>
      </w:r>
      <w:r w:rsidR="00737859" w:rsidRPr="00A04A66">
        <w:rPr>
          <w:rFonts w:hint="cs"/>
          <w:rtl/>
        </w:rPr>
        <w:t>ی</w:t>
      </w:r>
      <w:r w:rsidRPr="00A04A66">
        <w:rPr>
          <w:rFonts w:hint="cs"/>
          <w:rtl/>
        </w:rPr>
        <w:t>ز</w:t>
      </w:r>
      <w:r w:rsidR="00737859" w:rsidRPr="00A04A66">
        <w:rPr>
          <w:rFonts w:hint="cs"/>
          <w:rtl/>
        </w:rPr>
        <w:t>ی</w:t>
      </w:r>
      <w:r w:rsidRPr="00A04A66">
        <w:rPr>
          <w:rFonts w:hint="cs"/>
          <w:rtl/>
        </w:rPr>
        <w:t>د بن وهب از علی روایت شده است که علی ابن ابیطالب می‌گفت: چه ارتباط</w:t>
      </w:r>
      <w:r w:rsidR="00737859" w:rsidRPr="00A04A66">
        <w:rPr>
          <w:rFonts w:hint="cs"/>
          <w:rtl/>
        </w:rPr>
        <w:t>ی</w:t>
      </w:r>
      <w:r w:rsidRPr="00A04A66">
        <w:rPr>
          <w:rFonts w:hint="cs"/>
          <w:rtl/>
        </w:rPr>
        <w:t xml:space="preserve"> بین من و این مَشک سیاه وجود دارد در حال</w:t>
      </w:r>
      <w:r w:rsidR="00737859" w:rsidRPr="00A04A66">
        <w:rPr>
          <w:rFonts w:hint="cs"/>
          <w:rtl/>
        </w:rPr>
        <w:t>ی</w:t>
      </w:r>
      <w:r w:rsidRPr="00A04A66">
        <w:rPr>
          <w:rFonts w:hint="cs"/>
          <w:rtl/>
        </w:rPr>
        <w:t xml:space="preserve"> </w:t>
      </w:r>
      <w:r w:rsidR="00737859" w:rsidRPr="00A04A66">
        <w:rPr>
          <w:rFonts w:hint="cs"/>
          <w:rtl/>
        </w:rPr>
        <w:t>ک</w:t>
      </w:r>
      <w:r w:rsidRPr="00A04A66">
        <w:rPr>
          <w:rFonts w:hint="cs"/>
          <w:rtl/>
        </w:rPr>
        <w:t xml:space="preserve">ه او درباره ابوبکر و عمر زبان درازی </w:t>
      </w:r>
      <w:r w:rsidR="003B19F0" w:rsidRPr="00A04A66">
        <w:rPr>
          <w:rFonts w:hint="cs"/>
          <w:rtl/>
        </w:rPr>
        <w:t>م</w:t>
      </w:r>
      <w:r w:rsidR="00737859" w:rsidRPr="00A04A66">
        <w:rPr>
          <w:rFonts w:hint="cs"/>
          <w:rtl/>
        </w:rPr>
        <w:t>ی</w:t>
      </w:r>
      <w:r w:rsidR="003B19F0" w:rsidRPr="00A04A66">
        <w:rPr>
          <w:rFonts w:hint="cs"/>
          <w:rtl/>
        </w:rPr>
        <w:t>‌</w:t>
      </w:r>
      <w:r w:rsidR="00737859" w:rsidRPr="00A04A66">
        <w:rPr>
          <w:rFonts w:hint="cs"/>
          <w:rtl/>
        </w:rPr>
        <w:t>ک</w:t>
      </w:r>
      <w:r w:rsidR="003B19F0" w:rsidRPr="00A04A66">
        <w:rPr>
          <w:rFonts w:hint="cs"/>
          <w:rtl/>
        </w:rPr>
        <w:t>ن</w:t>
      </w:r>
      <w:r w:rsidRPr="000A13B3">
        <w:rPr>
          <w:rStyle w:val="FootnoteReference"/>
          <w:rFonts w:eastAsia="B Badr"/>
          <w:rtl/>
        </w:rPr>
        <w:footnoteReference w:id="22"/>
      </w:r>
      <w:r w:rsidR="003B19F0" w:rsidRPr="00A04A66">
        <w:rPr>
          <w:rFonts w:hint="cs"/>
          <w:rtl/>
        </w:rPr>
        <w:t>.</w:t>
      </w:r>
    </w:p>
    <w:p w:rsidR="00C556DE" w:rsidRPr="00A04A66" w:rsidRDefault="00C556DE" w:rsidP="000905D4">
      <w:pPr>
        <w:pStyle w:val="a6"/>
        <w:rPr>
          <w:rtl/>
        </w:rPr>
      </w:pPr>
      <w:r w:rsidRPr="00A04A66">
        <w:rPr>
          <w:rFonts w:hint="cs"/>
          <w:rtl/>
        </w:rPr>
        <w:t>این روایتها با اسناد صح</w:t>
      </w:r>
      <w:r w:rsidR="00737859" w:rsidRPr="00A04A66">
        <w:rPr>
          <w:rFonts w:hint="cs"/>
          <w:rtl/>
        </w:rPr>
        <w:t>ی</w:t>
      </w:r>
      <w:r w:rsidRPr="00A04A66">
        <w:rPr>
          <w:rFonts w:hint="cs"/>
          <w:rtl/>
        </w:rPr>
        <w:t>ح از علی</w:t>
      </w:r>
      <w:r w:rsidR="007F2CBB">
        <w:rPr>
          <w:rFonts w:hint="cs"/>
          <w:rtl/>
        </w:rPr>
        <w:t xml:space="preserve"> </w:t>
      </w:r>
      <w:r w:rsidR="00BF1126">
        <w:rPr>
          <w:rFonts w:cs="CTraditional Arabic"/>
          <w:rtl/>
        </w:rPr>
        <w:t>س</w:t>
      </w:r>
      <w:r w:rsidR="007F2CBB">
        <w:rPr>
          <w:rFonts w:cs="CTraditional Arabic"/>
          <w:rtl/>
        </w:rPr>
        <w:t xml:space="preserve"> </w:t>
      </w:r>
      <w:r w:rsidRPr="00A04A66">
        <w:rPr>
          <w:rFonts w:hint="cs"/>
          <w:rtl/>
        </w:rPr>
        <w:t>روا</w:t>
      </w:r>
      <w:r w:rsidR="00737859" w:rsidRPr="00A04A66">
        <w:rPr>
          <w:rFonts w:hint="cs"/>
          <w:rtl/>
        </w:rPr>
        <w:t>ی</w:t>
      </w:r>
      <w:r w:rsidRPr="00A04A66">
        <w:rPr>
          <w:rFonts w:hint="cs"/>
          <w:rtl/>
        </w:rPr>
        <w:t>ت شده است</w:t>
      </w:r>
      <w:r w:rsidRPr="000A13B3">
        <w:rPr>
          <w:rStyle w:val="FootnoteReference"/>
          <w:rFonts w:eastAsia="B Badr"/>
          <w:rtl/>
        </w:rPr>
        <w:footnoteReference w:id="23"/>
      </w:r>
      <w:r w:rsidR="003B19F0" w:rsidRPr="00A04A66">
        <w:rPr>
          <w:rFonts w:hint="cs"/>
          <w:rtl/>
        </w:rPr>
        <w:t>.</w:t>
      </w:r>
    </w:p>
    <w:p w:rsidR="00C556DE" w:rsidRPr="00323523" w:rsidRDefault="00C556DE" w:rsidP="000905D4">
      <w:pPr>
        <w:pStyle w:val="a0"/>
      </w:pPr>
      <w:bookmarkStart w:id="34" w:name="_Toc141838503"/>
      <w:bookmarkStart w:id="35" w:name="_Toc141839741"/>
      <w:bookmarkStart w:id="36" w:name="_Toc141840353"/>
      <w:bookmarkStart w:id="37" w:name="_Toc141841528"/>
      <w:bookmarkStart w:id="38" w:name="_Toc304822775"/>
      <w:bookmarkStart w:id="39" w:name="_Toc436416158"/>
      <w:r w:rsidRPr="00323523">
        <w:rPr>
          <w:rFonts w:hint="cs"/>
          <w:rtl/>
        </w:rPr>
        <w:t>اختلاف پ</w:t>
      </w:r>
      <w:r w:rsidR="00756DCC" w:rsidRPr="00323523">
        <w:rPr>
          <w:rFonts w:hint="cs"/>
          <w:rtl/>
        </w:rPr>
        <w:t>ی</w:t>
      </w:r>
      <w:r w:rsidRPr="00323523">
        <w:rPr>
          <w:rFonts w:hint="cs"/>
          <w:rtl/>
        </w:rPr>
        <w:t>رامون به آتش كش</w:t>
      </w:r>
      <w:r w:rsidR="00756DCC" w:rsidRPr="00323523">
        <w:rPr>
          <w:rFonts w:hint="cs"/>
          <w:rtl/>
        </w:rPr>
        <w:t>ی</w:t>
      </w:r>
      <w:r w:rsidRPr="00323523">
        <w:rPr>
          <w:rFonts w:hint="cs"/>
          <w:rtl/>
        </w:rPr>
        <w:t>دن ابن سبأ و پ</w:t>
      </w:r>
      <w:r w:rsidR="00756DCC" w:rsidRPr="00323523">
        <w:rPr>
          <w:rFonts w:hint="cs"/>
          <w:rtl/>
        </w:rPr>
        <w:t>ی</w:t>
      </w:r>
      <w:r w:rsidRPr="00323523">
        <w:rPr>
          <w:rFonts w:hint="cs"/>
          <w:rtl/>
        </w:rPr>
        <w:t>روانش به وس</w:t>
      </w:r>
      <w:r w:rsidR="00756DCC" w:rsidRPr="00323523">
        <w:rPr>
          <w:rFonts w:hint="cs"/>
          <w:rtl/>
        </w:rPr>
        <w:t>ی</w:t>
      </w:r>
      <w:r w:rsidRPr="00323523">
        <w:rPr>
          <w:rFonts w:hint="cs"/>
          <w:rtl/>
        </w:rPr>
        <w:t>له عل</w:t>
      </w:r>
      <w:r w:rsidR="00756DCC" w:rsidRPr="00323523">
        <w:rPr>
          <w:rFonts w:hint="cs"/>
          <w:rtl/>
        </w:rPr>
        <w:t>ی</w:t>
      </w:r>
      <w:r w:rsidRPr="00323523">
        <w:rPr>
          <w:rFonts w:hint="cs"/>
          <w:rtl/>
        </w:rPr>
        <w:t xml:space="preserve"> </w:t>
      </w:r>
      <w:r w:rsidRPr="00C4724D">
        <w:rPr>
          <w:rFonts w:cs="CTraditional Arabic"/>
          <w:b w:val="0"/>
          <w:bCs w:val="0"/>
          <w:sz w:val="28"/>
          <w:szCs w:val="28"/>
        </w:rPr>
        <w:sym w:font="AGA Arabesque" w:char="0074"/>
      </w:r>
      <w:bookmarkEnd w:id="34"/>
      <w:bookmarkEnd w:id="35"/>
      <w:bookmarkEnd w:id="36"/>
      <w:bookmarkEnd w:id="37"/>
      <w:bookmarkEnd w:id="38"/>
      <w:bookmarkEnd w:id="39"/>
      <w:r w:rsidRPr="00323523">
        <w:rPr>
          <w:rFonts w:hint="cs"/>
          <w:rtl/>
        </w:rPr>
        <w:t xml:space="preserve"> </w:t>
      </w:r>
    </w:p>
    <w:p w:rsidR="00C556DE" w:rsidRPr="000A13B3" w:rsidRDefault="00C556DE" w:rsidP="000905D4">
      <w:pPr>
        <w:pStyle w:val="a6"/>
        <w:rPr>
          <w:vertAlign w:val="superscript"/>
          <w:rtl/>
        </w:rPr>
      </w:pPr>
      <w:r w:rsidRPr="00A04A66">
        <w:rPr>
          <w:rFonts w:hint="cs"/>
          <w:rtl/>
        </w:rPr>
        <w:t>مورخان و فرقه‌شناسان گفته</w:t>
      </w:r>
      <w:r w:rsidR="00A61D36">
        <w:rPr>
          <w:rFonts w:hint="cs"/>
          <w:rtl/>
        </w:rPr>
        <w:t>‌اند</w:t>
      </w:r>
      <w:r w:rsidRPr="00A04A66">
        <w:rPr>
          <w:rFonts w:hint="cs"/>
          <w:rtl/>
        </w:rPr>
        <w:t>: ابن سبأ درباره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ادعا</w:t>
      </w:r>
      <w:r w:rsidR="00737859" w:rsidRPr="00A04A66">
        <w:rPr>
          <w:rFonts w:hint="cs"/>
          <w:rtl/>
        </w:rPr>
        <w:t>ی</w:t>
      </w:r>
      <w:r w:rsidRPr="00A04A66">
        <w:rPr>
          <w:rFonts w:hint="cs"/>
          <w:rtl/>
        </w:rPr>
        <w:t xml:space="preserve"> ربوب</w:t>
      </w:r>
      <w:r w:rsidR="00737859" w:rsidRPr="00A04A66">
        <w:rPr>
          <w:rFonts w:hint="cs"/>
          <w:rtl/>
        </w:rPr>
        <w:t>ی</w:t>
      </w:r>
      <w:r w:rsidRPr="00A04A66">
        <w:rPr>
          <w:rFonts w:hint="cs"/>
          <w:rtl/>
        </w:rPr>
        <w:t>ت م</w:t>
      </w:r>
      <w:r w:rsidR="00737859" w:rsidRPr="00A04A66">
        <w:rPr>
          <w:rFonts w:hint="cs"/>
          <w:rtl/>
        </w:rPr>
        <w:t>ی</w:t>
      </w:r>
      <w:r w:rsidRPr="00A04A66">
        <w:rPr>
          <w:rFonts w:hint="cs"/>
          <w:rtl/>
        </w:rPr>
        <w:t>‌</w:t>
      </w:r>
      <w:r w:rsidR="00737859" w:rsidRPr="00A04A66">
        <w:rPr>
          <w:rFonts w:hint="cs"/>
          <w:rtl/>
        </w:rPr>
        <w:t>ک</w:t>
      </w:r>
      <w:r w:rsidRPr="00A04A66">
        <w:rPr>
          <w:rFonts w:hint="cs"/>
          <w:rtl/>
        </w:rPr>
        <w:t>رد و عل</w:t>
      </w:r>
      <w:r w:rsidR="00737859" w:rsidRPr="00A04A66">
        <w:rPr>
          <w:rFonts w:hint="cs"/>
          <w:rtl/>
        </w:rPr>
        <w:t>ی</w:t>
      </w:r>
      <w:r w:rsidRPr="00A04A66">
        <w:rPr>
          <w:rFonts w:hint="cs"/>
          <w:rtl/>
        </w:rPr>
        <w:t>، او</w:t>
      </w:r>
      <w:r w:rsidR="003744C9" w:rsidRPr="00A04A66">
        <w:rPr>
          <w:rFonts w:hint="cs"/>
          <w:rtl/>
        </w:rPr>
        <w:t xml:space="preserve"> </w:t>
      </w:r>
      <w:r w:rsidRPr="00A04A66">
        <w:rPr>
          <w:rFonts w:hint="cs"/>
          <w:rtl/>
        </w:rPr>
        <w:t>و همراهانش را سوزاند.</w:t>
      </w:r>
    </w:p>
    <w:p w:rsidR="00C556DE" w:rsidRPr="00A04A66" w:rsidRDefault="00C556DE" w:rsidP="000905D4">
      <w:pPr>
        <w:pStyle w:val="a6"/>
      </w:pPr>
      <w:r w:rsidRPr="00A04A66">
        <w:rPr>
          <w:rFonts w:hint="cs"/>
          <w:rtl/>
        </w:rPr>
        <w:t>جرجان</w:t>
      </w:r>
      <w:r w:rsidR="00737859" w:rsidRPr="00A04A66">
        <w:rPr>
          <w:rFonts w:hint="cs"/>
          <w:rtl/>
        </w:rPr>
        <w:t>ی</w:t>
      </w:r>
      <w:r w:rsidRPr="00A04A66">
        <w:rPr>
          <w:rFonts w:hint="cs"/>
          <w:rtl/>
        </w:rPr>
        <w:t xml:space="preserve"> م</w:t>
      </w:r>
      <w:r w:rsidR="00737859" w:rsidRPr="00A04A66">
        <w:rPr>
          <w:rFonts w:hint="cs"/>
          <w:rtl/>
        </w:rPr>
        <w:t>ی</w:t>
      </w:r>
      <w:r w:rsidRPr="00A04A66">
        <w:rPr>
          <w:rFonts w:hint="cs"/>
          <w:rtl/>
        </w:rPr>
        <w:t>‌گو</w:t>
      </w:r>
      <w:r w:rsidR="00737859" w:rsidRPr="00A04A66">
        <w:rPr>
          <w:rFonts w:hint="cs"/>
          <w:rtl/>
        </w:rPr>
        <w:t>ی</w:t>
      </w:r>
      <w:r w:rsidRPr="00A04A66">
        <w:rPr>
          <w:rFonts w:hint="cs"/>
          <w:rtl/>
        </w:rPr>
        <w:t>د: سبأ</w:t>
      </w:r>
      <w:r w:rsidR="00737859" w:rsidRPr="00A04A66">
        <w:rPr>
          <w:rFonts w:hint="cs"/>
          <w:rtl/>
        </w:rPr>
        <w:t>ی</w:t>
      </w:r>
      <w:r w:rsidRPr="00A04A66">
        <w:rPr>
          <w:rFonts w:hint="cs"/>
          <w:rtl/>
        </w:rPr>
        <w:t>ه جزو رافضه بوده و به عبدالله بن سبأ منسوبند. او اول</w:t>
      </w:r>
      <w:r w:rsidR="00737859" w:rsidRPr="00A04A66">
        <w:rPr>
          <w:rFonts w:hint="cs"/>
          <w:rtl/>
        </w:rPr>
        <w:t>ی</w:t>
      </w:r>
      <w:r w:rsidRPr="00A04A66">
        <w:rPr>
          <w:rFonts w:hint="cs"/>
          <w:rtl/>
        </w:rPr>
        <w:t>ن فرد رافض</w:t>
      </w:r>
      <w:r w:rsidR="00737859" w:rsidRPr="00A04A66">
        <w:rPr>
          <w:rFonts w:hint="cs"/>
          <w:rtl/>
        </w:rPr>
        <w:t>ی</w:t>
      </w:r>
      <w:r w:rsidRPr="00A04A66">
        <w:rPr>
          <w:rFonts w:hint="cs"/>
          <w:rtl/>
        </w:rPr>
        <w:t xml:space="preserve"> بود </w:t>
      </w:r>
      <w:r w:rsidR="00737859" w:rsidRPr="00A04A66">
        <w:rPr>
          <w:rFonts w:hint="cs"/>
          <w:rtl/>
        </w:rPr>
        <w:t>ک</w:t>
      </w:r>
      <w:r w:rsidRPr="00A04A66">
        <w:rPr>
          <w:rFonts w:hint="cs"/>
          <w:rtl/>
        </w:rPr>
        <w:t xml:space="preserve">ه </w:t>
      </w:r>
      <w:r w:rsidR="00737859" w:rsidRPr="00A04A66">
        <w:rPr>
          <w:rFonts w:hint="cs"/>
          <w:rtl/>
        </w:rPr>
        <w:t>ک</w:t>
      </w:r>
      <w:r w:rsidRPr="00A04A66">
        <w:rPr>
          <w:rFonts w:hint="cs"/>
          <w:rtl/>
        </w:rPr>
        <w:t>فر ورز</w:t>
      </w:r>
      <w:r w:rsidR="00737859" w:rsidRPr="00A04A66">
        <w:rPr>
          <w:rFonts w:hint="cs"/>
          <w:rtl/>
        </w:rPr>
        <w:t>ی</w:t>
      </w:r>
      <w:r w:rsidRPr="00A04A66">
        <w:rPr>
          <w:rFonts w:hint="cs"/>
          <w:rtl/>
        </w:rPr>
        <w:t>د و م</w:t>
      </w:r>
      <w:r w:rsidR="00737859" w:rsidRPr="00A04A66">
        <w:rPr>
          <w:rFonts w:hint="cs"/>
          <w:rtl/>
        </w:rPr>
        <w:t>ی</w:t>
      </w:r>
      <w:r w:rsidRPr="00A04A66">
        <w:rPr>
          <w:rFonts w:hint="cs"/>
          <w:rtl/>
        </w:rPr>
        <w:t xml:space="preserve">‌گفت </w:t>
      </w:r>
      <w:r w:rsidR="00737859" w:rsidRPr="00A04A66">
        <w:rPr>
          <w:rFonts w:hint="cs"/>
          <w:rtl/>
        </w:rPr>
        <w:t>ک</w:t>
      </w:r>
      <w:r w:rsidRPr="00A04A66">
        <w:rPr>
          <w:rFonts w:hint="cs"/>
          <w:rtl/>
        </w:rPr>
        <w:t>ه عل</w:t>
      </w:r>
      <w:r w:rsidR="00737859" w:rsidRPr="00A04A66">
        <w:rPr>
          <w:rFonts w:hint="cs"/>
          <w:rtl/>
        </w:rPr>
        <w:t>ی</w:t>
      </w:r>
      <w:r w:rsidRPr="00A04A66">
        <w:rPr>
          <w:rFonts w:hint="cs"/>
          <w:rtl/>
        </w:rPr>
        <w:t xml:space="preserve"> خدا</w:t>
      </w:r>
      <w:r w:rsidR="00737859" w:rsidRPr="00A04A66">
        <w:rPr>
          <w:rFonts w:hint="cs"/>
          <w:rtl/>
        </w:rPr>
        <w:t>ی</w:t>
      </w:r>
      <w:r w:rsidRPr="00A04A66">
        <w:rPr>
          <w:rFonts w:hint="cs"/>
          <w:rtl/>
        </w:rPr>
        <w:t xml:space="preserve"> جهان</w:t>
      </w:r>
      <w:r w:rsidR="00737859" w:rsidRPr="00A04A66">
        <w:rPr>
          <w:rFonts w:hint="cs"/>
          <w:rtl/>
        </w:rPr>
        <w:t>ی</w:t>
      </w:r>
      <w:r w:rsidRPr="00A04A66">
        <w:rPr>
          <w:rFonts w:hint="cs"/>
          <w:rtl/>
        </w:rPr>
        <w:t>ان است در نت</w:t>
      </w:r>
      <w:r w:rsidR="00737859" w:rsidRPr="00A04A66">
        <w:rPr>
          <w:rFonts w:hint="cs"/>
          <w:rtl/>
        </w:rPr>
        <w:t>ی</w:t>
      </w:r>
      <w:r w:rsidRPr="00A04A66">
        <w:rPr>
          <w:rFonts w:hint="cs"/>
          <w:rtl/>
        </w:rPr>
        <w:t>جه عل</w:t>
      </w:r>
      <w:r w:rsidR="00737859" w:rsidRPr="00A04A66">
        <w:rPr>
          <w:rFonts w:hint="cs"/>
          <w:rtl/>
        </w:rPr>
        <w:t>ی</w:t>
      </w:r>
      <w:r w:rsidRPr="00A04A66">
        <w:rPr>
          <w:rFonts w:hint="cs"/>
          <w:rtl/>
        </w:rPr>
        <w:t xml:space="preserve"> او و </w:t>
      </w:r>
      <w:r w:rsidR="00737859" w:rsidRPr="00A04A66">
        <w:rPr>
          <w:rFonts w:hint="cs"/>
          <w:rtl/>
        </w:rPr>
        <w:t>ی</w:t>
      </w:r>
      <w:r w:rsidRPr="00A04A66">
        <w:rPr>
          <w:rFonts w:hint="cs"/>
          <w:rtl/>
        </w:rPr>
        <w:t>ارانش را آتش زد</w:t>
      </w:r>
      <w:r w:rsidRPr="000A13B3">
        <w:rPr>
          <w:rStyle w:val="FootnoteReference"/>
          <w:rFonts w:eastAsia="B Badr"/>
          <w:rtl/>
        </w:rPr>
        <w:footnoteReference w:id="24"/>
      </w:r>
      <w:r w:rsidR="003B19F0" w:rsidRPr="00A04A66">
        <w:rPr>
          <w:rFonts w:hint="cs"/>
          <w:rtl/>
        </w:rPr>
        <w:t>.</w:t>
      </w:r>
    </w:p>
    <w:p w:rsidR="00C556DE" w:rsidRDefault="00C556DE" w:rsidP="000905D4">
      <w:pPr>
        <w:pStyle w:val="a6"/>
        <w:rPr>
          <w:rtl/>
        </w:rPr>
      </w:pPr>
      <w:r w:rsidRPr="00A04A66">
        <w:rPr>
          <w:rFonts w:hint="cs"/>
          <w:rtl/>
        </w:rPr>
        <w:t>ملط</w:t>
      </w:r>
      <w:r w:rsidR="00737859" w:rsidRPr="00A04A66">
        <w:rPr>
          <w:rFonts w:hint="cs"/>
          <w:rtl/>
        </w:rPr>
        <w:t>ی</w:t>
      </w:r>
      <w:r w:rsidRPr="00A04A66">
        <w:rPr>
          <w:rFonts w:hint="cs"/>
          <w:rtl/>
        </w:rPr>
        <w:t xml:space="preserve"> در هنگام پرداختن به سبأ</w:t>
      </w:r>
      <w:r w:rsidR="00737859" w:rsidRPr="00A04A66">
        <w:rPr>
          <w:rFonts w:hint="cs"/>
          <w:rtl/>
        </w:rPr>
        <w:t>ی</w:t>
      </w:r>
      <w:r w:rsidRPr="00A04A66">
        <w:rPr>
          <w:rFonts w:hint="cs"/>
          <w:rtl/>
        </w:rPr>
        <w:t>ه م</w:t>
      </w:r>
      <w:r w:rsidR="00737859" w:rsidRPr="00A04A66">
        <w:rPr>
          <w:rFonts w:hint="cs"/>
          <w:rtl/>
        </w:rPr>
        <w:t>ی</w:t>
      </w:r>
      <w:r w:rsidRPr="00A04A66">
        <w:rPr>
          <w:rFonts w:hint="cs"/>
          <w:rtl/>
        </w:rPr>
        <w:t>‌گو</w:t>
      </w:r>
      <w:r w:rsidR="00737859" w:rsidRPr="00A04A66">
        <w:rPr>
          <w:rFonts w:hint="cs"/>
          <w:rtl/>
        </w:rPr>
        <w:t>ی</w:t>
      </w:r>
      <w:r w:rsidRPr="00A04A66">
        <w:rPr>
          <w:rFonts w:hint="cs"/>
          <w:rtl/>
        </w:rPr>
        <w:t>د: «آنها پ</w:t>
      </w:r>
      <w:r w:rsidR="00737859" w:rsidRPr="00A04A66">
        <w:rPr>
          <w:rFonts w:hint="cs"/>
          <w:rtl/>
        </w:rPr>
        <w:t>ی</w:t>
      </w:r>
      <w:r w:rsidRPr="00A04A66">
        <w:rPr>
          <w:rFonts w:hint="cs"/>
          <w:rtl/>
        </w:rPr>
        <w:t>روان عبدالله بن سبأ هستند، به عل</w:t>
      </w:r>
      <w:r w:rsidR="00737859" w:rsidRPr="00A04A66">
        <w:rPr>
          <w:rFonts w:hint="cs"/>
          <w:rtl/>
        </w:rPr>
        <w:t>ی</w:t>
      </w:r>
      <w:r w:rsidR="005408C3" w:rsidRPr="00A04A66">
        <w:rPr>
          <w:rFonts w:cs="CTraditional Arabic" w:hint="cs"/>
          <w:rtl/>
        </w:rPr>
        <w:t>÷</w:t>
      </w:r>
      <w:r w:rsidRPr="00A04A66">
        <w:rPr>
          <w:rFonts w:hint="cs"/>
          <w:rtl/>
        </w:rPr>
        <w:t xml:space="preserve"> گفتند: أنت أنت: ‌تو</w:t>
      </w:r>
      <w:r w:rsidR="00737859" w:rsidRPr="00A04A66">
        <w:rPr>
          <w:rFonts w:hint="cs"/>
          <w:rtl/>
        </w:rPr>
        <w:t>یی</w:t>
      </w:r>
      <w:r w:rsidRPr="00A04A66">
        <w:rPr>
          <w:rFonts w:hint="cs"/>
          <w:rtl/>
        </w:rPr>
        <w:t xml:space="preserve"> تو. گفت: من </w:t>
      </w:r>
      <w:r w:rsidR="00737859" w:rsidRPr="00A04A66">
        <w:rPr>
          <w:rFonts w:hint="cs"/>
          <w:rtl/>
        </w:rPr>
        <w:t>کی</w:t>
      </w:r>
      <w:r w:rsidRPr="00A04A66">
        <w:rPr>
          <w:rFonts w:hint="cs"/>
          <w:rtl/>
        </w:rPr>
        <w:t xml:space="preserve"> هستم؟ گفتند: آفر</w:t>
      </w:r>
      <w:r w:rsidR="00737859" w:rsidRPr="00A04A66">
        <w:rPr>
          <w:rFonts w:hint="cs"/>
          <w:rtl/>
        </w:rPr>
        <w:t>ی</w:t>
      </w:r>
      <w:r w:rsidRPr="00A04A66">
        <w:rPr>
          <w:rFonts w:hint="cs"/>
          <w:rtl/>
        </w:rPr>
        <w:t>ننده و ا</w:t>
      </w:r>
      <w:r w:rsidR="00737859" w:rsidRPr="00A04A66">
        <w:rPr>
          <w:rFonts w:hint="cs"/>
          <w:rtl/>
        </w:rPr>
        <w:t>ی</w:t>
      </w:r>
      <w:r w:rsidRPr="00A04A66">
        <w:rPr>
          <w:rFonts w:hint="cs"/>
          <w:rtl/>
        </w:rPr>
        <w:t xml:space="preserve">جاد </w:t>
      </w:r>
      <w:r w:rsidR="00737859" w:rsidRPr="00A04A66">
        <w:rPr>
          <w:rFonts w:hint="cs"/>
          <w:rtl/>
        </w:rPr>
        <w:t>ک</w:t>
      </w:r>
      <w:r w:rsidRPr="00A04A66">
        <w:rPr>
          <w:rFonts w:hint="cs"/>
          <w:rtl/>
        </w:rPr>
        <w:t>ننده! حضرت عل</w:t>
      </w:r>
      <w:r w:rsidR="00737859" w:rsidRPr="00A04A66">
        <w:rPr>
          <w:rFonts w:hint="cs"/>
          <w:rtl/>
        </w:rPr>
        <w:t>ی</w:t>
      </w:r>
      <w:r w:rsidRPr="00A04A66">
        <w:rPr>
          <w:rFonts w:hint="cs"/>
          <w:rtl/>
        </w:rPr>
        <w:t xml:space="preserve"> از آنها خواست توبه </w:t>
      </w:r>
      <w:r w:rsidR="00737859" w:rsidRPr="00A04A66">
        <w:rPr>
          <w:rFonts w:hint="cs"/>
          <w:rtl/>
        </w:rPr>
        <w:t>ک</w:t>
      </w:r>
      <w:r w:rsidRPr="00A04A66">
        <w:rPr>
          <w:rFonts w:hint="cs"/>
          <w:rtl/>
        </w:rPr>
        <w:t>نند. اما آنها بازنگشتند. به هم</w:t>
      </w:r>
      <w:r w:rsidR="00737859" w:rsidRPr="00A04A66">
        <w:rPr>
          <w:rFonts w:hint="cs"/>
          <w:rtl/>
        </w:rPr>
        <w:t>ی</w:t>
      </w:r>
      <w:r w:rsidRPr="00A04A66">
        <w:rPr>
          <w:rFonts w:hint="cs"/>
          <w:rtl/>
        </w:rPr>
        <w:t>ن دل</w:t>
      </w:r>
      <w:r w:rsidR="00737859" w:rsidRPr="00A04A66">
        <w:rPr>
          <w:rFonts w:hint="cs"/>
          <w:rtl/>
        </w:rPr>
        <w:t>ی</w:t>
      </w:r>
      <w:r w:rsidRPr="00A04A66">
        <w:rPr>
          <w:rFonts w:hint="cs"/>
          <w:rtl/>
        </w:rPr>
        <w:t>ل آتش بزرگ</w:t>
      </w:r>
      <w:r w:rsidR="00737859" w:rsidRPr="00A04A66">
        <w:rPr>
          <w:rFonts w:hint="cs"/>
          <w:rtl/>
        </w:rPr>
        <w:t>ی</w:t>
      </w:r>
      <w:r w:rsidRPr="00A04A66">
        <w:rPr>
          <w:rFonts w:hint="cs"/>
          <w:rtl/>
        </w:rPr>
        <w:t xml:space="preserve"> برافروخت و آنها را سوزاند و ا</w:t>
      </w:r>
      <w:r w:rsidR="00737859" w:rsidRPr="00A04A66">
        <w:rPr>
          <w:rFonts w:hint="cs"/>
          <w:rtl/>
        </w:rPr>
        <w:t>ی</w:t>
      </w:r>
      <w:r w:rsidRPr="00A04A66">
        <w:rPr>
          <w:rFonts w:hint="cs"/>
          <w:rtl/>
        </w:rPr>
        <w:t>ن ب</w:t>
      </w:r>
      <w:r w:rsidR="00737859" w:rsidRPr="00A04A66">
        <w:rPr>
          <w:rFonts w:hint="cs"/>
          <w:rtl/>
        </w:rPr>
        <w:t>ی</w:t>
      </w:r>
      <w:r w:rsidR="00A17CE0">
        <w:rPr>
          <w:rFonts w:hint="cs"/>
          <w:rtl/>
        </w:rPr>
        <w:t>ت را سرود:</w:t>
      </w:r>
    </w:p>
    <w:tbl>
      <w:tblPr>
        <w:bidiVisual/>
        <w:tblW w:w="0" w:type="auto"/>
        <w:tblInd w:w="107" w:type="dxa"/>
        <w:tblLook w:val="04A0" w:firstRow="1" w:lastRow="0" w:firstColumn="1" w:lastColumn="0" w:noHBand="0" w:noVBand="1"/>
      </w:tblPr>
      <w:tblGrid>
        <w:gridCol w:w="2835"/>
        <w:gridCol w:w="567"/>
        <w:gridCol w:w="2835"/>
      </w:tblGrid>
      <w:tr w:rsidR="00C4724D" w:rsidTr="00A55CF5">
        <w:tc>
          <w:tcPr>
            <w:tcW w:w="2835" w:type="dxa"/>
          </w:tcPr>
          <w:p w:rsidR="00C4724D" w:rsidRPr="00A55CF5" w:rsidRDefault="00C4724D" w:rsidP="00A55CF5">
            <w:pPr>
              <w:pStyle w:val="a3"/>
              <w:ind w:firstLine="0"/>
              <w:rPr>
                <w:sz w:val="2"/>
                <w:szCs w:val="2"/>
                <w:rtl/>
              </w:rPr>
            </w:pPr>
            <w:bookmarkStart w:id="40" w:name="_Toc141839742"/>
            <w:bookmarkStart w:id="41" w:name="_Toc141840354"/>
            <w:bookmarkStart w:id="42" w:name="_Toc141841529"/>
            <w:r w:rsidRPr="00177CF3">
              <w:rPr>
                <w:rFonts w:eastAsia="B Zar"/>
                <w:rtl/>
              </w:rPr>
              <w:t>لَمّا رَأَيْتُ الَأَمرَ اَمراً مُنكراً</w:t>
            </w:r>
            <w:bookmarkEnd w:id="40"/>
            <w:bookmarkEnd w:id="41"/>
            <w:bookmarkEnd w:id="42"/>
            <w:r w:rsidR="00A55CF5">
              <w:rPr>
                <w:rFonts w:hint="cs"/>
                <w:rtl/>
              </w:rPr>
              <w:br/>
            </w:r>
          </w:p>
        </w:tc>
        <w:tc>
          <w:tcPr>
            <w:tcW w:w="567" w:type="dxa"/>
          </w:tcPr>
          <w:p w:rsidR="00C4724D" w:rsidRDefault="00C4724D" w:rsidP="00A55CF5">
            <w:pPr>
              <w:pStyle w:val="a3"/>
              <w:rPr>
                <w:rtl/>
              </w:rPr>
            </w:pPr>
          </w:p>
        </w:tc>
        <w:tc>
          <w:tcPr>
            <w:tcW w:w="2835" w:type="dxa"/>
          </w:tcPr>
          <w:p w:rsidR="00C4724D" w:rsidRPr="00A55CF5" w:rsidRDefault="00A55CF5" w:rsidP="00A55CF5">
            <w:pPr>
              <w:pStyle w:val="a3"/>
              <w:ind w:firstLine="0"/>
              <w:rPr>
                <w:sz w:val="2"/>
                <w:szCs w:val="2"/>
                <w:rtl/>
              </w:rPr>
            </w:pPr>
            <w:bookmarkStart w:id="43" w:name="_Toc141839743"/>
            <w:bookmarkStart w:id="44" w:name="_Toc141840355"/>
            <w:bookmarkStart w:id="45" w:name="_Toc141841530"/>
            <w:r>
              <w:rPr>
                <w:rFonts w:eastAsia="B Zar"/>
                <w:rtl/>
              </w:rPr>
              <w:t>أجَّجْتُ ناري وَ</w:t>
            </w:r>
            <w:r w:rsidR="00D131FA" w:rsidRPr="0073428D">
              <w:rPr>
                <w:rFonts w:eastAsia="B Zar"/>
                <w:rtl/>
              </w:rPr>
              <w:t>دَعَوتُ قَنْبراً</w:t>
            </w:r>
            <w:r w:rsidR="00D131FA" w:rsidRPr="00A55CF5">
              <w:rPr>
                <w:rStyle w:val="Char3"/>
                <w:rFonts w:eastAsia="B Zar"/>
                <w:vertAlign w:val="superscript"/>
                <w:rtl/>
              </w:rPr>
              <w:footnoteReference w:id="25"/>
            </w:r>
            <w:bookmarkEnd w:id="43"/>
            <w:bookmarkEnd w:id="44"/>
            <w:bookmarkEnd w:id="45"/>
            <w:r>
              <w:rPr>
                <w:rFonts w:hint="cs"/>
                <w:rtl/>
              </w:rPr>
              <w:br/>
            </w:r>
          </w:p>
        </w:tc>
      </w:tr>
    </w:tbl>
    <w:p w:rsidR="00C556DE" w:rsidRPr="00A04A66" w:rsidRDefault="00C556DE" w:rsidP="000905D4">
      <w:pPr>
        <w:pStyle w:val="a6"/>
        <w:rPr>
          <w:rtl/>
        </w:rPr>
      </w:pPr>
      <w:r w:rsidRPr="00A04A66">
        <w:rPr>
          <w:rFonts w:hint="cs"/>
          <w:rtl/>
        </w:rPr>
        <w:t>هنگام</w:t>
      </w:r>
      <w:r w:rsidR="00737859" w:rsidRPr="00A04A66">
        <w:rPr>
          <w:rFonts w:hint="cs"/>
          <w:rtl/>
        </w:rPr>
        <w:t>ی</w:t>
      </w:r>
      <w:r w:rsidRPr="00A04A66">
        <w:rPr>
          <w:rFonts w:hint="cs"/>
          <w:rtl/>
        </w:rPr>
        <w:t xml:space="preserve"> </w:t>
      </w:r>
      <w:r w:rsidR="00737859" w:rsidRPr="00A04A66">
        <w:rPr>
          <w:rFonts w:hint="cs"/>
          <w:rtl/>
        </w:rPr>
        <w:t>ک</w:t>
      </w:r>
      <w:r w:rsidRPr="00A04A66">
        <w:rPr>
          <w:rFonts w:hint="cs"/>
          <w:rtl/>
        </w:rPr>
        <w:t xml:space="preserve">ه </w:t>
      </w:r>
      <w:r w:rsidR="00737859" w:rsidRPr="00A04A66">
        <w:rPr>
          <w:rFonts w:hint="cs"/>
          <w:rtl/>
        </w:rPr>
        <w:t>ک</w:t>
      </w:r>
      <w:r w:rsidRPr="00A04A66">
        <w:rPr>
          <w:rFonts w:hint="cs"/>
          <w:rtl/>
        </w:rPr>
        <w:t>ار را بس</w:t>
      </w:r>
      <w:r w:rsidR="00737859" w:rsidRPr="00A04A66">
        <w:rPr>
          <w:rFonts w:hint="cs"/>
          <w:rtl/>
        </w:rPr>
        <w:t>ی</w:t>
      </w:r>
      <w:r w:rsidRPr="00A04A66">
        <w:rPr>
          <w:rFonts w:hint="cs"/>
          <w:rtl/>
        </w:rPr>
        <w:t>ار من</w:t>
      </w:r>
      <w:r w:rsidR="00737859" w:rsidRPr="00A04A66">
        <w:rPr>
          <w:rFonts w:hint="cs"/>
          <w:rtl/>
        </w:rPr>
        <w:t>ک</w:t>
      </w:r>
      <w:r w:rsidRPr="00A04A66">
        <w:rPr>
          <w:rFonts w:hint="cs"/>
          <w:rtl/>
        </w:rPr>
        <w:t>ر د</w:t>
      </w:r>
      <w:r w:rsidR="00737859" w:rsidRPr="00A04A66">
        <w:rPr>
          <w:rFonts w:hint="cs"/>
          <w:rtl/>
        </w:rPr>
        <w:t>ی</w:t>
      </w:r>
      <w:r w:rsidRPr="00A04A66">
        <w:rPr>
          <w:rFonts w:hint="cs"/>
          <w:rtl/>
        </w:rPr>
        <w:t xml:space="preserve">دم، آتشم را روشن </w:t>
      </w:r>
      <w:r w:rsidR="00737859" w:rsidRPr="00A04A66">
        <w:rPr>
          <w:rFonts w:hint="cs"/>
          <w:rtl/>
        </w:rPr>
        <w:t>ک</w:t>
      </w:r>
      <w:r w:rsidRPr="00A04A66">
        <w:rPr>
          <w:rFonts w:hint="cs"/>
          <w:rtl/>
        </w:rPr>
        <w:t>رده‌ و قنبر را صدا ز</w:t>
      </w:r>
      <w:r w:rsidR="00081FDD" w:rsidRPr="00A04A66">
        <w:rPr>
          <w:rFonts w:hint="cs"/>
          <w:rtl/>
        </w:rPr>
        <w:t>دم (تا آنها را در آتش بسوزاند).</w:t>
      </w:r>
    </w:p>
    <w:p w:rsidR="00C556DE" w:rsidRPr="00A17CE0" w:rsidRDefault="00C556DE" w:rsidP="000905D4">
      <w:pPr>
        <w:pStyle w:val="a6"/>
        <w:rPr>
          <w:rtl/>
        </w:rPr>
      </w:pPr>
      <w:r w:rsidRPr="00A17CE0">
        <w:rPr>
          <w:rFonts w:hint="cs"/>
          <w:rtl/>
        </w:rPr>
        <w:t>ترج</w:t>
      </w:r>
      <w:r w:rsidR="00737859" w:rsidRPr="00A17CE0">
        <w:rPr>
          <w:rFonts w:hint="cs"/>
          <w:rtl/>
        </w:rPr>
        <w:t>ی</w:t>
      </w:r>
      <w:r w:rsidRPr="00A17CE0">
        <w:rPr>
          <w:rFonts w:hint="cs"/>
          <w:rtl/>
        </w:rPr>
        <w:t>ح ا</w:t>
      </w:r>
      <w:r w:rsidR="00737859" w:rsidRPr="00A17CE0">
        <w:rPr>
          <w:rFonts w:hint="cs"/>
          <w:rtl/>
        </w:rPr>
        <w:t>ی</w:t>
      </w:r>
      <w:r w:rsidRPr="00A17CE0">
        <w:rPr>
          <w:rFonts w:hint="cs"/>
          <w:rtl/>
        </w:rPr>
        <w:t>ن رأ</w:t>
      </w:r>
      <w:r w:rsidR="00737859" w:rsidRPr="00A17CE0">
        <w:rPr>
          <w:rFonts w:hint="cs"/>
          <w:rtl/>
        </w:rPr>
        <w:t>ی</w:t>
      </w:r>
      <w:r w:rsidRPr="00A17CE0">
        <w:rPr>
          <w:rFonts w:hint="cs"/>
          <w:rtl/>
        </w:rPr>
        <w:t xml:space="preserve"> </w:t>
      </w:r>
      <w:r w:rsidR="00737859" w:rsidRPr="00A17CE0">
        <w:rPr>
          <w:rFonts w:hint="cs"/>
          <w:rtl/>
        </w:rPr>
        <w:t>ک</w:t>
      </w:r>
      <w:r w:rsidRPr="00A17CE0">
        <w:rPr>
          <w:rFonts w:hint="cs"/>
          <w:rtl/>
        </w:rPr>
        <w:t>ه امام عل</w:t>
      </w:r>
      <w:r w:rsidR="00737859" w:rsidRPr="00A17CE0">
        <w:rPr>
          <w:rFonts w:hint="cs"/>
          <w:rtl/>
        </w:rPr>
        <w:t>ی</w:t>
      </w:r>
      <w:r w:rsidR="007F2CBB" w:rsidRPr="00A17CE0">
        <w:rPr>
          <w:rFonts w:hint="cs"/>
          <w:rtl/>
        </w:rPr>
        <w:t xml:space="preserve"> </w:t>
      </w:r>
      <w:r w:rsidR="00BF1126" w:rsidRPr="00A17CE0">
        <w:rPr>
          <w:rFonts w:cs="CTraditional Arabic"/>
          <w:rtl/>
        </w:rPr>
        <w:t>س</w:t>
      </w:r>
      <w:r w:rsidR="007F2CBB" w:rsidRPr="00A17CE0">
        <w:rPr>
          <w:rFonts w:cs="CTraditional Arabic"/>
          <w:rtl/>
        </w:rPr>
        <w:t xml:space="preserve"> </w:t>
      </w:r>
      <w:r w:rsidRPr="00A17CE0">
        <w:rPr>
          <w:rFonts w:hint="cs"/>
          <w:rtl/>
        </w:rPr>
        <w:t>آنها را سوزانده است.</w:t>
      </w:r>
    </w:p>
    <w:p w:rsidR="00C556DE" w:rsidRPr="00A04A66" w:rsidRDefault="00C556DE" w:rsidP="000905D4">
      <w:pPr>
        <w:pStyle w:val="a6"/>
        <w:rPr>
          <w:rtl/>
        </w:rPr>
      </w:pPr>
      <w:r w:rsidRPr="00A04A66">
        <w:rPr>
          <w:rFonts w:hint="cs"/>
          <w:rtl/>
        </w:rPr>
        <w:t>بعض</w:t>
      </w:r>
      <w:r w:rsidR="00737859" w:rsidRPr="00A04A66">
        <w:rPr>
          <w:rFonts w:hint="cs"/>
          <w:rtl/>
        </w:rPr>
        <w:t>ی</w:t>
      </w:r>
      <w:r w:rsidRPr="00A04A66">
        <w:rPr>
          <w:rFonts w:hint="cs"/>
          <w:rtl/>
        </w:rPr>
        <w:t xml:space="preserve"> از مورخان بر ا</w:t>
      </w:r>
      <w:r w:rsidR="00737859" w:rsidRPr="00A04A66">
        <w:rPr>
          <w:rFonts w:hint="cs"/>
          <w:rtl/>
        </w:rPr>
        <w:t>ی</w:t>
      </w:r>
      <w:r w:rsidRPr="00A04A66">
        <w:rPr>
          <w:rFonts w:hint="cs"/>
          <w:rtl/>
        </w:rPr>
        <w:t xml:space="preserve">ن رفته‌اند </w:t>
      </w:r>
      <w:r w:rsidR="00737859" w:rsidRPr="00A04A66">
        <w:rPr>
          <w:rFonts w:hint="cs"/>
          <w:rtl/>
        </w:rPr>
        <w:t>ک</w:t>
      </w:r>
      <w:r w:rsidRPr="00A04A66">
        <w:rPr>
          <w:rFonts w:hint="cs"/>
          <w:rtl/>
        </w:rPr>
        <w:t>ه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ابن سبأ را نسوزاند بل</w:t>
      </w:r>
      <w:r w:rsidR="00737859" w:rsidRPr="00A04A66">
        <w:rPr>
          <w:rFonts w:hint="cs"/>
          <w:rtl/>
        </w:rPr>
        <w:t>ک</w:t>
      </w:r>
      <w:r w:rsidRPr="00A04A66">
        <w:rPr>
          <w:rFonts w:hint="cs"/>
          <w:rtl/>
        </w:rPr>
        <w:t>ه او را به مدائن تبع</w:t>
      </w:r>
      <w:r w:rsidR="00737859" w:rsidRPr="00A04A66">
        <w:rPr>
          <w:rFonts w:hint="cs"/>
          <w:rtl/>
        </w:rPr>
        <w:t>ی</w:t>
      </w:r>
      <w:r w:rsidRPr="00A04A66">
        <w:rPr>
          <w:rFonts w:hint="cs"/>
          <w:rtl/>
        </w:rPr>
        <w:t xml:space="preserve">د </w:t>
      </w:r>
      <w:r w:rsidR="00737859" w:rsidRPr="00A04A66">
        <w:rPr>
          <w:rFonts w:hint="cs"/>
          <w:rtl/>
        </w:rPr>
        <w:t>ک</w:t>
      </w:r>
      <w:r w:rsidRPr="00A04A66">
        <w:rPr>
          <w:rFonts w:hint="cs"/>
          <w:rtl/>
        </w:rPr>
        <w:t>رد و او بعد از وفات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 xml:space="preserve">ادعا </w:t>
      </w:r>
      <w:r w:rsidR="00737859" w:rsidRPr="00A04A66">
        <w:rPr>
          <w:rFonts w:hint="cs"/>
          <w:rtl/>
        </w:rPr>
        <w:t>ک</w:t>
      </w:r>
      <w:r w:rsidRPr="00A04A66">
        <w:rPr>
          <w:rFonts w:hint="cs"/>
          <w:rtl/>
        </w:rPr>
        <w:t xml:space="preserve">رد </w:t>
      </w:r>
      <w:r w:rsidR="00737859" w:rsidRPr="00A04A66">
        <w:rPr>
          <w:rFonts w:hint="cs"/>
          <w:rtl/>
        </w:rPr>
        <w:t>ک</w:t>
      </w:r>
      <w:r w:rsidRPr="00A04A66">
        <w:rPr>
          <w:rFonts w:hint="cs"/>
          <w:rtl/>
        </w:rPr>
        <w:t>ه عل</w:t>
      </w:r>
      <w:r w:rsidR="00737859" w:rsidRPr="00A04A66">
        <w:rPr>
          <w:rFonts w:hint="cs"/>
          <w:rtl/>
        </w:rPr>
        <w:t>ی</w:t>
      </w:r>
      <w:r w:rsidRPr="00A04A66">
        <w:rPr>
          <w:rFonts w:hint="cs"/>
          <w:rtl/>
        </w:rPr>
        <w:t xml:space="preserve"> از دن</w:t>
      </w:r>
      <w:r w:rsidR="00737859" w:rsidRPr="00A04A66">
        <w:rPr>
          <w:rFonts w:hint="cs"/>
          <w:rtl/>
        </w:rPr>
        <w:t>ی</w:t>
      </w:r>
      <w:r w:rsidRPr="00A04A66">
        <w:rPr>
          <w:rFonts w:hint="cs"/>
          <w:rtl/>
        </w:rPr>
        <w:t xml:space="preserve">ا نرفته است و به </w:t>
      </w:r>
      <w:r w:rsidR="00737859" w:rsidRPr="00A04A66">
        <w:rPr>
          <w:rFonts w:hint="cs"/>
          <w:rtl/>
        </w:rPr>
        <w:t>ک</w:t>
      </w:r>
      <w:r w:rsidRPr="00A04A66">
        <w:rPr>
          <w:rFonts w:hint="cs"/>
          <w:rtl/>
        </w:rPr>
        <w:t>سان</w:t>
      </w:r>
      <w:r w:rsidR="00737859" w:rsidRPr="00A04A66">
        <w:rPr>
          <w:rFonts w:hint="cs"/>
          <w:rtl/>
        </w:rPr>
        <w:t>ی</w:t>
      </w:r>
      <w:r w:rsidRPr="00A04A66">
        <w:rPr>
          <w:rFonts w:hint="cs"/>
          <w:rtl/>
        </w:rPr>
        <w:t xml:space="preserve"> </w:t>
      </w:r>
      <w:r w:rsidR="00737859" w:rsidRPr="00A04A66">
        <w:rPr>
          <w:rFonts w:hint="cs"/>
          <w:rtl/>
        </w:rPr>
        <w:t>ک</w:t>
      </w:r>
      <w:r w:rsidRPr="00A04A66">
        <w:rPr>
          <w:rFonts w:hint="cs"/>
          <w:rtl/>
        </w:rPr>
        <w:t xml:space="preserve">ه خبر وفات او را آوردند، گفت: اگر مغز او را داخل هفتاد </w:t>
      </w:r>
      <w:r w:rsidR="00737859" w:rsidRPr="00A04A66">
        <w:rPr>
          <w:rFonts w:hint="cs"/>
          <w:rtl/>
        </w:rPr>
        <w:t>کی</w:t>
      </w:r>
      <w:r w:rsidRPr="00A04A66">
        <w:rPr>
          <w:rFonts w:hint="cs"/>
          <w:rtl/>
        </w:rPr>
        <w:t>سه برا</w:t>
      </w:r>
      <w:r w:rsidR="00737859" w:rsidRPr="00A04A66">
        <w:rPr>
          <w:rFonts w:hint="cs"/>
          <w:rtl/>
        </w:rPr>
        <w:t>ی</w:t>
      </w:r>
      <w:r w:rsidRPr="00A04A66">
        <w:rPr>
          <w:rFonts w:hint="cs"/>
          <w:rtl/>
        </w:rPr>
        <w:t>مان ب</w:t>
      </w:r>
      <w:r w:rsidR="00737859" w:rsidRPr="00A04A66">
        <w:rPr>
          <w:rFonts w:hint="cs"/>
          <w:rtl/>
        </w:rPr>
        <w:t>ی</w:t>
      </w:r>
      <w:r w:rsidRPr="00A04A66">
        <w:rPr>
          <w:rFonts w:hint="cs"/>
          <w:rtl/>
        </w:rPr>
        <w:t>اور</w:t>
      </w:r>
      <w:r w:rsidR="00737859" w:rsidRPr="00A04A66">
        <w:rPr>
          <w:rFonts w:hint="cs"/>
          <w:rtl/>
        </w:rPr>
        <w:t>ی</w:t>
      </w:r>
      <w:r w:rsidRPr="00A04A66">
        <w:rPr>
          <w:rFonts w:hint="cs"/>
          <w:rtl/>
        </w:rPr>
        <w:t>د باز هم مرگ او را باور نخواه</w:t>
      </w:r>
      <w:r w:rsidR="00737859" w:rsidRPr="00A04A66">
        <w:rPr>
          <w:rFonts w:hint="cs"/>
          <w:rtl/>
        </w:rPr>
        <w:t>ی</w:t>
      </w:r>
      <w:r w:rsidRPr="00A04A66">
        <w:rPr>
          <w:rFonts w:hint="cs"/>
          <w:rtl/>
        </w:rPr>
        <w:t xml:space="preserve">م </w:t>
      </w:r>
      <w:r w:rsidR="00737859" w:rsidRPr="00A04A66">
        <w:rPr>
          <w:rFonts w:hint="cs"/>
          <w:rtl/>
        </w:rPr>
        <w:t>ک</w:t>
      </w:r>
      <w:r w:rsidRPr="00A04A66">
        <w:rPr>
          <w:rFonts w:hint="cs"/>
          <w:rtl/>
        </w:rPr>
        <w:t>رد</w:t>
      </w:r>
      <w:r w:rsidRPr="000A13B3">
        <w:rPr>
          <w:rStyle w:val="FootnoteReference"/>
          <w:rFonts w:eastAsia="B Badr"/>
          <w:rtl/>
        </w:rPr>
        <w:footnoteReference w:id="26"/>
      </w:r>
      <w:r w:rsidRPr="00A04A66">
        <w:rPr>
          <w:rFonts w:hint="cs"/>
          <w:rtl/>
        </w:rPr>
        <w:t>. شا</w:t>
      </w:r>
      <w:r w:rsidR="00737859" w:rsidRPr="00A04A66">
        <w:rPr>
          <w:rFonts w:hint="cs"/>
          <w:rtl/>
        </w:rPr>
        <w:t>ی</w:t>
      </w:r>
      <w:r w:rsidRPr="00A04A66">
        <w:rPr>
          <w:rFonts w:hint="cs"/>
          <w:rtl/>
        </w:rPr>
        <w:t>د قول درست، همان اول</w:t>
      </w:r>
      <w:r w:rsidR="00737859" w:rsidRPr="00A04A66">
        <w:rPr>
          <w:rFonts w:hint="cs"/>
          <w:rtl/>
        </w:rPr>
        <w:t>ی</w:t>
      </w:r>
      <w:r w:rsidRPr="00A04A66">
        <w:rPr>
          <w:rFonts w:hint="cs"/>
          <w:rtl/>
        </w:rPr>
        <w:t xml:space="preserve"> باشد </w:t>
      </w:r>
      <w:r w:rsidR="00737859" w:rsidRPr="00A04A66">
        <w:rPr>
          <w:rFonts w:hint="cs"/>
          <w:rtl/>
        </w:rPr>
        <w:t>ک</w:t>
      </w:r>
      <w:r w:rsidRPr="00A04A66">
        <w:rPr>
          <w:rFonts w:hint="cs"/>
          <w:rtl/>
        </w:rPr>
        <w:t>ه با آثار وارده در صح</w:t>
      </w:r>
      <w:r w:rsidR="00737859" w:rsidRPr="00A04A66">
        <w:rPr>
          <w:rFonts w:hint="cs"/>
          <w:rtl/>
        </w:rPr>
        <w:t>ی</w:t>
      </w:r>
      <w:r w:rsidRPr="00A04A66">
        <w:rPr>
          <w:rFonts w:hint="cs"/>
          <w:rtl/>
        </w:rPr>
        <w:t>ح بخار</w:t>
      </w:r>
      <w:r w:rsidR="00737859" w:rsidRPr="00A04A66">
        <w:rPr>
          <w:rFonts w:hint="cs"/>
          <w:rtl/>
        </w:rPr>
        <w:t>ی</w:t>
      </w:r>
      <w:r w:rsidRPr="00A04A66">
        <w:rPr>
          <w:rFonts w:hint="cs"/>
          <w:rtl/>
        </w:rPr>
        <w:t xml:space="preserve"> مطابقت دارد: از ع</w:t>
      </w:r>
      <w:r w:rsidR="00737859" w:rsidRPr="00A04A66">
        <w:rPr>
          <w:rFonts w:hint="cs"/>
          <w:rtl/>
        </w:rPr>
        <w:t>ک</w:t>
      </w:r>
      <w:r w:rsidRPr="00A04A66">
        <w:rPr>
          <w:rFonts w:hint="cs"/>
          <w:rtl/>
        </w:rPr>
        <w:t>رمه روا</w:t>
      </w:r>
      <w:r w:rsidR="00737859" w:rsidRPr="00A04A66">
        <w:rPr>
          <w:rFonts w:hint="cs"/>
          <w:rtl/>
        </w:rPr>
        <w:t>ی</w:t>
      </w:r>
      <w:r w:rsidRPr="00A04A66">
        <w:rPr>
          <w:rFonts w:hint="cs"/>
          <w:rtl/>
        </w:rPr>
        <w:t xml:space="preserve">ت است </w:t>
      </w:r>
      <w:r w:rsidR="00737859" w:rsidRPr="00A04A66">
        <w:rPr>
          <w:rFonts w:hint="cs"/>
          <w:rtl/>
        </w:rPr>
        <w:t>ک</w:t>
      </w:r>
      <w:r w:rsidRPr="00A04A66">
        <w:rPr>
          <w:rFonts w:hint="cs"/>
          <w:rtl/>
        </w:rPr>
        <w:t>ه زند</w:t>
      </w:r>
      <w:r w:rsidR="00737859" w:rsidRPr="00A04A66">
        <w:rPr>
          <w:rFonts w:hint="cs"/>
          <w:rtl/>
        </w:rPr>
        <w:t>ی</w:t>
      </w:r>
      <w:r w:rsidRPr="00A04A66">
        <w:rPr>
          <w:rFonts w:hint="cs"/>
          <w:rtl/>
        </w:rPr>
        <w:t>ق‌ها</w:t>
      </w:r>
      <w:r w:rsidR="00737859" w:rsidRPr="00A04A66">
        <w:rPr>
          <w:rFonts w:hint="cs"/>
          <w:rtl/>
        </w:rPr>
        <w:t>یی</w:t>
      </w:r>
      <w:r w:rsidRPr="00A04A66">
        <w:rPr>
          <w:rFonts w:hint="cs"/>
          <w:rtl/>
        </w:rPr>
        <w:t xml:space="preserve"> را پ</w:t>
      </w:r>
      <w:r w:rsidR="00737859" w:rsidRPr="00A04A66">
        <w:rPr>
          <w:rFonts w:hint="cs"/>
          <w:rtl/>
        </w:rPr>
        <w:t>ی</w:t>
      </w:r>
      <w:r w:rsidRPr="00A04A66">
        <w:rPr>
          <w:rFonts w:hint="cs"/>
          <w:rtl/>
        </w:rPr>
        <w:t>ش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آوردند و او آنها را آتش زد، و ا</w:t>
      </w:r>
      <w:r w:rsidR="00737859" w:rsidRPr="00A04A66">
        <w:rPr>
          <w:rFonts w:hint="cs"/>
          <w:rtl/>
        </w:rPr>
        <w:t>ی</w:t>
      </w:r>
      <w:r w:rsidRPr="00A04A66">
        <w:rPr>
          <w:rFonts w:hint="cs"/>
          <w:rtl/>
        </w:rPr>
        <w:t>ن خبر به ابن عباس رس</w:t>
      </w:r>
      <w:r w:rsidR="00737859" w:rsidRPr="00A04A66">
        <w:rPr>
          <w:rFonts w:hint="cs"/>
          <w:rtl/>
        </w:rPr>
        <w:t>ی</w:t>
      </w:r>
      <w:r w:rsidRPr="00A04A66">
        <w:rPr>
          <w:rFonts w:hint="cs"/>
          <w:rtl/>
        </w:rPr>
        <w:t>د و گفت: اگر من م</w:t>
      </w:r>
      <w:r w:rsidR="00737859" w:rsidRPr="00A04A66">
        <w:rPr>
          <w:rFonts w:hint="cs"/>
          <w:rtl/>
        </w:rPr>
        <w:t>ی</w:t>
      </w:r>
      <w:r w:rsidRPr="00A04A66">
        <w:rPr>
          <w:rFonts w:hint="cs"/>
          <w:rtl/>
        </w:rPr>
        <w:t>‌بودم آنها را نم</w:t>
      </w:r>
      <w:r w:rsidR="00737859" w:rsidRPr="00A04A66">
        <w:rPr>
          <w:rFonts w:hint="cs"/>
          <w:rtl/>
        </w:rPr>
        <w:t>ی</w:t>
      </w:r>
      <w:r w:rsidRPr="00A04A66">
        <w:rPr>
          <w:rFonts w:hint="cs"/>
          <w:rtl/>
        </w:rPr>
        <w:t>‌سوزاندم چون رسول خدا</w:t>
      </w:r>
      <w:r w:rsidR="00513CD1">
        <w:rPr>
          <w:rFonts w:hint="cs"/>
          <w:rtl/>
        </w:rPr>
        <w:t xml:space="preserve"> </w:t>
      </w:r>
      <w:r w:rsidR="00515B2A" w:rsidRPr="00515B2A">
        <w:rPr>
          <w:rFonts w:cs="CTraditional Arabic" w:hint="cs"/>
          <w:rtl/>
        </w:rPr>
        <w:t>ج</w:t>
      </w:r>
      <w:r w:rsidRPr="00A04A66">
        <w:rPr>
          <w:rFonts w:hint="cs"/>
          <w:rtl/>
        </w:rPr>
        <w:t xml:space="preserve"> فرموده است: «با عذاب اله</w:t>
      </w:r>
      <w:r w:rsidR="00737859" w:rsidRPr="00A04A66">
        <w:rPr>
          <w:rFonts w:hint="cs"/>
          <w:rtl/>
        </w:rPr>
        <w:t>ی</w:t>
      </w:r>
      <w:r w:rsidR="00496E96">
        <w:rPr>
          <w:rFonts w:hint="cs"/>
          <w:rtl/>
        </w:rPr>
        <w:t>»</w:t>
      </w:r>
      <w:r w:rsidRPr="00A04A66">
        <w:rPr>
          <w:rFonts w:hint="cs"/>
          <w:rtl/>
        </w:rPr>
        <w:t xml:space="preserve"> مردم را</w:t>
      </w:r>
      <w:r w:rsidR="00496E96">
        <w:rPr>
          <w:rFonts w:hint="cs"/>
          <w:rtl/>
        </w:rPr>
        <w:t xml:space="preserve"> «</w:t>
      </w:r>
      <w:r w:rsidR="003744C9" w:rsidRPr="00A04A66">
        <w:rPr>
          <w:rFonts w:hint="cs"/>
          <w:rtl/>
        </w:rPr>
        <w:t xml:space="preserve"> </w:t>
      </w:r>
      <w:r w:rsidRPr="00A04A66">
        <w:rPr>
          <w:rFonts w:hint="cs"/>
          <w:rtl/>
        </w:rPr>
        <w:t>عذاب نده</w:t>
      </w:r>
      <w:r w:rsidR="00737859" w:rsidRPr="00A04A66">
        <w:rPr>
          <w:rFonts w:hint="cs"/>
          <w:rtl/>
        </w:rPr>
        <w:t>ی</w:t>
      </w:r>
      <w:r w:rsidRPr="00A04A66">
        <w:rPr>
          <w:rFonts w:hint="cs"/>
          <w:rtl/>
        </w:rPr>
        <w:t>د»، بل</w:t>
      </w:r>
      <w:r w:rsidR="00737859" w:rsidRPr="00A04A66">
        <w:rPr>
          <w:rFonts w:hint="cs"/>
          <w:rtl/>
        </w:rPr>
        <w:t>ک</w:t>
      </w:r>
      <w:r w:rsidRPr="00A04A66">
        <w:rPr>
          <w:rFonts w:hint="cs"/>
          <w:rtl/>
        </w:rPr>
        <w:t>ه آنها را م</w:t>
      </w:r>
      <w:r w:rsidR="00737859" w:rsidRPr="00A04A66">
        <w:rPr>
          <w:rFonts w:hint="cs"/>
          <w:rtl/>
        </w:rPr>
        <w:t>ی</w:t>
      </w:r>
      <w:r w:rsidRPr="00A04A66">
        <w:rPr>
          <w:rFonts w:hint="cs"/>
          <w:rtl/>
        </w:rPr>
        <w:t>‌</w:t>
      </w:r>
      <w:r w:rsidR="00737859" w:rsidRPr="00A04A66">
        <w:rPr>
          <w:rFonts w:hint="cs"/>
          <w:rtl/>
        </w:rPr>
        <w:t>ک</w:t>
      </w:r>
      <w:r w:rsidRPr="00A04A66">
        <w:rPr>
          <w:rFonts w:hint="cs"/>
          <w:rtl/>
        </w:rPr>
        <w:t>شتم. ز</w:t>
      </w:r>
      <w:r w:rsidR="00737859" w:rsidRPr="00A04A66">
        <w:rPr>
          <w:rFonts w:hint="cs"/>
          <w:rtl/>
        </w:rPr>
        <w:t>ی</w:t>
      </w:r>
      <w:r w:rsidRPr="00A04A66">
        <w:rPr>
          <w:rFonts w:hint="cs"/>
          <w:rtl/>
        </w:rPr>
        <w:t>را رسول خدا</w:t>
      </w:r>
      <w:r w:rsidR="0055550B">
        <w:rPr>
          <w:rFonts w:hint="cs"/>
          <w:rtl/>
        </w:rPr>
        <w:t xml:space="preserve"> </w:t>
      </w:r>
      <w:r w:rsidR="00515B2A" w:rsidRPr="00515B2A">
        <w:rPr>
          <w:rFonts w:cs="CTraditional Arabic" w:hint="cs"/>
          <w:rtl/>
        </w:rPr>
        <w:t>ج</w:t>
      </w:r>
      <w:r w:rsidR="00A15B60" w:rsidRPr="00A04A66">
        <w:rPr>
          <w:rFonts w:cs="CTraditional Arabic"/>
          <w:szCs w:val="24"/>
        </w:rPr>
        <w:t xml:space="preserve"> </w:t>
      </w:r>
      <w:r w:rsidRPr="00A04A66">
        <w:rPr>
          <w:rFonts w:hint="cs"/>
          <w:rtl/>
        </w:rPr>
        <w:t>م</w:t>
      </w:r>
      <w:r w:rsidR="00737859" w:rsidRPr="00A04A66">
        <w:rPr>
          <w:rFonts w:hint="cs"/>
          <w:rtl/>
        </w:rPr>
        <w:t>ی</w:t>
      </w:r>
      <w:r w:rsidRPr="00A04A66">
        <w:rPr>
          <w:rFonts w:hint="cs"/>
          <w:rtl/>
        </w:rPr>
        <w:t>‌فرما</w:t>
      </w:r>
      <w:r w:rsidR="00737859" w:rsidRPr="00A04A66">
        <w:rPr>
          <w:rFonts w:hint="cs"/>
          <w:rtl/>
        </w:rPr>
        <w:t>ی</w:t>
      </w:r>
      <w:r w:rsidRPr="00A04A66">
        <w:rPr>
          <w:rFonts w:hint="cs"/>
          <w:rtl/>
        </w:rPr>
        <w:t xml:space="preserve">د: «هر </w:t>
      </w:r>
      <w:r w:rsidR="00737859" w:rsidRPr="00A04A66">
        <w:rPr>
          <w:rFonts w:hint="cs"/>
          <w:rtl/>
        </w:rPr>
        <w:t>ک</w:t>
      </w:r>
      <w:r w:rsidRPr="00A04A66">
        <w:rPr>
          <w:rFonts w:hint="cs"/>
          <w:rtl/>
        </w:rPr>
        <w:t>س</w:t>
      </w:r>
      <w:r w:rsidR="00737859" w:rsidRPr="00A04A66">
        <w:rPr>
          <w:rFonts w:hint="cs"/>
          <w:rtl/>
        </w:rPr>
        <w:t>ی</w:t>
      </w:r>
      <w:r w:rsidRPr="00A04A66">
        <w:rPr>
          <w:rFonts w:hint="cs"/>
          <w:rtl/>
        </w:rPr>
        <w:t xml:space="preserve"> د</w:t>
      </w:r>
      <w:r w:rsidR="00737859" w:rsidRPr="00A04A66">
        <w:rPr>
          <w:rFonts w:hint="cs"/>
          <w:rtl/>
        </w:rPr>
        <w:t>ی</w:t>
      </w:r>
      <w:r w:rsidRPr="00A04A66">
        <w:rPr>
          <w:rFonts w:hint="cs"/>
          <w:rtl/>
        </w:rPr>
        <w:t>نش را تغ</w:t>
      </w:r>
      <w:r w:rsidR="00737859" w:rsidRPr="00A04A66">
        <w:rPr>
          <w:rFonts w:hint="cs"/>
          <w:rtl/>
        </w:rPr>
        <w:t>یی</w:t>
      </w:r>
      <w:r w:rsidRPr="00A04A66">
        <w:rPr>
          <w:rFonts w:hint="cs"/>
          <w:rtl/>
        </w:rPr>
        <w:t>ر دهد او را ب</w:t>
      </w:r>
      <w:r w:rsidR="00737859" w:rsidRPr="00A04A66">
        <w:rPr>
          <w:rFonts w:hint="cs"/>
          <w:rtl/>
        </w:rPr>
        <w:t>ک</w:t>
      </w:r>
      <w:r w:rsidRPr="00A04A66">
        <w:rPr>
          <w:rFonts w:hint="cs"/>
          <w:rtl/>
        </w:rPr>
        <w:t>ش</w:t>
      </w:r>
      <w:r w:rsidR="00737859" w:rsidRPr="00A04A66">
        <w:rPr>
          <w:rFonts w:hint="cs"/>
          <w:rtl/>
        </w:rPr>
        <w:t>ی</w:t>
      </w:r>
      <w:r w:rsidRPr="00A04A66">
        <w:rPr>
          <w:rFonts w:hint="cs"/>
          <w:rtl/>
        </w:rPr>
        <w:t>د»</w:t>
      </w:r>
      <w:r w:rsidRPr="000A13B3">
        <w:rPr>
          <w:rStyle w:val="FootnoteReference"/>
          <w:rFonts w:eastAsia="B Badr"/>
          <w:rtl/>
        </w:rPr>
        <w:footnoteReference w:id="27"/>
      </w:r>
      <w:r w:rsidR="003B19F0" w:rsidRPr="00A04A66">
        <w:rPr>
          <w:rFonts w:hint="cs"/>
          <w:rtl/>
        </w:rPr>
        <w:t>.</w:t>
      </w:r>
    </w:p>
    <w:p w:rsidR="00C556DE" w:rsidRPr="00A04A66" w:rsidRDefault="00C556DE" w:rsidP="000905D4">
      <w:pPr>
        <w:pStyle w:val="a6"/>
        <w:rPr>
          <w:rtl/>
        </w:rPr>
      </w:pPr>
      <w:r w:rsidRPr="00A04A66">
        <w:rPr>
          <w:rFonts w:hint="cs"/>
          <w:rtl/>
        </w:rPr>
        <w:t>ابن‌حجر در شرح ا</w:t>
      </w:r>
      <w:r w:rsidR="00737859" w:rsidRPr="00A04A66">
        <w:rPr>
          <w:rFonts w:hint="cs"/>
          <w:rtl/>
        </w:rPr>
        <w:t>ی</w:t>
      </w:r>
      <w:r w:rsidRPr="00A04A66">
        <w:rPr>
          <w:rFonts w:hint="cs"/>
          <w:rtl/>
        </w:rPr>
        <w:t>ن حد</w:t>
      </w:r>
      <w:r w:rsidR="00737859" w:rsidRPr="00A04A66">
        <w:rPr>
          <w:rFonts w:hint="cs"/>
          <w:rtl/>
        </w:rPr>
        <w:t>ی</w:t>
      </w:r>
      <w:r w:rsidRPr="00A04A66">
        <w:rPr>
          <w:rFonts w:hint="cs"/>
          <w:rtl/>
        </w:rPr>
        <w:t>ث بعد از ذ</w:t>
      </w:r>
      <w:r w:rsidR="00737859" w:rsidRPr="00A04A66">
        <w:rPr>
          <w:rFonts w:hint="cs"/>
          <w:rtl/>
        </w:rPr>
        <w:t>ک</w:t>
      </w:r>
      <w:r w:rsidRPr="00A04A66">
        <w:rPr>
          <w:rFonts w:hint="cs"/>
          <w:rtl/>
        </w:rPr>
        <w:t>ر روا</w:t>
      </w:r>
      <w:r w:rsidR="00737859" w:rsidRPr="00A04A66">
        <w:rPr>
          <w:rFonts w:hint="cs"/>
          <w:rtl/>
        </w:rPr>
        <w:t>ی</w:t>
      </w:r>
      <w:r w:rsidRPr="00A04A66">
        <w:rPr>
          <w:rFonts w:hint="cs"/>
          <w:rtl/>
        </w:rPr>
        <w:t>تها</w:t>
      </w:r>
      <w:r w:rsidR="00737859" w:rsidRPr="00A04A66">
        <w:rPr>
          <w:rFonts w:hint="cs"/>
          <w:rtl/>
        </w:rPr>
        <w:t>ی</w:t>
      </w:r>
      <w:r w:rsidRPr="00A04A66">
        <w:rPr>
          <w:rFonts w:hint="cs"/>
          <w:rtl/>
        </w:rPr>
        <w:t xml:space="preserve"> مربوطه به ا</w:t>
      </w:r>
      <w:r w:rsidR="00737859" w:rsidRPr="00A04A66">
        <w:rPr>
          <w:rFonts w:hint="cs"/>
          <w:rtl/>
        </w:rPr>
        <w:t>ی</w:t>
      </w:r>
      <w:r w:rsidRPr="00A04A66">
        <w:rPr>
          <w:rFonts w:hint="cs"/>
          <w:rtl/>
        </w:rPr>
        <w:t>ن سوخته‌‌‌شدگان م</w:t>
      </w:r>
      <w:r w:rsidR="00737859" w:rsidRPr="00A04A66">
        <w:rPr>
          <w:rFonts w:hint="cs"/>
          <w:rtl/>
        </w:rPr>
        <w:t>ی</w:t>
      </w:r>
      <w:r w:rsidRPr="00A04A66">
        <w:rPr>
          <w:rFonts w:hint="cs"/>
          <w:rtl/>
        </w:rPr>
        <w:t>‌گو</w:t>
      </w:r>
      <w:r w:rsidR="00737859" w:rsidRPr="00A04A66">
        <w:rPr>
          <w:rFonts w:hint="cs"/>
          <w:rtl/>
        </w:rPr>
        <w:t>ی</w:t>
      </w:r>
      <w:r w:rsidRPr="00A04A66">
        <w:rPr>
          <w:rFonts w:hint="cs"/>
          <w:rtl/>
        </w:rPr>
        <w:t xml:space="preserve">د: آنها </w:t>
      </w:r>
      <w:r w:rsidR="00737859" w:rsidRPr="00A04A66">
        <w:rPr>
          <w:rFonts w:hint="cs"/>
          <w:rtl/>
        </w:rPr>
        <w:t>ک</w:t>
      </w:r>
      <w:r w:rsidRPr="00A04A66">
        <w:rPr>
          <w:rFonts w:hint="cs"/>
          <w:rtl/>
        </w:rPr>
        <w:t>سان</w:t>
      </w:r>
      <w:r w:rsidR="00737859" w:rsidRPr="00A04A66">
        <w:rPr>
          <w:rFonts w:hint="cs"/>
          <w:rtl/>
        </w:rPr>
        <w:t>ی</w:t>
      </w:r>
      <w:r w:rsidRPr="00A04A66">
        <w:rPr>
          <w:rFonts w:hint="cs"/>
          <w:rtl/>
        </w:rPr>
        <w:t xml:space="preserve"> بودند </w:t>
      </w:r>
      <w:r w:rsidR="00737859" w:rsidRPr="00A04A66">
        <w:rPr>
          <w:rFonts w:hint="cs"/>
          <w:rtl/>
        </w:rPr>
        <w:t>ک</w:t>
      </w:r>
      <w:r w:rsidRPr="00A04A66">
        <w:rPr>
          <w:rFonts w:hint="cs"/>
          <w:rtl/>
        </w:rPr>
        <w:t>ه بت م</w:t>
      </w:r>
      <w:r w:rsidR="00737859" w:rsidRPr="00A04A66">
        <w:rPr>
          <w:rFonts w:hint="cs"/>
          <w:rtl/>
        </w:rPr>
        <w:t>ی</w:t>
      </w:r>
      <w:r w:rsidRPr="00A04A66">
        <w:rPr>
          <w:rFonts w:hint="cs"/>
          <w:rtl/>
        </w:rPr>
        <w:t>‌پرست</w:t>
      </w:r>
      <w:r w:rsidR="00737859" w:rsidRPr="00A04A66">
        <w:rPr>
          <w:rFonts w:hint="cs"/>
          <w:rtl/>
        </w:rPr>
        <w:t>ی</w:t>
      </w:r>
      <w:r w:rsidRPr="00A04A66">
        <w:rPr>
          <w:rFonts w:hint="cs"/>
          <w:rtl/>
        </w:rPr>
        <w:t>دند، و در بعض</w:t>
      </w:r>
      <w:r w:rsidR="00737859" w:rsidRPr="00A04A66">
        <w:rPr>
          <w:rFonts w:hint="cs"/>
          <w:rtl/>
        </w:rPr>
        <w:t>ی</w:t>
      </w:r>
      <w:r w:rsidRPr="00A04A66">
        <w:rPr>
          <w:rFonts w:hint="cs"/>
          <w:rtl/>
        </w:rPr>
        <w:t xml:space="preserve"> از روا</w:t>
      </w:r>
      <w:r w:rsidR="00737859" w:rsidRPr="00A04A66">
        <w:rPr>
          <w:rFonts w:hint="cs"/>
          <w:rtl/>
        </w:rPr>
        <w:t>ی</w:t>
      </w:r>
      <w:r w:rsidRPr="00A04A66">
        <w:rPr>
          <w:rFonts w:hint="cs"/>
          <w:rtl/>
        </w:rPr>
        <w:t>ت</w:t>
      </w:r>
      <w:r w:rsidR="00081FDD" w:rsidRPr="00A04A66">
        <w:rPr>
          <w:rFonts w:hint="eastAsia"/>
          <w:rtl/>
        </w:rPr>
        <w:t>‌</w:t>
      </w:r>
      <w:r w:rsidRPr="00A04A66">
        <w:rPr>
          <w:rFonts w:hint="cs"/>
          <w:rtl/>
        </w:rPr>
        <w:t xml:space="preserve">ها آمده است آنها </w:t>
      </w:r>
      <w:r w:rsidR="00737859" w:rsidRPr="00A04A66">
        <w:rPr>
          <w:rFonts w:hint="cs"/>
          <w:rtl/>
        </w:rPr>
        <w:t>ک</w:t>
      </w:r>
      <w:r w:rsidRPr="00A04A66">
        <w:rPr>
          <w:rFonts w:hint="cs"/>
          <w:rtl/>
        </w:rPr>
        <w:t>سان</w:t>
      </w:r>
      <w:r w:rsidR="00737859" w:rsidRPr="00A04A66">
        <w:rPr>
          <w:rFonts w:hint="cs"/>
          <w:rtl/>
        </w:rPr>
        <w:t>ی</w:t>
      </w:r>
      <w:r w:rsidRPr="00A04A66">
        <w:rPr>
          <w:rFonts w:hint="cs"/>
          <w:rtl/>
        </w:rPr>
        <w:t xml:space="preserve"> بودند </w:t>
      </w:r>
      <w:r w:rsidR="00737859" w:rsidRPr="00A04A66">
        <w:rPr>
          <w:rFonts w:hint="cs"/>
          <w:rtl/>
        </w:rPr>
        <w:t>ک</w:t>
      </w:r>
      <w:r w:rsidRPr="00A04A66">
        <w:rPr>
          <w:rFonts w:hint="cs"/>
          <w:rtl/>
        </w:rPr>
        <w:t>ه مرتد شده و از اسلام برگشته بودند، علت ا</w:t>
      </w:r>
      <w:r w:rsidR="00737859" w:rsidRPr="00A04A66">
        <w:rPr>
          <w:rFonts w:hint="cs"/>
          <w:rtl/>
        </w:rPr>
        <w:t>ی</w:t>
      </w:r>
      <w:r w:rsidRPr="00A04A66">
        <w:rPr>
          <w:rFonts w:hint="cs"/>
          <w:rtl/>
        </w:rPr>
        <w:t>ن امر اختلاف</w:t>
      </w:r>
      <w:r w:rsidR="00737859" w:rsidRPr="00A04A66">
        <w:rPr>
          <w:rFonts w:hint="cs"/>
          <w:rtl/>
        </w:rPr>
        <w:t>ی</w:t>
      </w:r>
      <w:r w:rsidRPr="00A04A66">
        <w:rPr>
          <w:rFonts w:hint="cs"/>
          <w:rtl/>
        </w:rPr>
        <w:t xml:space="preserve"> است </w:t>
      </w:r>
      <w:r w:rsidR="00737859" w:rsidRPr="00A04A66">
        <w:rPr>
          <w:rFonts w:hint="cs"/>
          <w:rtl/>
        </w:rPr>
        <w:t>ک</w:t>
      </w:r>
      <w:r w:rsidRPr="00A04A66">
        <w:rPr>
          <w:rFonts w:hint="cs"/>
          <w:rtl/>
        </w:rPr>
        <w:t>ه در م</w:t>
      </w:r>
      <w:r w:rsidR="00737859" w:rsidRPr="00A04A66">
        <w:rPr>
          <w:rFonts w:hint="cs"/>
          <w:rtl/>
        </w:rPr>
        <w:t>ی</w:t>
      </w:r>
      <w:r w:rsidRPr="00A04A66">
        <w:rPr>
          <w:rFonts w:hint="cs"/>
          <w:rtl/>
        </w:rPr>
        <w:t>ان روا</w:t>
      </w:r>
      <w:r w:rsidR="00737859" w:rsidRPr="00A04A66">
        <w:rPr>
          <w:rFonts w:hint="cs"/>
          <w:rtl/>
        </w:rPr>
        <w:t>ی</w:t>
      </w:r>
      <w:r w:rsidRPr="00A04A66">
        <w:rPr>
          <w:rFonts w:hint="cs"/>
          <w:rtl/>
        </w:rPr>
        <w:t>ت</w:t>
      </w:r>
      <w:r w:rsidR="00A55CF5">
        <w:rPr>
          <w:rFonts w:hint="eastAsia"/>
          <w:rtl/>
        </w:rPr>
        <w:t>‌</w:t>
      </w:r>
      <w:r w:rsidRPr="00A04A66">
        <w:rPr>
          <w:rFonts w:hint="cs"/>
          <w:rtl/>
        </w:rPr>
        <w:t>ها وجود دارد سپس م</w:t>
      </w:r>
      <w:r w:rsidR="00737859" w:rsidRPr="00A04A66">
        <w:rPr>
          <w:rFonts w:hint="cs"/>
          <w:rtl/>
        </w:rPr>
        <w:t>ی</w:t>
      </w:r>
      <w:r w:rsidRPr="00A04A66">
        <w:rPr>
          <w:rFonts w:hint="cs"/>
          <w:rtl/>
        </w:rPr>
        <w:t>‌گو</w:t>
      </w:r>
      <w:r w:rsidR="00737859" w:rsidRPr="00A04A66">
        <w:rPr>
          <w:rFonts w:hint="cs"/>
          <w:rtl/>
        </w:rPr>
        <w:t>ی</w:t>
      </w:r>
      <w:r w:rsidRPr="00A04A66">
        <w:rPr>
          <w:rFonts w:hint="cs"/>
          <w:rtl/>
        </w:rPr>
        <w:t>د: ابوالظفّر اسفرا</w:t>
      </w:r>
      <w:r w:rsidR="00737859" w:rsidRPr="00A04A66">
        <w:rPr>
          <w:rFonts w:hint="cs"/>
          <w:rtl/>
        </w:rPr>
        <w:t>ی</w:t>
      </w:r>
      <w:r w:rsidRPr="00A04A66">
        <w:rPr>
          <w:rFonts w:hint="cs"/>
          <w:rtl/>
        </w:rPr>
        <w:t>ن</w:t>
      </w:r>
      <w:r w:rsidR="00737859" w:rsidRPr="00A04A66">
        <w:rPr>
          <w:rFonts w:hint="cs"/>
          <w:rtl/>
        </w:rPr>
        <w:t>ی</w:t>
      </w:r>
      <w:r w:rsidRPr="00A04A66">
        <w:rPr>
          <w:rFonts w:hint="cs"/>
          <w:rtl/>
        </w:rPr>
        <w:t xml:space="preserve"> در (الملل و النحل) معتقد است </w:t>
      </w:r>
      <w:r w:rsidR="00737859" w:rsidRPr="00A04A66">
        <w:rPr>
          <w:rFonts w:hint="cs"/>
          <w:rtl/>
        </w:rPr>
        <w:t>ک</w:t>
      </w:r>
      <w:r w:rsidRPr="00A04A66">
        <w:rPr>
          <w:rFonts w:hint="cs"/>
          <w:rtl/>
        </w:rPr>
        <w:t>سان</w:t>
      </w:r>
      <w:r w:rsidR="00737859" w:rsidRPr="00A04A66">
        <w:rPr>
          <w:rFonts w:hint="cs"/>
          <w:rtl/>
        </w:rPr>
        <w:t>ی</w:t>
      </w:r>
      <w:r w:rsidRPr="00A04A66">
        <w:rPr>
          <w:rFonts w:hint="cs"/>
          <w:rtl/>
        </w:rPr>
        <w:t xml:space="preserve"> </w:t>
      </w:r>
      <w:r w:rsidR="00737859" w:rsidRPr="00A04A66">
        <w:rPr>
          <w:rFonts w:hint="cs"/>
          <w:rtl/>
        </w:rPr>
        <w:t>ک</w:t>
      </w:r>
      <w:r w:rsidRPr="00A04A66">
        <w:rPr>
          <w:rFonts w:hint="cs"/>
          <w:rtl/>
        </w:rPr>
        <w:t>ه عل</w:t>
      </w:r>
      <w:r w:rsidR="00737859" w:rsidRPr="00A04A66">
        <w:rPr>
          <w:rFonts w:hint="cs"/>
          <w:rtl/>
        </w:rPr>
        <w:t>ی</w:t>
      </w:r>
      <w:r w:rsidRPr="00A04A66">
        <w:rPr>
          <w:rFonts w:hint="cs"/>
          <w:rtl/>
        </w:rPr>
        <w:t xml:space="preserve"> آنها را سوزانده است گروه</w:t>
      </w:r>
      <w:r w:rsidR="00737859" w:rsidRPr="00A04A66">
        <w:rPr>
          <w:rFonts w:hint="cs"/>
          <w:rtl/>
        </w:rPr>
        <w:t>ی</w:t>
      </w:r>
      <w:r w:rsidRPr="00A04A66">
        <w:rPr>
          <w:rFonts w:hint="cs"/>
          <w:rtl/>
        </w:rPr>
        <w:t xml:space="preserve"> از رافض</w:t>
      </w:r>
      <w:r w:rsidR="00737859" w:rsidRPr="00A04A66">
        <w:rPr>
          <w:rFonts w:hint="cs"/>
          <w:rtl/>
        </w:rPr>
        <w:t>ی</w:t>
      </w:r>
      <w:r w:rsidRPr="00A04A66">
        <w:rPr>
          <w:rFonts w:hint="cs"/>
          <w:rtl/>
        </w:rPr>
        <w:t xml:space="preserve">ان بودند </w:t>
      </w:r>
      <w:r w:rsidR="00737859" w:rsidRPr="00A04A66">
        <w:rPr>
          <w:rFonts w:hint="cs"/>
          <w:rtl/>
        </w:rPr>
        <w:t>ک</w:t>
      </w:r>
      <w:r w:rsidRPr="00A04A66">
        <w:rPr>
          <w:rFonts w:hint="cs"/>
          <w:rtl/>
        </w:rPr>
        <w:t>ه درباره او ادعا</w:t>
      </w:r>
      <w:r w:rsidR="00737859" w:rsidRPr="00A04A66">
        <w:rPr>
          <w:rFonts w:hint="cs"/>
          <w:rtl/>
        </w:rPr>
        <w:t>ی</w:t>
      </w:r>
      <w:r w:rsidRPr="00A04A66">
        <w:rPr>
          <w:rFonts w:hint="cs"/>
          <w:rtl/>
        </w:rPr>
        <w:t xml:space="preserve"> الوه</w:t>
      </w:r>
      <w:r w:rsidR="00737859" w:rsidRPr="00A04A66">
        <w:rPr>
          <w:rFonts w:hint="cs"/>
          <w:rtl/>
        </w:rPr>
        <w:t>ی</w:t>
      </w:r>
      <w:r w:rsidRPr="00A04A66">
        <w:rPr>
          <w:rFonts w:hint="cs"/>
          <w:rtl/>
        </w:rPr>
        <w:t>ت م</w:t>
      </w:r>
      <w:r w:rsidR="00737859" w:rsidRPr="00A04A66">
        <w:rPr>
          <w:rFonts w:hint="cs"/>
          <w:rtl/>
        </w:rPr>
        <w:t>ی</w:t>
      </w:r>
      <w:r w:rsidRPr="00A04A66">
        <w:rPr>
          <w:rFonts w:hint="cs"/>
          <w:rtl/>
        </w:rPr>
        <w:t>‌</w:t>
      </w:r>
      <w:r w:rsidR="00737859" w:rsidRPr="00A04A66">
        <w:rPr>
          <w:rFonts w:hint="cs"/>
          <w:rtl/>
        </w:rPr>
        <w:t>ک</w:t>
      </w:r>
      <w:r w:rsidRPr="00A04A66">
        <w:rPr>
          <w:rFonts w:hint="cs"/>
          <w:rtl/>
        </w:rPr>
        <w:t>ردند و آنها همان سبأ</w:t>
      </w:r>
      <w:r w:rsidR="00737859" w:rsidRPr="00A04A66">
        <w:rPr>
          <w:rFonts w:hint="cs"/>
          <w:rtl/>
        </w:rPr>
        <w:t>ی</w:t>
      </w:r>
      <w:r w:rsidR="00A04A66">
        <w:rPr>
          <w:rFonts w:hint="cs"/>
          <w:rtl/>
        </w:rPr>
        <w:t>ه هستند.</w:t>
      </w:r>
    </w:p>
    <w:p w:rsidR="00C556DE" w:rsidRPr="00A04A66" w:rsidRDefault="00C556DE" w:rsidP="000905D4">
      <w:pPr>
        <w:pStyle w:val="a6"/>
        <w:rPr>
          <w:rtl/>
        </w:rPr>
      </w:pPr>
      <w:r w:rsidRPr="00A04A66">
        <w:rPr>
          <w:rFonts w:hint="cs"/>
          <w:rtl/>
        </w:rPr>
        <w:t xml:space="preserve">رهبرشان عبدالله بن سبأ </w:t>
      </w:r>
      <w:r w:rsidR="00737859" w:rsidRPr="00A04A66">
        <w:rPr>
          <w:rFonts w:hint="cs"/>
          <w:rtl/>
        </w:rPr>
        <w:t>ی</w:t>
      </w:r>
      <w:r w:rsidRPr="00A04A66">
        <w:rPr>
          <w:rFonts w:hint="cs"/>
          <w:rtl/>
        </w:rPr>
        <w:t>هود</w:t>
      </w:r>
      <w:r w:rsidR="00737859" w:rsidRPr="00A04A66">
        <w:rPr>
          <w:rFonts w:hint="cs"/>
          <w:rtl/>
        </w:rPr>
        <w:t>ی</w:t>
      </w:r>
      <w:r w:rsidRPr="00A04A66">
        <w:rPr>
          <w:rFonts w:hint="cs"/>
          <w:rtl/>
        </w:rPr>
        <w:t xml:space="preserve"> بود </w:t>
      </w:r>
      <w:r w:rsidR="00737859" w:rsidRPr="00A04A66">
        <w:rPr>
          <w:rFonts w:hint="cs"/>
          <w:rtl/>
        </w:rPr>
        <w:t>ک</w:t>
      </w:r>
      <w:r w:rsidRPr="00A04A66">
        <w:rPr>
          <w:rFonts w:hint="cs"/>
          <w:rtl/>
        </w:rPr>
        <w:t>ه به اسلام تظاهر م</w:t>
      </w:r>
      <w:r w:rsidR="00737859" w:rsidRPr="00A04A66">
        <w:rPr>
          <w:rFonts w:hint="cs"/>
          <w:rtl/>
        </w:rPr>
        <w:t>ی</w:t>
      </w:r>
      <w:r w:rsidRPr="00A04A66">
        <w:rPr>
          <w:rFonts w:hint="cs"/>
          <w:rtl/>
        </w:rPr>
        <w:t>‌</w:t>
      </w:r>
      <w:r w:rsidR="00737859" w:rsidRPr="00A04A66">
        <w:rPr>
          <w:rFonts w:hint="cs"/>
          <w:rtl/>
        </w:rPr>
        <w:t>ک</w:t>
      </w:r>
      <w:r w:rsidRPr="00A04A66">
        <w:rPr>
          <w:rFonts w:hint="cs"/>
          <w:rtl/>
        </w:rPr>
        <w:t>رد و ا</w:t>
      </w:r>
      <w:r w:rsidR="00737859" w:rsidRPr="00A04A66">
        <w:rPr>
          <w:rFonts w:hint="cs"/>
          <w:rtl/>
        </w:rPr>
        <w:t>ی</w:t>
      </w:r>
      <w:r w:rsidRPr="00A04A66">
        <w:rPr>
          <w:rFonts w:hint="cs"/>
          <w:rtl/>
        </w:rPr>
        <w:t xml:space="preserve">ن گفته‌ها را جعل </w:t>
      </w:r>
      <w:r w:rsidR="00737859" w:rsidRPr="00A04A66">
        <w:rPr>
          <w:rFonts w:hint="cs"/>
          <w:rtl/>
        </w:rPr>
        <w:t>ک</w:t>
      </w:r>
      <w:r w:rsidRPr="00A04A66">
        <w:rPr>
          <w:rFonts w:hint="cs"/>
          <w:rtl/>
        </w:rPr>
        <w:t>رده‌ بود، و شا</w:t>
      </w:r>
      <w:r w:rsidR="00737859" w:rsidRPr="00A04A66">
        <w:rPr>
          <w:rFonts w:hint="cs"/>
          <w:rtl/>
        </w:rPr>
        <w:t>ی</w:t>
      </w:r>
      <w:r w:rsidRPr="00A04A66">
        <w:rPr>
          <w:rFonts w:hint="cs"/>
          <w:rtl/>
        </w:rPr>
        <w:t>د اصل ا</w:t>
      </w:r>
      <w:r w:rsidR="00737859" w:rsidRPr="00A04A66">
        <w:rPr>
          <w:rFonts w:hint="cs"/>
          <w:rtl/>
        </w:rPr>
        <w:t>ی</w:t>
      </w:r>
      <w:r w:rsidRPr="00A04A66">
        <w:rPr>
          <w:rFonts w:hint="cs"/>
          <w:rtl/>
        </w:rPr>
        <w:t>ن مطلب روا</w:t>
      </w:r>
      <w:r w:rsidR="00737859" w:rsidRPr="00A04A66">
        <w:rPr>
          <w:rFonts w:hint="cs"/>
          <w:rtl/>
        </w:rPr>
        <w:t>ی</w:t>
      </w:r>
      <w:r w:rsidRPr="00A04A66">
        <w:rPr>
          <w:rFonts w:hint="cs"/>
          <w:rtl/>
        </w:rPr>
        <w:t>ت</w:t>
      </w:r>
      <w:r w:rsidR="00737859" w:rsidRPr="00A04A66">
        <w:rPr>
          <w:rFonts w:hint="cs"/>
          <w:rtl/>
        </w:rPr>
        <w:t>ی</w:t>
      </w:r>
      <w:r w:rsidRPr="00A04A66">
        <w:rPr>
          <w:rFonts w:hint="cs"/>
          <w:rtl/>
        </w:rPr>
        <w:t xml:space="preserve"> باشد </w:t>
      </w:r>
      <w:r w:rsidR="00737859" w:rsidRPr="00A04A66">
        <w:rPr>
          <w:rFonts w:hint="cs"/>
          <w:rtl/>
        </w:rPr>
        <w:t>ک</w:t>
      </w:r>
      <w:r w:rsidRPr="00A04A66">
        <w:rPr>
          <w:rFonts w:hint="cs"/>
          <w:rtl/>
        </w:rPr>
        <w:t>ه ما در بخش سوم از حد</w:t>
      </w:r>
      <w:r w:rsidR="00737859" w:rsidRPr="00A04A66">
        <w:rPr>
          <w:rFonts w:hint="cs"/>
          <w:rtl/>
        </w:rPr>
        <w:t>ی</w:t>
      </w:r>
      <w:r w:rsidRPr="00A04A66">
        <w:rPr>
          <w:rFonts w:hint="cs"/>
          <w:rtl/>
        </w:rPr>
        <w:t>ث ابوطاهر مخلص و روا</w:t>
      </w:r>
      <w:r w:rsidR="00737859" w:rsidRPr="00A04A66">
        <w:rPr>
          <w:rFonts w:hint="cs"/>
          <w:rtl/>
        </w:rPr>
        <w:t>ی</w:t>
      </w:r>
      <w:r w:rsidRPr="00A04A66">
        <w:rPr>
          <w:rFonts w:hint="cs"/>
          <w:rtl/>
        </w:rPr>
        <w:t>ت عبدالله بن شر</w:t>
      </w:r>
      <w:r w:rsidR="00737859" w:rsidRPr="00A04A66">
        <w:rPr>
          <w:rFonts w:hint="cs"/>
          <w:rtl/>
        </w:rPr>
        <w:t>یک</w:t>
      </w:r>
      <w:r w:rsidRPr="00A04A66">
        <w:rPr>
          <w:rFonts w:hint="cs"/>
          <w:rtl/>
        </w:rPr>
        <w:t xml:space="preserve"> عامر</w:t>
      </w:r>
      <w:r w:rsidR="00737859" w:rsidRPr="00A04A66">
        <w:rPr>
          <w:rFonts w:hint="cs"/>
          <w:rtl/>
        </w:rPr>
        <w:t>ی</w:t>
      </w:r>
      <w:r w:rsidRPr="00A04A66">
        <w:rPr>
          <w:rFonts w:hint="cs"/>
          <w:rtl/>
        </w:rPr>
        <w:t xml:space="preserve"> آورد</w:t>
      </w:r>
      <w:r w:rsidR="00737859" w:rsidRPr="00A04A66">
        <w:rPr>
          <w:rFonts w:hint="cs"/>
          <w:rtl/>
        </w:rPr>
        <w:t>ی</w:t>
      </w:r>
      <w:r w:rsidRPr="00A04A66">
        <w:rPr>
          <w:rFonts w:hint="cs"/>
          <w:rtl/>
        </w:rPr>
        <w:t xml:space="preserve">م </w:t>
      </w:r>
      <w:r w:rsidR="00737859" w:rsidRPr="00A04A66">
        <w:rPr>
          <w:rFonts w:hint="cs"/>
          <w:rtl/>
        </w:rPr>
        <w:t>ک</w:t>
      </w:r>
      <w:r w:rsidRPr="00A04A66">
        <w:rPr>
          <w:rFonts w:hint="cs"/>
          <w:rtl/>
        </w:rPr>
        <w:t>ه م</w:t>
      </w:r>
      <w:r w:rsidR="00737859" w:rsidRPr="00A04A66">
        <w:rPr>
          <w:rFonts w:hint="cs"/>
          <w:rtl/>
        </w:rPr>
        <w:t>ی</w:t>
      </w:r>
      <w:r w:rsidRPr="00A04A66">
        <w:rPr>
          <w:rFonts w:hint="cs"/>
          <w:rtl/>
        </w:rPr>
        <w:t>‌گو</w:t>
      </w:r>
      <w:r w:rsidR="00737859" w:rsidRPr="00A04A66">
        <w:rPr>
          <w:rFonts w:hint="cs"/>
          <w:rtl/>
        </w:rPr>
        <w:t>ی</w:t>
      </w:r>
      <w:r w:rsidRPr="00A04A66">
        <w:rPr>
          <w:rFonts w:hint="cs"/>
          <w:rtl/>
        </w:rPr>
        <w:t>د: به عل</w:t>
      </w:r>
      <w:r w:rsidR="00737859" w:rsidRPr="00A04A66">
        <w:rPr>
          <w:rFonts w:hint="cs"/>
          <w:rtl/>
        </w:rPr>
        <w:t>ی</w:t>
      </w:r>
      <w:r w:rsidRPr="00A04A66">
        <w:rPr>
          <w:rFonts w:hint="cs"/>
          <w:rtl/>
        </w:rPr>
        <w:t xml:space="preserve"> گفته شد در ا</w:t>
      </w:r>
      <w:r w:rsidR="00737859" w:rsidRPr="00A04A66">
        <w:rPr>
          <w:rFonts w:hint="cs"/>
          <w:rtl/>
        </w:rPr>
        <w:t>ی</w:t>
      </w:r>
      <w:r w:rsidRPr="00A04A66">
        <w:rPr>
          <w:rFonts w:hint="cs"/>
          <w:rtl/>
        </w:rPr>
        <w:t>نجا افراد</w:t>
      </w:r>
      <w:r w:rsidR="00737859" w:rsidRPr="00A04A66">
        <w:rPr>
          <w:rFonts w:hint="cs"/>
          <w:rtl/>
        </w:rPr>
        <w:t>ی</w:t>
      </w:r>
      <w:r w:rsidRPr="00A04A66">
        <w:rPr>
          <w:rFonts w:hint="cs"/>
          <w:rtl/>
        </w:rPr>
        <w:t xml:space="preserve"> مقابل درب مسجد وجود دارند </w:t>
      </w:r>
      <w:r w:rsidR="00737859" w:rsidRPr="00A04A66">
        <w:rPr>
          <w:rFonts w:hint="cs"/>
          <w:rtl/>
        </w:rPr>
        <w:t>ک</w:t>
      </w:r>
      <w:r w:rsidRPr="00A04A66">
        <w:rPr>
          <w:rFonts w:hint="cs"/>
          <w:rtl/>
        </w:rPr>
        <w:t>ه مدع</w:t>
      </w:r>
      <w:r w:rsidR="00737859" w:rsidRPr="00A04A66">
        <w:rPr>
          <w:rFonts w:hint="cs"/>
          <w:rtl/>
        </w:rPr>
        <w:t>ی</w:t>
      </w:r>
      <w:r w:rsidRPr="00A04A66">
        <w:rPr>
          <w:rFonts w:hint="cs"/>
          <w:rtl/>
        </w:rPr>
        <w:t xml:space="preserve"> خدا</w:t>
      </w:r>
      <w:r w:rsidR="00737859" w:rsidRPr="00A04A66">
        <w:rPr>
          <w:rFonts w:hint="cs"/>
          <w:rtl/>
        </w:rPr>
        <w:t>یی</w:t>
      </w:r>
      <w:r w:rsidRPr="00A04A66">
        <w:rPr>
          <w:rFonts w:hint="cs"/>
          <w:rtl/>
        </w:rPr>
        <w:t xml:space="preserve"> شما هستند، آنها را صدا زده و گفت: وا</w:t>
      </w:r>
      <w:r w:rsidR="00737859" w:rsidRPr="00A04A66">
        <w:rPr>
          <w:rFonts w:hint="cs"/>
          <w:rtl/>
        </w:rPr>
        <w:t>ی</w:t>
      </w:r>
      <w:r w:rsidRPr="00A04A66">
        <w:rPr>
          <w:rFonts w:hint="cs"/>
          <w:rtl/>
        </w:rPr>
        <w:t xml:space="preserve"> بر شما! چه م</w:t>
      </w:r>
      <w:r w:rsidR="00737859" w:rsidRPr="00A04A66">
        <w:rPr>
          <w:rFonts w:hint="cs"/>
          <w:rtl/>
        </w:rPr>
        <w:t>ی</w:t>
      </w:r>
      <w:r w:rsidRPr="00A04A66">
        <w:rPr>
          <w:rFonts w:hint="cs"/>
          <w:rtl/>
        </w:rPr>
        <w:t>‌گو</w:t>
      </w:r>
      <w:r w:rsidR="00737859" w:rsidRPr="00A04A66">
        <w:rPr>
          <w:rFonts w:hint="cs"/>
          <w:rtl/>
        </w:rPr>
        <w:t>یی</w:t>
      </w:r>
      <w:r w:rsidRPr="00A04A66">
        <w:rPr>
          <w:rFonts w:hint="cs"/>
          <w:rtl/>
        </w:rPr>
        <w:t>د؟ گفتند شما پروردگار، خالق و روز</w:t>
      </w:r>
      <w:r w:rsidR="00737859" w:rsidRPr="00A04A66">
        <w:rPr>
          <w:rFonts w:hint="cs"/>
          <w:rtl/>
        </w:rPr>
        <w:t>ی</w:t>
      </w:r>
      <w:r w:rsidRPr="00A04A66">
        <w:rPr>
          <w:rFonts w:hint="cs"/>
          <w:rtl/>
        </w:rPr>
        <w:t xml:space="preserve"> دهنده ما هست</w:t>
      </w:r>
      <w:r w:rsidR="00737859" w:rsidRPr="00A04A66">
        <w:rPr>
          <w:rFonts w:hint="cs"/>
          <w:rtl/>
        </w:rPr>
        <w:t>ی</w:t>
      </w:r>
      <w:r w:rsidRPr="00A04A66">
        <w:rPr>
          <w:rFonts w:hint="cs"/>
          <w:rtl/>
        </w:rPr>
        <w:t>د</w:t>
      </w:r>
      <w:r w:rsidRPr="000A13B3">
        <w:rPr>
          <w:rStyle w:val="FootnoteReference"/>
          <w:rFonts w:eastAsia="B Badr"/>
          <w:rtl/>
        </w:rPr>
        <w:footnoteReference w:id="28"/>
      </w:r>
      <w:r w:rsidRPr="00A04A66">
        <w:rPr>
          <w:rFonts w:hint="cs"/>
          <w:rtl/>
        </w:rPr>
        <w:t>. سپس بق</w:t>
      </w:r>
      <w:r w:rsidR="00737859" w:rsidRPr="00A04A66">
        <w:rPr>
          <w:rFonts w:hint="cs"/>
          <w:rtl/>
        </w:rPr>
        <w:t>ی</w:t>
      </w:r>
      <w:r w:rsidRPr="00A04A66">
        <w:rPr>
          <w:rFonts w:hint="cs"/>
          <w:rtl/>
        </w:rPr>
        <w:t>ه روا</w:t>
      </w:r>
      <w:r w:rsidR="00737859" w:rsidRPr="00A04A66">
        <w:rPr>
          <w:rFonts w:hint="cs"/>
          <w:rtl/>
        </w:rPr>
        <w:t>ی</w:t>
      </w:r>
      <w:r w:rsidRPr="00A04A66">
        <w:rPr>
          <w:rFonts w:hint="cs"/>
          <w:rtl/>
        </w:rPr>
        <w:t xml:space="preserve">ت را آورده </w:t>
      </w:r>
      <w:r w:rsidR="00737859" w:rsidRPr="00A04A66">
        <w:rPr>
          <w:rFonts w:hint="cs"/>
          <w:rtl/>
        </w:rPr>
        <w:t>ک</w:t>
      </w:r>
      <w:r w:rsidRPr="00A04A66">
        <w:rPr>
          <w:rFonts w:hint="cs"/>
          <w:rtl/>
        </w:rPr>
        <w:t>ه بر اساس آن عل</w:t>
      </w:r>
      <w:r w:rsidR="00737859" w:rsidRPr="00A04A66">
        <w:rPr>
          <w:rFonts w:hint="cs"/>
          <w:rtl/>
        </w:rPr>
        <w:t>ی</w:t>
      </w:r>
      <w:r w:rsidRPr="00A04A66">
        <w:rPr>
          <w:rFonts w:hint="cs"/>
          <w:rtl/>
        </w:rPr>
        <w:t xml:space="preserve"> سه بار از آنها درخواست توبه </w:t>
      </w:r>
      <w:r w:rsidR="00737859" w:rsidRPr="00A04A66">
        <w:rPr>
          <w:rFonts w:hint="cs"/>
          <w:rtl/>
        </w:rPr>
        <w:t>ک</w:t>
      </w:r>
      <w:r w:rsidRPr="00A04A66">
        <w:rPr>
          <w:rFonts w:hint="cs"/>
          <w:rtl/>
        </w:rPr>
        <w:t>رد. اما آنها توبه ن</w:t>
      </w:r>
      <w:r w:rsidR="00737859" w:rsidRPr="00A04A66">
        <w:rPr>
          <w:rFonts w:hint="cs"/>
          <w:rtl/>
        </w:rPr>
        <w:t>ک</w:t>
      </w:r>
      <w:r w:rsidRPr="00A04A66">
        <w:rPr>
          <w:rFonts w:hint="cs"/>
          <w:rtl/>
        </w:rPr>
        <w:t>ردند. در نت</w:t>
      </w:r>
      <w:r w:rsidR="00737859" w:rsidRPr="00A04A66">
        <w:rPr>
          <w:rFonts w:hint="cs"/>
          <w:rtl/>
        </w:rPr>
        <w:t>ی</w:t>
      </w:r>
      <w:r w:rsidRPr="00A04A66">
        <w:rPr>
          <w:rFonts w:hint="cs"/>
          <w:rtl/>
        </w:rPr>
        <w:t>جه آنها را در آتشها</w:t>
      </w:r>
      <w:r w:rsidR="00737859" w:rsidRPr="00A04A66">
        <w:rPr>
          <w:rFonts w:hint="cs"/>
          <w:rtl/>
        </w:rPr>
        <w:t>یی</w:t>
      </w:r>
      <w:r w:rsidRPr="00A04A66">
        <w:rPr>
          <w:rFonts w:hint="cs"/>
          <w:rtl/>
        </w:rPr>
        <w:t xml:space="preserve"> انداخت </w:t>
      </w:r>
      <w:r w:rsidR="00737859" w:rsidRPr="00A04A66">
        <w:rPr>
          <w:rFonts w:hint="cs"/>
          <w:rtl/>
        </w:rPr>
        <w:t>ک</w:t>
      </w:r>
      <w:r w:rsidRPr="00A04A66">
        <w:rPr>
          <w:rFonts w:hint="cs"/>
          <w:rtl/>
        </w:rPr>
        <w:t xml:space="preserve">ه در </w:t>
      </w:r>
      <w:r w:rsidR="00737859" w:rsidRPr="00A04A66">
        <w:rPr>
          <w:rFonts w:hint="cs"/>
          <w:rtl/>
        </w:rPr>
        <w:t>ک</w:t>
      </w:r>
      <w:r w:rsidRPr="00A04A66">
        <w:rPr>
          <w:rFonts w:hint="cs"/>
          <w:rtl/>
        </w:rPr>
        <w:t>وره</w:t>
      </w:r>
      <w:r w:rsidR="0022370F">
        <w:rPr>
          <w:rFonts w:hint="cs"/>
          <w:rtl/>
        </w:rPr>
        <w:t xml:space="preserve">‌هایی </w:t>
      </w:r>
      <w:r w:rsidRPr="00A04A66">
        <w:rPr>
          <w:rFonts w:hint="cs"/>
          <w:rtl/>
        </w:rPr>
        <w:t>روشن</w:t>
      </w:r>
      <w:r w:rsidR="005A4987">
        <w:rPr>
          <w:rFonts w:hint="cs"/>
          <w:rtl/>
        </w:rPr>
        <w:t xml:space="preserve"> شده بود، و شعر مشهورش را سرود.</w:t>
      </w:r>
    </w:p>
    <w:p w:rsidR="00C556DE" w:rsidRPr="00A04A66" w:rsidRDefault="00C556DE" w:rsidP="000905D4">
      <w:pPr>
        <w:pStyle w:val="a6"/>
        <w:rPr>
          <w:rtl/>
        </w:rPr>
      </w:pPr>
      <w:r w:rsidRPr="00A04A66">
        <w:rPr>
          <w:rFonts w:hint="cs"/>
          <w:rtl/>
        </w:rPr>
        <w:t>ابن‌حجر م</w:t>
      </w:r>
      <w:r w:rsidR="00737859" w:rsidRPr="00A04A66">
        <w:rPr>
          <w:rFonts w:hint="cs"/>
          <w:rtl/>
        </w:rPr>
        <w:t>ی</w:t>
      </w:r>
      <w:r w:rsidRPr="00A04A66">
        <w:rPr>
          <w:rFonts w:hint="cs"/>
          <w:rtl/>
        </w:rPr>
        <w:t>‌گو</w:t>
      </w:r>
      <w:r w:rsidR="00737859" w:rsidRPr="00A04A66">
        <w:rPr>
          <w:rFonts w:hint="cs"/>
          <w:rtl/>
        </w:rPr>
        <w:t>ی</w:t>
      </w:r>
      <w:r w:rsidRPr="00A04A66">
        <w:rPr>
          <w:rFonts w:hint="cs"/>
          <w:rtl/>
        </w:rPr>
        <w:t>د سند ا</w:t>
      </w:r>
      <w:r w:rsidR="00737859" w:rsidRPr="00A04A66">
        <w:rPr>
          <w:rFonts w:hint="cs"/>
          <w:rtl/>
        </w:rPr>
        <w:t>ی</w:t>
      </w:r>
      <w:r w:rsidRPr="00A04A66">
        <w:rPr>
          <w:rFonts w:hint="cs"/>
          <w:rtl/>
        </w:rPr>
        <w:t>ن روا</w:t>
      </w:r>
      <w:r w:rsidR="00737859" w:rsidRPr="00A04A66">
        <w:rPr>
          <w:rFonts w:hint="cs"/>
          <w:rtl/>
        </w:rPr>
        <w:t>ی</w:t>
      </w:r>
      <w:r w:rsidRPr="00A04A66">
        <w:rPr>
          <w:rFonts w:hint="cs"/>
          <w:rtl/>
        </w:rPr>
        <w:t>ت (حسن) است</w:t>
      </w:r>
      <w:r w:rsidRPr="000A13B3">
        <w:rPr>
          <w:rStyle w:val="FootnoteReference"/>
          <w:rFonts w:eastAsia="B Badr"/>
          <w:rtl/>
        </w:rPr>
        <w:footnoteReference w:id="29"/>
      </w:r>
      <w:r w:rsidR="006205BD">
        <w:rPr>
          <w:rFonts w:hint="cs"/>
          <w:rtl/>
        </w:rPr>
        <w:t>.</w:t>
      </w:r>
    </w:p>
    <w:p w:rsidR="00C556DE" w:rsidRPr="00A04A66" w:rsidRDefault="00C556DE" w:rsidP="000905D4">
      <w:pPr>
        <w:pStyle w:val="a6"/>
        <w:rPr>
          <w:rtl/>
        </w:rPr>
      </w:pPr>
      <w:r w:rsidRPr="00A04A66">
        <w:rPr>
          <w:rFonts w:hint="cs"/>
          <w:rtl/>
        </w:rPr>
        <w:t>بنابرا</w:t>
      </w:r>
      <w:r w:rsidR="00737859" w:rsidRPr="00A04A66">
        <w:rPr>
          <w:rFonts w:hint="cs"/>
          <w:rtl/>
        </w:rPr>
        <w:t>ی</w:t>
      </w:r>
      <w:r w:rsidRPr="00A04A66">
        <w:rPr>
          <w:rFonts w:hint="cs"/>
          <w:rtl/>
        </w:rPr>
        <w:t>ن سوزانده شدن سبأ</w:t>
      </w:r>
      <w:r w:rsidR="00737859" w:rsidRPr="00A04A66">
        <w:rPr>
          <w:rFonts w:hint="cs"/>
          <w:rtl/>
        </w:rPr>
        <w:t>ی</w:t>
      </w:r>
      <w:r w:rsidRPr="00A04A66">
        <w:rPr>
          <w:rFonts w:hint="cs"/>
          <w:rtl/>
        </w:rPr>
        <w:t>ه توسط عل</w:t>
      </w:r>
      <w:r w:rsidR="00737859" w:rsidRPr="00A04A66">
        <w:rPr>
          <w:rFonts w:hint="cs"/>
          <w:rtl/>
        </w:rPr>
        <w:t>ی</w:t>
      </w:r>
      <w:r w:rsidRPr="00A04A66">
        <w:rPr>
          <w:rFonts w:hint="cs"/>
          <w:rtl/>
        </w:rPr>
        <w:t xml:space="preserve"> امر</w:t>
      </w:r>
      <w:r w:rsidR="00737859" w:rsidRPr="00A04A66">
        <w:rPr>
          <w:rFonts w:hint="cs"/>
          <w:rtl/>
        </w:rPr>
        <w:t>ی</w:t>
      </w:r>
      <w:r w:rsidRPr="00A04A66">
        <w:rPr>
          <w:rFonts w:hint="cs"/>
          <w:rtl/>
        </w:rPr>
        <w:t xml:space="preserve"> ثابت شده است خواه براساس روا</w:t>
      </w:r>
      <w:r w:rsidR="00737859" w:rsidRPr="00A04A66">
        <w:rPr>
          <w:rFonts w:hint="cs"/>
          <w:rtl/>
        </w:rPr>
        <w:t>ی</w:t>
      </w:r>
      <w:r w:rsidRPr="00A04A66">
        <w:rPr>
          <w:rFonts w:hint="cs"/>
          <w:rtl/>
        </w:rPr>
        <w:t>ت ع</w:t>
      </w:r>
      <w:r w:rsidR="00737859" w:rsidRPr="00A04A66">
        <w:rPr>
          <w:rFonts w:hint="cs"/>
          <w:rtl/>
        </w:rPr>
        <w:t>ک</w:t>
      </w:r>
      <w:r w:rsidRPr="00A04A66">
        <w:rPr>
          <w:rFonts w:hint="cs"/>
          <w:rtl/>
        </w:rPr>
        <w:t>رمه در بخار</w:t>
      </w:r>
      <w:r w:rsidR="00737859" w:rsidRPr="00A04A66">
        <w:rPr>
          <w:rFonts w:hint="cs"/>
          <w:rtl/>
        </w:rPr>
        <w:t>ی</w:t>
      </w:r>
      <w:r w:rsidRPr="00A04A66">
        <w:rPr>
          <w:rFonts w:hint="cs"/>
          <w:rtl/>
        </w:rPr>
        <w:t xml:space="preserve">، </w:t>
      </w:r>
      <w:r w:rsidR="00737859" w:rsidRPr="00A04A66">
        <w:rPr>
          <w:rFonts w:hint="cs"/>
          <w:rtl/>
        </w:rPr>
        <w:t>ی</w:t>
      </w:r>
      <w:r w:rsidRPr="00A04A66">
        <w:rPr>
          <w:rFonts w:hint="cs"/>
          <w:rtl/>
        </w:rPr>
        <w:t>ا بنا به رأ</w:t>
      </w:r>
      <w:r w:rsidR="00737859" w:rsidRPr="00A04A66">
        <w:rPr>
          <w:rFonts w:hint="cs"/>
          <w:rtl/>
        </w:rPr>
        <w:t>ی</w:t>
      </w:r>
      <w:r w:rsidRPr="00A04A66">
        <w:rPr>
          <w:rFonts w:hint="cs"/>
          <w:rtl/>
        </w:rPr>
        <w:t xml:space="preserve"> ابن حجر </w:t>
      </w:r>
      <w:r w:rsidR="001E5827" w:rsidRPr="00A04A66">
        <w:rPr>
          <w:rFonts w:cs="CTraditional Arabic" w:hint="cs"/>
          <w:rtl/>
        </w:rPr>
        <w:t>/</w:t>
      </w:r>
      <w:r w:rsidR="006205BD">
        <w:rPr>
          <w:rFonts w:hint="cs"/>
          <w:rtl/>
        </w:rPr>
        <w:t xml:space="preserve"> باشد.</w:t>
      </w:r>
    </w:p>
    <w:p w:rsidR="00C556DE" w:rsidRPr="00A04A66" w:rsidRDefault="00C556DE" w:rsidP="000905D4">
      <w:pPr>
        <w:pStyle w:val="a6"/>
        <w:rPr>
          <w:rtl/>
        </w:rPr>
      </w:pPr>
      <w:r w:rsidRPr="00A04A66">
        <w:rPr>
          <w:rFonts w:hint="cs"/>
          <w:rtl/>
        </w:rPr>
        <w:t>سخن ش</w:t>
      </w:r>
      <w:r w:rsidR="00737859" w:rsidRPr="00A04A66">
        <w:rPr>
          <w:rFonts w:hint="cs"/>
          <w:rtl/>
        </w:rPr>
        <w:t>ی</w:t>
      </w:r>
      <w:r w:rsidRPr="00A04A66">
        <w:rPr>
          <w:rFonts w:hint="cs"/>
          <w:rtl/>
        </w:rPr>
        <w:t>خ الاسلام ابن‌ت</w:t>
      </w:r>
      <w:r w:rsidR="00737859" w:rsidRPr="00A04A66">
        <w:rPr>
          <w:rFonts w:hint="cs"/>
          <w:rtl/>
        </w:rPr>
        <w:t>ی</w:t>
      </w:r>
      <w:r w:rsidRPr="00A04A66">
        <w:rPr>
          <w:rFonts w:hint="cs"/>
          <w:rtl/>
        </w:rPr>
        <w:t>م</w:t>
      </w:r>
      <w:r w:rsidR="00737859" w:rsidRPr="00A04A66">
        <w:rPr>
          <w:rFonts w:hint="cs"/>
          <w:rtl/>
        </w:rPr>
        <w:t>ی</w:t>
      </w:r>
      <w:r w:rsidRPr="00A04A66">
        <w:rPr>
          <w:rFonts w:hint="cs"/>
          <w:rtl/>
        </w:rPr>
        <w:t>ه ن</w:t>
      </w:r>
      <w:r w:rsidR="00737859" w:rsidRPr="00A04A66">
        <w:rPr>
          <w:rFonts w:hint="cs"/>
          <w:rtl/>
        </w:rPr>
        <w:t>ی</w:t>
      </w:r>
      <w:r w:rsidRPr="00A04A66">
        <w:rPr>
          <w:rFonts w:hint="cs"/>
          <w:rtl/>
        </w:rPr>
        <w:t>ز ب</w:t>
      </w:r>
      <w:r w:rsidR="00737859" w:rsidRPr="00A04A66">
        <w:rPr>
          <w:rFonts w:hint="cs"/>
          <w:rtl/>
        </w:rPr>
        <w:t>ی</w:t>
      </w:r>
      <w:r w:rsidRPr="00A04A66">
        <w:rPr>
          <w:rFonts w:hint="cs"/>
          <w:rtl/>
        </w:rPr>
        <w:t>انگر گرا</w:t>
      </w:r>
      <w:r w:rsidR="00737859" w:rsidRPr="00A04A66">
        <w:rPr>
          <w:rFonts w:hint="cs"/>
          <w:rtl/>
        </w:rPr>
        <w:t>ی</w:t>
      </w:r>
      <w:r w:rsidRPr="00A04A66">
        <w:rPr>
          <w:rFonts w:hint="cs"/>
          <w:rtl/>
        </w:rPr>
        <w:t>ش او به را</w:t>
      </w:r>
      <w:r w:rsidR="00737859" w:rsidRPr="00A04A66">
        <w:rPr>
          <w:rFonts w:hint="cs"/>
          <w:rtl/>
        </w:rPr>
        <w:t>ی</w:t>
      </w:r>
      <w:r w:rsidRPr="00A04A66">
        <w:rPr>
          <w:rFonts w:hint="cs"/>
          <w:rtl/>
        </w:rPr>
        <w:t xml:space="preserve"> اول است.</w:t>
      </w:r>
    </w:p>
    <w:p w:rsidR="00C556DE" w:rsidRPr="00A04A66" w:rsidRDefault="00C556DE" w:rsidP="000905D4">
      <w:pPr>
        <w:pStyle w:val="a6"/>
        <w:rPr>
          <w:rtl/>
        </w:rPr>
      </w:pPr>
      <w:r w:rsidRPr="00A04A66">
        <w:rPr>
          <w:rFonts w:hint="cs"/>
          <w:rtl/>
        </w:rPr>
        <w:t>در ا</w:t>
      </w:r>
      <w:r w:rsidR="00737859" w:rsidRPr="00A04A66">
        <w:rPr>
          <w:rFonts w:hint="cs"/>
          <w:rtl/>
        </w:rPr>
        <w:t>ی</w:t>
      </w:r>
      <w:r w:rsidRPr="00A04A66">
        <w:rPr>
          <w:rFonts w:hint="cs"/>
          <w:rtl/>
        </w:rPr>
        <w:t>نجا هدف آش</w:t>
      </w:r>
      <w:r w:rsidR="00737859" w:rsidRPr="00A04A66">
        <w:rPr>
          <w:rFonts w:hint="cs"/>
          <w:rtl/>
        </w:rPr>
        <w:t>ک</w:t>
      </w:r>
      <w:r w:rsidRPr="00A04A66">
        <w:rPr>
          <w:rFonts w:hint="cs"/>
          <w:rtl/>
        </w:rPr>
        <w:t xml:space="preserve">ار </w:t>
      </w:r>
      <w:r w:rsidR="00737859" w:rsidRPr="00A04A66">
        <w:rPr>
          <w:rFonts w:hint="cs"/>
          <w:rtl/>
        </w:rPr>
        <w:t>ک</w:t>
      </w:r>
      <w:r w:rsidRPr="00A04A66">
        <w:rPr>
          <w:rFonts w:hint="cs"/>
          <w:rtl/>
        </w:rPr>
        <w:t>ردن عق</w:t>
      </w:r>
      <w:r w:rsidR="00737859" w:rsidRPr="00A04A66">
        <w:rPr>
          <w:rFonts w:hint="cs"/>
          <w:rtl/>
        </w:rPr>
        <w:t>ی</w:t>
      </w:r>
      <w:r w:rsidRPr="00A04A66">
        <w:rPr>
          <w:rFonts w:hint="cs"/>
          <w:rtl/>
        </w:rPr>
        <w:t>ده رافض</w:t>
      </w:r>
      <w:r w:rsidR="00737859" w:rsidRPr="00A04A66">
        <w:rPr>
          <w:rFonts w:hint="cs"/>
          <w:rtl/>
        </w:rPr>
        <w:t>ی</w:t>
      </w:r>
      <w:r w:rsidRPr="00A04A66">
        <w:rPr>
          <w:rFonts w:hint="cs"/>
          <w:rtl/>
        </w:rPr>
        <w:t xml:space="preserve">ان در آن زمان است </w:t>
      </w:r>
      <w:r w:rsidR="00737859" w:rsidRPr="00A04A66">
        <w:rPr>
          <w:rFonts w:hint="cs"/>
          <w:rtl/>
        </w:rPr>
        <w:t>ک</w:t>
      </w:r>
      <w:r w:rsidRPr="00A04A66">
        <w:rPr>
          <w:rFonts w:hint="cs"/>
          <w:rtl/>
        </w:rPr>
        <w:t>ه ب</w:t>
      </w:r>
      <w:r w:rsidR="00737859" w:rsidRPr="00A04A66">
        <w:rPr>
          <w:rFonts w:hint="cs"/>
          <w:rtl/>
        </w:rPr>
        <w:t>ی</w:t>
      </w:r>
      <w:r w:rsidRPr="00A04A66">
        <w:rPr>
          <w:rFonts w:hint="cs"/>
          <w:rtl/>
        </w:rPr>
        <w:t>انگر غلوشان در حق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بوده و ا</w:t>
      </w:r>
      <w:r w:rsidR="00737859" w:rsidRPr="00A04A66">
        <w:rPr>
          <w:rFonts w:hint="cs"/>
          <w:rtl/>
        </w:rPr>
        <w:t>ی</w:t>
      </w:r>
      <w:r w:rsidRPr="00A04A66">
        <w:rPr>
          <w:rFonts w:hint="cs"/>
          <w:rtl/>
        </w:rPr>
        <w:t>ن</w:t>
      </w:r>
      <w:r w:rsidR="00737859" w:rsidRPr="00A04A66">
        <w:rPr>
          <w:rFonts w:hint="cs"/>
          <w:rtl/>
        </w:rPr>
        <w:t>ک</w:t>
      </w:r>
      <w:r w:rsidRPr="00A04A66">
        <w:rPr>
          <w:rFonts w:hint="cs"/>
          <w:rtl/>
        </w:rPr>
        <w:t>ه عل</w:t>
      </w:r>
      <w:r w:rsidR="00737859" w:rsidRPr="00A04A66">
        <w:rPr>
          <w:rFonts w:hint="cs"/>
          <w:rtl/>
        </w:rPr>
        <w:t>ی</w:t>
      </w:r>
      <w:r w:rsidR="00BF1126">
        <w:rPr>
          <w:rFonts w:cs="CTraditional Arabic"/>
          <w:rtl/>
        </w:rPr>
        <w:t xml:space="preserve"> س</w:t>
      </w:r>
      <w:r w:rsidR="007F2CBB">
        <w:rPr>
          <w:rFonts w:cs="CTraditional Arabic"/>
          <w:rtl/>
        </w:rPr>
        <w:t xml:space="preserve"> </w:t>
      </w:r>
      <w:r w:rsidRPr="00A04A66">
        <w:rPr>
          <w:rFonts w:hint="cs"/>
          <w:rtl/>
        </w:rPr>
        <w:t>برا</w:t>
      </w:r>
      <w:r w:rsidR="00737859" w:rsidRPr="00A04A66">
        <w:rPr>
          <w:rFonts w:hint="cs"/>
          <w:rtl/>
        </w:rPr>
        <w:t>ی</w:t>
      </w:r>
      <w:r w:rsidRPr="00A04A66">
        <w:rPr>
          <w:rFonts w:hint="cs"/>
          <w:rtl/>
        </w:rPr>
        <w:t xml:space="preserve"> مجازاتشان به شدت برخورد </w:t>
      </w:r>
      <w:r w:rsidR="00737859" w:rsidRPr="00A04A66">
        <w:rPr>
          <w:rFonts w:hint="cs"/>
          <w:rtl/>
        </w:rPr>
        <w:t>ک</w:t>
      </w:r>
      <w:r w:rsidRPr="00A04A66">
        <w:rPr>
          <w:rFonts w:hint="cs"/>
          <w:rtl/>
        </w:rPr>
        <w:t>رده است تا جا</w:t>
      </w:r>
      <w:r w:rsidR="00737859" w:rsidRPr="00A04A66">
        <w:rPr>
          <w:rFonts w:hint="cs"/>
          <w:rtl/>
        </w:rPr>
        <w:t>یی</w:t>
      </w:r>
      <w:r w:rsidRPr="00A04A66">
        <w:rPr>
          <w:rFonts w:hint="cs"/>
          <w:rtl/>
        </w:rPr>
        <w:t xml:space="preserve"> </w:t>
      </w:r>
      <w:r w:rsidR="00737859" w:rsidRPr="00A04A66">
        <w:rPr>
          <w:rFonts w:hint="cs"/>
          <w:rtl/>
        </w:rPr>
        <w:t>ک</w:t>
      </w:r>
      <w:r w:rsidRPr="00A04A66">
        <w:rPr>
          <w:rFonts w:hint="cs"/>
          <w:rtl/>
        </w:rPr>
        <w:t>ه ابن عباس رأ</w:t>
      </w:r>
      <w:r w:rsidR="00737859" w:rsidRPr="00A04A66">
        <w:rPr>
          <w:rFonts w:hint="cs"/>
          <w:rtl/>
        </w:rPr>
        <w:t>ی</w:t>
      </w:r>
      <w:r w:rsidR="006205BD">
        <w:rPr>
          <w:rFonts w:hint="cs"/>
          <w:rtl/>
        </w:rPr>
        <w:t xml:space="preserve"> خود را چنین اعلام کرد.</w:t>
      </w:r>
    </w:p>
    <w:p w:rsidR="00C556DE" w:rsidRPr="00496E96" w:rsidRDefault="00C556DE" w:rsidP="000905D4">
      <w:pPr>
        <w:pStyle w:val="a6"/>
        <w:rPr>
          <w:rtl/>
        </w:rPr>
      </w:pPr>
      <w:r w:rsidRPr="00496E96">
        <w:rPr>
          <w:rFonts w:hint="cs"/>
          <w:rtl/>
        </w:rPr>
        <w:t>هم چن</w:t>
      </w:r>
      <w:r w:rsidR="00737859" w:rsidRPr="00496E96">
        <w:rPr>
          <w:rFonts w:hint="cs"/>
          <w:rtl/>
        </w:rPr>
        <w:t>ی</w:t>
      </w:r>
      <w:r w:rsidRPr="00496E96">
        <w:rPr>
          <w:rFonts w:hint="cs"/>
          <w:rtl/>
        </w:rPr>
        <w:t>ن عل</w:t>
      </w:r>
      <w:r w:rsidR="00737859" w:rsidRPr="00496E96">
        <w:rPr>
          <w:rFonts w:hint="cs"/>
          <w:rtl/>
        </w:rPr>
        <w:t>ی</w:t>
      </w:r>
      <w:r w:rsidRPr="00496E96">
        <w:rPr>
          <w:rFonts w:hint="cs"/>
          <w:rtl/>
        </w:rPr>
        <w:t xml:space="preserve"> همه عقا</w:t>
      </w:r>
      <w:r w:rsidR="00737859" w:rsidRPr="00496E96">
        <w:rPr>
          <w:rFonts w:hint="cs"/>
          <w:rtl/>
        </w:rPr>
        <w:t>ی</w:t>
      </w:r>
      <w:r w:rsidRPr="00496E96">
        <w:rPr>
          <w:rFonts w:hint="cs"/>
          <w:rtl/>
        </w:rPr>
        <w:t>د</w:t>
      </w:r>
      <w:r w:rsidR="00737859" w:rsidRPr="00496E96">
        <w:rPr>
          <w:rFonts w:hint="cs"/>
          <w:rtl/>
        </w:rPr>
        <w:t>ی</w:t>
      </w:r>
      <w:r w:rsidRPr="00496E96">
        <w:rPr>
          <w:rFonts w:hint="cs"/>
          <w:rtl/>
        </w:rPr>
        <w:t xml:space="preserve"> را </w:t>
      </w:r>
      <w:r w:rsidR="00737859" w:rsidRPr="00496E96">
        <w:rPr>
          <w:rFonts w:hint="cs"/>
          <w:rtl/>
        </w:rPr>
        <w:t>ک</w:t>
      </w:r>
      <w:r w:rsidRPr="00496E96">
        <w:rPr>
          <w:rFonts w:hint="cs"/>
          <w:rtl/>
        </w:rPr>
        <w:t>ه در لباس تش</w:t>
      </w:r>
      <w:r w:rsidR="00737859" w:rsidRPr="00496E96">
        <w:rPr>
          <w:rFonts w:hint="cs"/>
          <w:rtl/>
        </w:rPr>
        <w:t>ی</w:t>
      </w:r>
      <w:r w:rsidRPr="00496E96">
        <w:rPr>
          <w:rFonts w:hint="cs"/>
          <w:rtl/>
        </w:rPr>
        <w:t>ع ظاهر شد، مانند تفض</w:t>
      </w:r>
      <w:r w:rsidR="00737859" w:rsidRPr="00496E96">
        <w:rPr>
          <w:rFonts w:hint="cs"/>
          <w:rtl/>
        </w:rPr>
        <w:t>ی</w:t>
      </w:r>
      <w:r w:rsidRPr="00496E96">
        <w:rPr>
          <w:rFonts w:hint="cs"/>
          <w:rtl/>
        </w:rPr>
        <w:t>ل او بر صحابه و ش</w:t>
      </w:r>
      <w:r w:rsidR="00737859" w:rsidRPr="00496E96">
        <w:rPr>
          <w:rFonts w:hint="cs"/>
          <w:rtl/>
        </w:rPr>
        <w:t>ی</w:t>
      </w:r>
      <w:r w:rsidRPr="00496E96">
        <w:rPr>
          <w:rFonts w:hint="cs"/>
          <w:rtl/>
        </w:rPr>
        <w:t>خ</w:t>
      </w:r>
      <w:r w:rsidR="00737859" w:rsidRPr="00496E96">
        <w:rPr>
          <w:rFonts w:hint="cs"/>
          <w:rtl/>
        </w:rPr>
        <w:t>ی</w:t>
      </w:r>
      <w:r w:rsidRPr="00496E96">
        <w:rPr>
          <w:rFonts w:hint="cs"/>
          <w:rtl/>
        </w:rPr>
        <w:t>ن، نشر بدگو</w:t>
      </w:r>
      <w:r w:rsidR="00737859" w:rsidRPr="00496E96">
        <w:rPr>
          <w:rFonts w:hint="cs"/>
          <w:rtl/>
        </w:rPr>
        <w:t>یی</w:t>
      </w:r>
      <w:r w:rsidRPr="00496E96">
        <w:rPr>
          <w:rFonts w:hint="cs"/>
          <w:rtl/>
        </w:rPr>
        <w:t xml:space="preserve"> از صحابه و تحق</w:t>
      </w:r>
      <w:r w:rsidR="00737859" w:rsidRPr="00496E96">
        <w:rPr>
          <w:rFonts w:hint="cs"/>
          <w:rtl/>
        </w:rPr>
        <w:t>ی</w:t>
      </w:r>
      <w:r w:rsidRPr="00496E96">
        <w:rPr>
          <w:rFonts w:hint="cs"/>
          <w:rtl/>
        </w:rPr>
        <w:t>ر آنها در م</w:t>
      </w:r>
      <w:r w:rsidR="00737859" w:rsidRPr="00496E96">
        <w:rPr>
          <w:rFonts w:hint="cs"/>
          <w:rtl/>
        </w:rPr>
        <w:t>ی</w:t>
      </w:r>
      <w:r w:rsidRPr="00496E96">
        <w:rPr>
          <w:rFonts w:hint="cs"/>
          <w:rtl/>
        </w:rPr>
        <w:t>ان آن گمراهان را تقب</w:t>
      </w:r>
      <w:r w:rsidR="00737859" w:rsidRPr="00496E96">
        <w:rPr>
          <w:rFonts w:hint="cs"/>
          <w:rtl/>
        </w:rPr>
        <w:t>ی</w:t>
      </w:r>
      <w:r w:rsidRPr="00496E96">
        <w:rPr>
          <w:rFonts w:hint="cs"/>
          <w:rtl/>
        </w:rPr>
        <w:t>ح و مردود دانست.</w:t>
      </w:r>
    </w:p>
    <w:p w:rsidR="00C556DE" w:rsidRPr="00496E96" w:rsidRDefault="00C556DE" w:rsidP="000905D4">
      <w:pPr>
        <w:pStyle w:val="a6"/>
        <w:rPr>
          <w:rtl/>
        </w:rPr>
      </w:pPr>
      <w:r w:rsidRPr="00496E96">
        <w:rPr>
          <w:rFonts w:hint="cs"/>
          <w:rtl/>
        </w:rPr>
        <w:t>ش</w:t>
      </w:r>
      <w:r w:rsidR="00737859" w:rsidRPr="00496E96">
        <w:rPr>
          <w:rFonts w:hint="cs"/>
          <w:rtl/>
        </w:rPr>
        <w:t>ی</w:t>
      </w:r>
      <w:r w:rsidRPr="00496E96">
        <w:rPr>
          <w:rFonts w:hint="cs"/>
          <w:rtl/>
        </w:rPr>
        <w:t>خ الاسلام ابن‌ت</w:t>
      </w:r>
      <w:r w:rsidR="00737859" w:rsidRPr="00496E96">
        <w:rPr>
          <w:rFonts w:hint="cs"/>
          <w:rtl/>
        </w:rPr>
        <w:t>ی</w:t>
      </w:r>
      <w:r w:rsidRPr="00496E96">
        <w:rPr>
          <w:rFonts w:hint="cs"/>
          <w:rtl/>
        </w:rPr>
        <w:t>م</w:t>
      </w:r>
      <w:r w:rsidR="00737859" w:rsidRPr="00496E96">
        <w:rPr>
          <w:rFonts w:hint="cs"/>
          <w:rtl/>
        </w:rPr>
        <w:t>ی</w:t>
      </w:r>
      <w:r w:rsidRPr="00496E96">
        <w:rPr>
          <w:rFonts w:hint="cs"/>
          <w:rtl/>
        </w:rPr>
        <w:t xml:space="preserve">ه </w:t>
      </w:r>
      <w:r w:rsidR="001E5827" w:rsidRPr="00496E96">
        <w:rPr>
          <w:rFonts w:cs="CTraditional Arabic" w:hint="cs"/>
          <w:rtl/>
        </w:rPr>
        <w:t>/</w:t>
      </w:r>
      <w:r w:rsidRPr="00496E96">
        <w:rPr>
          <w:rFonts w:hint="cs"/>
          <w:rtl/>
        </w:rPr>
        <w:t xml:space="preserve"> م</w:t>
      </w:r>
      <w:r w:rsidR="00737859" w:rsidRPr="00496E96">
        <w:rPr>
          <w:rFonts w:hint="cs"/>
          <w:rtl/>
        </w:rPr>
        <w:t>ی</w:t>
      </w:r>
      <w:r w:rsidRPr="00496E96">
        <w:rPr>
          <w:rFonts w:hint="cs"/>
          <w:rtl/>
        </w:rPr>
        <w:t>‌گو</w:t>
      </w:r>
      <w:r w:rsidR="00737859" w:rsidRPr="00496E96">
        <w:rPr>
          <w:rFonts w:hint="cs"/>
          <w:rtl/>
        </w:rPr>
        <w:t>ی</w:t>
      </w:r>
      <w:r w:rsidRPr="00496E96">
        <w:rPr>
          <w:rFonts w:hint="cs"/>
          <w:rtl/>
        </w:rPr>
        <w:t>د: هنگام</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بدعت</w:t>
      </w:r>
      <w:r w:rsidR="00010E66">
        <w:rPr>
          <w:rFonts w:hint="cs"/>
          <w:rtl/>
        </w:rPr>
        <w:t xml:space="preserve">‌های </w:t>
      </w:r>
      <w:r w:rsidRPr="00496E96">
        <w:rPr>
          <w:rFonts w:hint="cs"/>
          <w:rtl/>
        </w:rPr>
        <w:t>ش</w:t>
      </w:r>
      <w:r w:rsidR="00737859" w:rsidRPr="00496E96">
        <w:rPr>
          <w:rFonts w:hint="cs"/>
          <w:rtl/>
        </w:rPr>
        <w:t>ی</w:t>
      </w:r>
      <w:r w:rsidRPr="00496E96">
        <w:rPr>
          <w:rFonts w:hint="cs"/>
          <w:rtl/>
        </w:rPr>
        <w:t>ع</w:t>
      </w:r>
      <w:r w:rsidR="00737859" w:rsidRPr="00496E96">
        <w:rPr>
          <w:rFonts w:hint="cs"/>
          <w:rtl/>
        </w:rPr>
        <w:t>ی</w:t>
      </w:r>
      <w:r w:rsidRPr="00496E96">
        <w:rPr>
          <w:rFonts w:hint="cs"/>
          <w:rtl/>
        </w:rPr>
        <w:t xml:space="preserve"> در دوران خلافت ام</w:t>
      </w:r>
      <w:r w:rsidR="00737859" w:rsidRPr="00496E96">
        <w:rPr>
          <w:rFonts w:hint="cs"/>
          <w:rtl/>
        </w:rPr>
        <w:t>ی</w:t>
      </w:r>
      <w:r w:rsidRPr="00496E96">
        <w:rPr>
          <w:rFonts w:hint="cs"/>
          <w:rtl/>
        </w:rPr>
        <w:t>ر المومن</w:t>
      </w:r>
      <w:r w:rsidR="00737859" w:rsidRPr="00496E96">
        <w:rPr>
          <w:rFonts w:hint="cs"/>
          <w:rtl/>
        </w:rPr>
        <w:t>ی</w:t>
      </w:r>
      <w:r w:rsidRPr="00496E96">
        <w:rPr>
          <w:rFonts w:hint="cs"/>
          <w:rtl/>
        </w:rPr>
        <w:t>ن عل</w:t>
      </w:r>
      <w:r w:rsidR="00737859" w:rsidRPr="00496E96">
        <w:rPr>
          <w:rFonts w:hint="cs"/>
          <w:rtl/>
        </w:rPr>
        <w:t>ی</w:t>
      </w:r>
      <w:r w:rsidRPr="00496E96">
        <w:rPr>
          <w:rFonts w:hint="cs"/>
          <w:rtl/>
        </w:rPr>
        <w:t xml:space="preserve"> بن اب</w:t>
      </w:r>
      <w:r w:rsidR="00737859" w:rsidRPr="00496E96">
        <w:rPr>
          <w:rFonts w:hint="cs"/>
          <w:rtl/>
        </w:rPr>
        <w:t>ی</w:t>
      </w:r>
      <w:r w:rsidRPr="00496E96">
        <w:rPr>
          <w:rFonts w:hint="cs"/>
          <w:rtl/>
        </w:rPr>
        <w:t>طالب</w:t>
      </w:r>
      <w:r w:rsidR="007F2CBB" w:rsidRPr="00496E96">
        <w:rPr>
          <w:rFonts w:hint="cs"/>
          <w:rtl/>
        </w:rPr>
        <w:t xml:space="preserve"> </w:t>
      </w:r>
      <w:r w:rsidR="00BF1126" w:rsidRPr="00496E96">
        <w:rPr>
          <w:rFonts w:cs="CTraditional Arabic"/>
          <w:rtl/>
        </w:rPr>
        <w:t>س</w:t>
      </w:r>
      <w:r w:rsidR="007F2CBB" w:rsidRPr="00496E96">
        <w:rPr>
          <w:rFonts w:cs="CTraditional Arabic"/>
          <w:rtl/>
        </w:rPr>
        <w:t xml:space="preserve"> </w:t>
      </w:r>
      <w:r w:rsidRPr="00496E96">
        <w:rPr>
          <w:rFonts w:hint="cs"/>
          <w:rtl/>
        </w:rPr>
        <w:t>رخ داد عل</w:t>
      </w:r>
      <w:r w:rsidR="00737859" w:rsidRPr="00496E96">
        <w:rPr>
          <w:rFonts w:hint="cs"/>
          <w:rtl/>
        </w:rPr>
        <w:t>ی</w:t>
      </w:r>
      <w:r w:rsidRPr="00496E96">
        <w:rPr>
          <w:rFonts w:hint="cs"/>
          <w:rtl/>
        </w:rPr>
        <w:t xml:space="preserve"> آنها راتقب</w:t>
      </w:r>
      <w:r w:rsidR="00737859" w:rsidRPr="00496E96">
        <w:rPr>
          <w:rFonts w:hint="cs"/>
          <w:rtl/>
        </w:rPr>
        <w:t>ی</w:t>
      </w:r>
      <w:r w:rsidRPr="00496E96">
        <w:rPr>
          <w:rFonts w:hint="cs"/>
          <w:rtl/>
        </w:rPr>
        <w:t>ح و مح</w:t>
      </w:r>
      <w:r w:rsidR="00737859" w:rsidRPr="00496E96">
        <w:rPr>
          <w:rFonts w:hint="cs"/>
          <w:rtl/>
        </w:rPr>
        <w:t>ک</w:t>
      </w:r>
      <w:r w:rsidRPr="00496E96">
        <w:rPr>
          <w:rFonts w:hint="cs"/>
          <w:rtl/>
        </w:rPr>
        <w:t xml:space="preserve">وم </w:t>
      </w:r>
      <w:r w:rsidR="00737859" w:rsidRPr="00496E96">
        <w:rPr>
          <w:rFonts w:hint="cs"/>
          <w:rtl/>
        </w:rPr>
        <w:t>ک</w:t>
      </w:r>
      <w:r w:rsidRPr="00496E96">
        <w:rPr>
          <w:rFonts w:hint="cs"/>
          <w:rtl/>
        </w:rPr>
        <w:t>رد، که آنها سه گروه بودند: غال</w:t>
      </w:r>
      <w:r w:rsidR="00737859" w:rsidRPr="00496E96">
        <w:rPr>
          <w:rFonts w:hint="cs"/>
          <w:rtl/>
        </w:rPr>
        <w:t>ی</w:t>
      </w:r>
      <w:r w:rsidRPr="00496E96">
        <w:rPr>
          <w:rFonts w:hint="cs"/>
          <w:rtl/>
        </w:rPr>
        <w:t>ان، مُفَضِّله و دشنام دهندگان.</w:t>
      </w:r>
    </w:p>
    <w:p w:rsidR="00C556DE" w:rsidRPr="00496E96" w:rsidRDefault="00C556DE" w:rsidP="000905D4">
      <w:pPr>
        <w:pStyle w:val="a6"/>
        <w:rPr>
          <w:rtl/>
        </w:rPr>
      </w:pPr>
      <w:r w:rsidRPr="00496E96">
        <w:rPr>
          <w:rFonts w:hint="cs"/>
          <w:rtl/>
        </w:rPr>
        <w:t>عل</w:t>
      </w:r>
      <w:r w:rsidR="00737859" w:rsidRPr="00496E96">
        <w:rPr>
          <w:rFonts w:hint="cs"/>
          <w:rtl/>
        </w:rPr>
        <w:t>ی</w:t>
      </w:r>
      <w:r w:rsidRPr="00496E96">
        <w:rPr>
          <w:rFonts w:hint="cs"/>
          <w:rtl/>
        </w:rPr>
        <w:t xml:space="preserve"> غال</w:t>
      </w:r>
      <w:r w:rsidR="00737859" w:rsidRPr="00496E96">
        <w:rPr>
          <w:rFonts w:hint="cs"/>
          <w:rtl/>
        </w:rPr>
        <w:t>ی</w:t>
      </w:r>
      <w:r w:rsidRPr="00496E96">
        <w:rPr>
          <w:rFonts w:hint="cs"/>
          <w:rtl/>
        </w:rPr>
        <w:t>ان را به آتش اف</w:t>
      </w:r>
      <w:r w:rsidR="00737859" w:rsidRPr="00496E96">
        <w:rPr>
          <w:rFonts w:hint="cs"/>
          <w:rtl/>
        </w:rPr>
        <w:t>ک</w:t>
      </w:r>
      <w:r w:rsidRPr="00496E96">
        <w:rPr>
          <w:rFonts w:hint="cs"/>
          <w:rtl/>
        </w:rPr>
        <w:t>ند و سوزاند «روز</w:t>
      </w:r>
      <w:r w:rsidR="00737859" w:rsidRPr="00496E96">
        <w:rPr>
          <w:rFonts w:hint="cs"/>
          <w:rtl/>
        </w:rPr>
        <w:t>ی</w:t>
      </w:r>
      <w:r w:rsidRPr="00496E96">
        <w:rPr>
          <w:rFonts w:hint="cs"/>
          <w:rtl/>
        </w:rPr>
        <w:t xml:space="preserve"> از درب </w:t>
      </w:r>
      <w:r w:rsidR="00081FDD" w:rsidRPr="00496E96">
        <w:rPr>
          <w:rFonts w:hint="cs"/>
          <w:rtl/>
        </w:rPr>
        <w:t xml:space="preserve">» </w:t>
      </w:r>
      <w:r w:rsidR="00737859" w:rsidRPr="00496E96">
        <w:rPr>
          <w:rFonts w:hint="cs"/>
          <w:rtl/>
        </w:rPr>
        <w:t>ک</w:t>
      </w:r>
      <w:r w:rsidRPr="00496E96">
        <w:rPr>
          <w:rFonts w:hint="cs"/>
          <w:rtl/>
        </w:rPr>
        <w:t>نده خارج شد، گروه</w:t>
      </w:r>
      <w:r w:rsidR="00737859" w:rsidRPr="00496E96">
        <w:rPr>
          <w:rFonts w:hint="cs"/>
          <w:rtl/>
        </w:rPr>
        <w:t>ی</w:t>
      </w:r>
      <w:r w:rsidRPr="00496E96">
        <w:rPr>
          <w:rFonts w:hint="cs"/>
          <w:rtl/>
        </w:rPr>
        <w:t xml:space="preserve"> بر او سجده </w:t>
      </w:r>
      <w:r w:rsidR="00737859" w:rsidRPr="00496E96">
        <w:rPr>
          <w:rFonts w:hint="cs"/>
          <w:rtl/>
        </w:rPr>
        <w:t>ک</w:t>
      </w:r>
      <w:r w:rsidRPr="00496E96">
        <w:rPr>
          <w:rFonts w:hint="cs"/>
          <w:rtl/>
        </w:rPr>
        <w:t>ردند، پرس</w:t>
      </w:r>
      <w:r w:rsidR="00737859" w:rsidRPr="00496E96">
        <w:rPr>
          <w:rFonts w:hint="cs"/>
          <w:rtl/>
        </w:rPr>
        <w:t>ی</w:t>
      </w:r>
      <w:r w:rsidRPr="00496E96">
        <w:rPr>
          <w:rFonts w:hint="cs"/>
          <w:rtl/>
        </w:rPr>
        <w:t>د ا</w:t>
      </w:r>
      <w:r w:rsidR="00737859" w:rsidRPr="00496E96">
        <w:rPr>
          <w:rFonts w:hint="cs"/>
          <w:rtl/>
        </w:rPr>
        <w:t>ی</w:t>
      </w:r>
      <w:r w:rsidRPr="00496E96">
        <w:rPr>
          <w:rFonts w:hint="cs"/>
          <w:rtl/>
        </w:rPr>
        <w:t>ن چ</w:t>
      </w:r>
      <w:r w:rsidR="00737859" w:rsidRPr="00496E96">
        <w:rPr>
          <w:rFonts w:hint="cs"/>
          <w:rtl/>
        </w:rPr>
        <w:t>ی</w:t>
      </w:r>
      <w:r w:rsidRPr="00496E96">
        <w:rPr>
          <w:rFonts w:hint="cs"/>
          <w:rtl/>
        </w:rPr>
        <w:t>ست؟ گفتند: شما خدا</w:t>
      </w:r>
      <w:r w:rsidR="00737859" w:rsidRPr="00496E96">
        <w:rPr>
          <w:rFonts w:hint="cs"/>
          <w:rtl/>
        </w:rPr>
        <w:t>یی</w:t>
      </w:r>
      <w:r w:rsidRPr="00496E96">
        <w:rPr>
          <w:rFonts w:hint="cs"/>
          <w:rtl/>
        </w:rPr>
        <w:t xml:space="preserve">د. سه بار از آنها خواست توبه </w:t>
      </w:r>
      <w:r w:rsidR="00737859" w:rsidRPr="00496E96">
        <w:rPr>
          <w:rFonts w:hint="cs"/>
          <w:rtl/>
        </w:rPr>
        <w:t>ک</w:t>
      </w:r>
      <w:r w:rsidRPr="00496E96">
        <w:rPr>
          <w:rFonts w:hint="cs"/>
          <w:rtl/>
        </w:rPr>
        <w:t>نند. اما آنها سر باز زدند. بار سوم به دستور او گودالها</w:t>
      </w:r>
      <w:r w:rsidR="00737859" w:rsidRPr="00496E96">
        <w:rPr>
          <w:rFonts w:hint="cs"/>
          <w:rtl/>
        </w:rPr>
        <w:t>یی</w:t>
      </w:r>
      <w:r w:rsidRPr="00496E96">
        <w:rPr>
          <w:rFonts w:hint="cs"/>
          <w:rtl/>
        </w:rPr>
        <w:t xml:space="preserve"> حفر </w:t>
      </w:r>
      <w:r w:rsidR="00737859" w:rsidRPr="00496E96">
        <w:rPr>
          <w:rFonts w:hint="cs"/>
          <w:rtl/>
        </w:rPr>
        <w:t>ک</w:t>
      </w:r>
      <w:r w:rsidRPr="00496E96">
        <w:rPr>
          <w:rFonts w:hint="cs"/>
          <w:rtl/>
        </w:rPr>
        <w:t xml:space="preserve">رده شد و در آنها آتش روشن </w:t>
      </w:r>
      <w:r w:rsidR="00737859" w:rsidRPr="00496E96">
        <w:rPr>
          <w:rFonts w:hint="cs"/>
          <w:rtl/>
        </w:rPr>
        <w:t>ک</w:t>
      </w:r>
      <w:r w:rsidRPr="00496E96">
        <w:rPr>
          <w:rFonts w:hint="cs"/>
          <w:rtl/>
        </w:rPr>
        <w:t>ردند. سپس آنها را در آتش انداخت و آن شعر مشهور خودش را سرود و سپس ابن‌ت</w:t>
      </w:r>
      <w:r w:rsidR="00737859" w:rsidRPr="00496E96">
        <w:rPr>
          <w:rFonts w:hint="cs"/>
          <w:rtl/>
        </w:rPr>
        <w:t>ی</w:t>
      </w:r>
      <w:r w:rsidRPr="00496E96">
        <w:rPr>
          <w:rFonts w:hint="cs"/>
          <w:rtl/>
        </w:rPr>
        <w:t>م</w:t>
      </w:r>
      <w:r w:rsidR="00737859" w:rsidRPr="00496E96">
        <w:rPr>
          <w:rFonts w:hint="cs"/>
          <w:rtl/>
        </w:rPr>
        <w:t>ی</w:t>
      </w:r>
      <w:r w:rsidRPr="00496E96">
        <w:rPr>
          <w:rFonts w:hint="cs"/>
          <w:rtl/>
        </w:rPr>
        <w:t>ه حد</w:t>
      </w:r>
      <w:r w:rsidR="00737859" w:rsidRPr="00496E96">
        <w:rPr>
          <w:rFonts w:hint="cs"/>
          <w:rtl/>
        </w:rPr>
        <w:t>ی</w:t>
      </w:r>
      <w:r w:rsidRPr="00496E96">
        <w:rPr>
          <w:rFonts w:hint="cs"/>
          <w:rtl/>
        </w:rPr>
        <w:t>ث بخار</w:t>
      </w:r>
      <w:r w:rsidR="00737859" w:rsidRPr="00496E96">
        <w:rPr>
          <w:rFonts w:hint="cs"/>
          <w:rtl/>
        </w:rPr>
        <w:t>ی</w:t>
      </w:r>
      <w:r w:rsidRPr="00496E96">
        <w:rPr>
          <w:rFonts w:hint="cs"/>
          <w:rtl/>
        </w:rPr>
        <w:t xml:space="preserve"> را </w:t>
      </w:r>
      <w:r w:rsidR="00737859" w:rsidRPr="00496E96">
        <w:rPr>
          <w:rFonts w:hint="cs"/>
          <w:rtl/>
        </w:rPr>
        <w:t>ک</w:t>
      </w:r>
      <w:r w:rsidRPr="00496E96">
        <w:rPr>
          <w:rFonts w:hint="cs"/>
          <w:rtl/>
        </w:rPr>
        <w:t>ه قبلاً ذ</w:t>
      </w:r>
      <w:r w:rsidR="00737859" w:rsidRPr="00496E96">
        <w:rPr>
          <w:rFonts w:hint="cs"/>
          <w:rtl/>
        </w:rPr>
        <w:t>ک</w:t>
      </w:r>
      <w:r w:rsidRPr="00496E96">
        <w:rPr>
          <w:rFonts w:hint="cs"/>
          <w:rtl/>
        </w:rPr>
        <w:t xml:space="preserve">ر شد، نقل </w:t>
      </w:r>
      <w:r w:rsidR="00737859" w:rsidRPr="00496E96">
        <w:rPr>
          <w:rFonts w:hint="cs"/>
          <w:rtl/>
        </w:rPr>
        <w:t>ک</w:t>
      </w:r>
      <w:r w:rsidR="006205BD">
        <w:rPr>
          <w:rFonts w:hint="cs"/>
          <w:rtl/>
        </w:rPr>
        <w:t>رده است.</w:t>
      </w:r>
    </w:p>
    <w:p w:rsidR="00C556DE" w:rsidRPr="00496E96" w:rsidRDefault="00C556DE" w:rsidP="000905D4">
      <w:pPr>
        <w:pStyle w:val="a6"/>
        <w:rPr>
          <w:rtl/>
        </w:rPr>
      </w:pPr>
      <w:r w:rsidRPr="00496E96">
        <w:rPr>
          <w:rFonts w:hint="cs"/>
          <w:rtl/>
        </w:rPr>
        <w:t>دشنام‌دهندگان: زمان</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شن</w:t>
      </w:r>
      <w:r w:rsidR="00737859" w:rsidRPr="00496E96">
        <w:rPr>
          <w:rFonts w:hint="cs"/>
          <w:rtl/>
        </w:rPr>
        <w:t>ی</w:t>
      </w:r>
      <w:r w:rsidRPr="00496E96">
        <w:rPr>
          <w:rFonts w:hint="cs"/>
          <w:rtl/>
        </w:rPr>
        <w:t>د فرد</w:t>
      </w:r>
      <w:r w:rsidR="00737859" w:rsidRPr="00496E96">
        <w:rPr>
          <w:rFonts w:hint="cs"/>
          <w:rtl/>
        </w:rPr>
        <w:t>ی</w:t>
      </w:r>
      <w:r w:rsidRPr="00496E96">
        <w:rPr>
          <w:rFonts w:hint="cs"/>
          <w:rtl/>
        </w:rPr>
        <w:t xml:space="preserve"> ابوب</w:t>
      </w:r>
      <w:r w:rsidR="00737859" w:rsidRPr="00496E96">
        <w:rPr>
          <w:rFonts w:hint="cs"/>
          <w:rtl/>
        </w:rPr>
        <w:t>ک</w:t>
      </w:r>
      <w:r w:rsidRPr="00496E96">
        <w:rPr>
          <w:rFonts w:hint="cs"/>
          <w:rtl/>
        </w:rPr>
        <w:t>ر و عمر را دشنام داده است، او را فراخواند. اما او به طرف قرق</w:t>
      </w:r>
      <w:r w:rsidR="00737859" w:rsidRPr="00496E96">
        <w:rPr>
          <w:rFonts w:hint="cs"/>
          <w:rtl/>
        </w:rPr>
        <w:t>ی</w:t>
      </w:r>
      <w:r w:rsidRPr="00496E96">
        <w:rPr>
          <w:rFonts w:hint="cs"/>
          <w:rtl/>
        </w:rPr>
        <w:t>س</w:t>
      </w:r>
      <w:r w:rsidR="00737859" w:rsidRPr="00496E96">
        <w:rPr>
          <w:rFonts w:hint="cs"/>
          <w:rtl/>
        </w:rPr>
        <w:t>ی</w:t>
      </w:r>
      <w:r w:rsidRPr="00496E96">
        <w:rPr>
          <w:rFonts w:hint="cs"/>
          <w:rtl/>
        </w:rPr>
        <w:t xml:space="preserve">ا فرار </w:t>
      </w:r>
      <w:r w:rsidR="00737859" w:rsidRPr="00496E96">
        <w:rPr>
          <w:rFonts w:hint="cs"/>
          <w:rtl/>
        </w:rPr>
        <w:t>ک</w:t>
      </w:r>
      <w:r w:rsidRPr="00496E96">
        <w:rPr>
          <w:rFonts w:hint="cs"/>
          <w:rtl/>
        </w:rPr>
        <w:t>رد، در نت</w:t>
      </w:r>
      <w:r w:rsidR="00737859" w:rsidRPr="00496E96">
        <w:rPr>
          <w:rFonts w:hint="cs"/>
          <w:rtl/>
        </w:rPr>
        <w:t>ی</w:t>
      </w:r>
      <w:r w:rsidRPr="00496E96">
        <w:rPr>
          <w:rFonts w:hint="cs"/>
          <w:rtl/>
        </w:rPr>
        <w:t>جه درباره او با وال</w:t>
      </w:r>
      <w:r w:rsidR="00737859" w:rsidRPr="00496E96">
        <w:rPr>
          <w:rFonts w:hint="cs"/>
          <w:rtl/>
        </w:rPr>
        <w:t>ی</w:t>
      </w:r>
      <w:r w:rsidRPr="00496E96">
        <w:rPr>
          <w:rFonts w:hint="cs"/>
          <w:rtl/>
        </w:rPr>
        <w:t xml:space="preserve">انش صحبت </w:t>
      </w:r>
      <w:r w:rsidR="00737859" w:rsidRPr="00496E96">
        <w:rPr>
          <w:rFonts w:hint="cs"/>
          <w:rtl/>
        </w:rPr>
        <w:t>ک</w:t>
      </w:r>
      <w:r w:rsidRPr="00496E96">
        <w:rPr>
          <w:rFonts w:hint="cs"/>
          <w:rtl/>
        </w:rPr>
        <w:t>رد، او با آنها مدارا م</w:t>
      </w:r>
      <w:r w:rsidR="00737859" w:rsidRPr="00496E96">
        <w:rPr>
          <w:rFonts w:hint="cs"/>
          <w:rtl/>
        </w:rPr>
        <w:t>ی</w:t>
      </w:r>
      <w:r w:rsidRPr="00496E96">
        <w:rPr>
          <w:rFonts w:hint="cs"/>
          <w:rtl/>
        </w:rPr>
        <w:t>‌</w:t>
      </w:r>
      <w:r w:rsidR="00737859" w:rsidRPr="00496E96">
        <w:rPr>
          <w:rFonts w:hint="cs"/>
          <w:rtl/>
        </w:rPr>
        <w:t>ک</w:t>
      </w:r>
      <w:r w:rsidRPr="00496E96">
        <w:rPr>
          <w:rFonts w:hint="cs"/>
          <w:rtl/>
        </w:rPr>
        <w:t xml:space="preserve">رد و از آنجا </w:t>
      </w:r>
      <w:r w:rsidR="00737859" w:rsidRPr="00496E96">
        <w:rPr>
          <w:rFonts w:hint="cs"/>
          <w:rtl/>
        </w:rPr>
        <w:t>ک</w:t>
      </w:r>
      <w:r w:rsidRPr="00496E96">
        <w:rPr>
          <w:rFonts w:hint="cs"/>
          <w:rtl/>
        </w:rPr>
        <w:t>ه عل</w:t>
      </w:r>
      <w:r w:rsidR="00737859" w:rsidRPr="00496E96">
        <w:rPr>
          <w:rFonts w:hint="cs"/>
          <w:rtl/>
        </w:rPr>
        <w:t>ی</w:t>
      </w:r>
      <w:r w:rsidRPr="00496E96">
        <w:rPr>
          <w:rFonts w:hint="cs"/>
          <w:rtl/>
        </w:rPr>
        <w:t xml:space="preserve"> در تعامل با امرا</w:t>
      </w:r>
      <w:r w:rsidR="00737859" w:rsidRPr="00496E96">
        <w:rPr>
          <w:rFonts w:hint="cs"/>
          <w:rtl/>
        </w:rPr>
        <w:t>ی</w:t>
      </w:r>
      <w:r w:rsidRPr="00496E96">
        <w:rPr>
          <w:rFonts w:hint="cs"/>
          <w:rtl/>
        </w:rPr>
        <w:t>ش مستبد نبود، آنان در همه اوامرش از او اطاعت نم</w:t>
      </w:r>
      <w:r w:rsidR="00737859" w:rsidRPr="00496E96">
        <w:rPr>
          <w:rFonts w:hint="cs"/>
          <w:rtl/>
        </w:rPr>
        <w:t>ی</w:t>
      </w:r>
      <w:r w:rsidRPr="00496E96">
        <w:rPr>
          <w:rFonts w:hint="cs"/>
          <w:rtl/>
        </w:rPr>
        <w:t>‌</w:t>
      </w:r>
      <w:r w:rsidR="00737859" w:rsidRPr="00496E96">
        <w:rPr>
          <w:rFonts w:hint="cs"/>
          <w:rtl/>
        </w:rPr>
        <w:t>ک</w:t>
      </w:r>
      <w:r w:rsidRPr="00496E96">
        <w:rPr>
          <w:rFonts w:hint="cs"/>
          <w:rtl/>
        </w:rPr>
        <w:t>ردند.</w:t>
      </w:r>
    </w:p>
    <w:p w:rsidR="00C556DE" w:rsidRPr="00496E96" w:rsidRDefault="00C556DE" w:rsidP="000905D4">
      <w:pPr>
        <w:pStyle w:val="a6"/>
        <w:rPr>
          <w:rtl/>
        </w:rPr>
      </w:pPr>
      <w:r w:rsidRPr="00496E96">
        <w:rPr>
          <w:rFonts w:hint="cs"/>
          <w:rtl/>
        </w:rPr>
        <w:t>مُفَضِّله (برتر</w:t>
      </w:r>
      <w:r w:rsidR="00737859" w:rsidRPr="00496E96">
        <w:rPr>
          <w:rFonts w:hint="cs"/>
          <w:rtl/>
        </w:rPr>
        <w:t>ی</w:t>
      </w:r>
      <w:r w:rsidR="00A55CF5">
        <w:rPr>
          <w:rFonts w:hint="cs"/>
          <w:rtl/>
        </w:rPr>
        <w:t>‌دهندگان)</w:t>
      </w:r>
      <w:r w:rsidRPr="00496E96">
        <w:rPr>
          <w:rFonts w:hint="cs"/>
          <w:rtl/>
        </w:rPr>
        <w:t>: عل</w:t>
      </w:r>
      <w:r w:rsidR="00737859" w:rsidRPr="00496E96">
        <w:rPr>
          <w:rFonts w:hint="cs"/>
          <w:rtl/>
        </w:rPr>
        <w:t>ی</w:t>
      </w:r>
      <w:r w:rsidRPr="00496E96">
        <w:rPr>
          <w:rFonts w:hint="cs"/>
          <w:rtl/>
        </w:rPr>
        <w:t xml:space="preserve"> درباره آنها م</w:t>
      </w:r>
      <w:r w:rsidR="00737859" w:rsidRPr="00496E96">
        <w:rPr>
          <w:rFonts w:hint="cs"/>
          <w:rtl/>
        </w:rPr>
        <w:t>ی</w:t>
      </w:r>
      <w:r w:rsidRPr="00496E96">
        <w:rPr>
          <w:rFonts w:hint="cs"/>
          <w:rtl/>
        </w:rPr>
        <w:t>‌گو</w:t>
      </w:r>
      <w:r w:rsidR="00737859" w:rsidRPr="00496E96">
        <w:rPr>
          <w:rFonts w:hint="cs"/>
          <w:rtl/>
        </w:rPr>
        <w:t>ی</w:t>
      </w:r>
      <w:r w:rsidRPr="00496E96">
        <w:rPr>
          <w:rFonts w:hint="cs"/>
          <w:rtl/>
        </w:rPr>
        <w:t xml:space="preserve">د اگر </w:t>
      </w:r>
      <w:r w:rsidR="00737859" w:rsidRPr="00496E96">
        <w:rPr>
          <w:rFonts w:hint="cs"/>
          <w:rtl/>
        </w:rPr>
        <w:t>ک</w:t>
      </w:r>
      <w:r w:rsidRPr="00496E96">
        <w:rPr>
          <w:rFonts w:hint="cs"/>
          <w:rtl/>
        </w:rPr>
        <w:t>س</w:t>
      </w:r>
      <w:r w:rsidR="00737859" w:rsidRPr="00496E96">
        <w:rPr>
          <w:rFonts w:hint="cs"/>
          <w:rtl/>
        </w:rPr>
        <w:t>ی</w:t>
      </w:r>
      <w:r w:rsidRPr="00496E96">
        <w:rPr>
          <w:rFonts w:hint="cs"/>
          <w:rtl/>
        </w:rPr>
        <w:t xml:space="preserve"> پ</w:t>
      </w:r>
      <w:r w:rsidR="00737859" w:rsidRPr="00496E96">
        <w:rPr>
          <w:rFonts w:hint="cs"/>
          <w:rtl/>
        </w:rPr>
        <w:t>ی</w:t>
      </w:r>
      <w:r w:rsidRPr="00496E96">
        <w:rPr>
          <w:rFonts w:hint="cs"/>
          <w:rtl/>
        </w:rPr>
        <w:t xml:space="preserve">ش من آورده شود </w:t>
      </w:r>
      <w:r w:rsidR="00737859" w:rsidRPr="00496E96">
        <w:rPr>
          <w:rFonts w:hint="cs"/>
          <w:rtl/>
        </w:rPr>
        <w:t>ک</w:t>
      </w:r>
      <w:r w:rsidRPr="00496E96">
        <w:rPr>
          <w:rFonts w:hint="cs"/>
          <w:rtl/>
        </w:rPr>
        <w:t>ه</w:t>
      </w:r>
      <w:r w:rsidR="003744C9" w:rsidRPr="00496E96">
        <w:rPr>
          <w:rFonts w:hint="cs"/>
          <w:rtl/>
        </w:rPr>
        <w:t xml:space="preserve"> </w:t>
      </w:r>
      <w:r w:rsidRPr="00496E96">
        <w:rPr>
          <w:rFonts w:hint="cs"/>
          <w:rtl/>
        </w:rPr>
        <w:t>مرا بر ابوب</w:t>
      </w:r>
      <w:r w:rsidR="00737859" w:rsidRPr="00496E96">
        <w:rPr>
          <w:rFonts w:hint="cs"/>
          <w:rtl/>
        </w:rPr>
        <w:t>ک</w:t>
      </w:r>
      <w:r w:rsidRPr="00496E96">
        <w:rPr>
          <w:rFonts w:hint="cs"/>
          <w:rtl/>
        </w:rPr>
        <w:t>ر و عمر ترج</w:t>
      </w:r>
      <w:r w:rsidR="00737859" w:rsidRPr="00496E96">
        <w:rPr>
          <w:rFonts w:hint="cs"/>
          <w:rtl/>
        </w:rPr>
        <w:t>ی</w:t>
      </w:r>
      <w:r w:rsidRPr="00496E96">
        <w:rPr>
          <w:rFonts w:hint="cs"/>
          <w:rtl/>
        </w:rPr>
        <w:t>ح م</w:t>
      </w:r>
      <w:r w:rsidR="00737859" w:rsidRPr="00496E96">
        <w:rPr>
          <w:rFonts w:hint="cs"/>
          <w:rtl/>
        </w:rPr>
        <w:t>ی</w:t>
      </w:r>
      <w:r w:rsidRPr="00496E96">
        <w:rPr>
          <w:rFonts w:hint="cs"/>
          <w:rtl/>
        </w:rPr>
        <w:t>‌دهد بر او حد افترا جار</w:t>
      </w:r>
      <w:r w:rsidR="00737859" w:rsidRPr="00496E96">
        <w:rPr>
          <w:rFonts w:hint="cs"/>
          <w:rtl/>
        </w:rPr>
        <w:t>ی</w:t>
      </w:r>
      <w:r w:rsidRPr="00496E96">
        <w:rPr>
          <w:rFonts w:hint="cs"/>
          <w:rtl/>
        </w:rPr>
        <w:t xml:space="preserve"> م</w:t>
      </w:r>
      <w:r w:rsidR="00737859" w:rsidRPr="00496E96">
        <w:rPr>
          <w:rFonts w:hint="cs"/>
          <w:rtl/>
        </w:rPr>
        <w:t>ی</w:t>
      </w:r>
      <w:r w:rsidRPr="00496E96">
        <w:rPr>
          <w:rFonts w:hint="cs"/>
          <w:rtl/>
        </w:rPr>
        <w:t>‌</w:t>
      </w:r>
      <w:r w:rsidR="00737859" w:rsidRPr="00496E96">
        <w:rPr>
          <w:rFonts w:hint="cs"/>
          <w:rtl/>
        </w:rPr>
        <w:t>ک</w:t>
      </w:r>
      <w:r w:rsidRPr="00496E96">
        <w:rPr>
          <w:rFonts w:hint="cs"/>
          <w:rtl/>
        </w:rPr>
        <w:t>نم. ا</w:t>
      </w:r>
      <w:r w:rsidR="00737859" w:rsidRPr="00496E96">
        <w:rPr>
          <w:rFonts w:hint="cs"/>
          <w:rtl/>
        </w:rPr>
        <w:t>ی</w:t>
      </w:r>
      <w:r w:rsidRPr="00496E96">
        <w:rPr>
          <w:rFonts w:hint="cs"/>
          <w:rtl/>
        </w:rPr>
        <w:t>ن روا</w:t>
      </w:r>
      <w:r w:rsidR="00737859" w:rsidRPr="00496E96">
        <w:rPr>
          <w:rFonts w:hint="cs"/>
          <w:rtl/>
        </w:rPr>
        <w:t>ی</w:t>
      </w:r>
      <w:r w:rsidRPr="00496E96">
        <w:rPr>
          <w:rFonts w:hint="cs"/>
          <w:rtl/>
        </w:rPr>
        <w:t>ت را ب</w:t>
      </w:r>
      <w:r w:rsidR="00737859" w:rsidRPr="00496E96">
        <w:rPr>
          <w:rFonts w:hint="cs"/>
          <w:rtl/>
        </w:rPr>
        <w:t>ی</w:t>
      </w:r>
      <w:r w:rsidRPr="00496E96">
        <w:rPr>
          <w:rFonts w:hint="cs"/>
          <w:rtl/>
        </w:rPr>
        <w:t>شتر از هشتاد راو</w:t>
      </w:r>
      <w:r w:rsidR="00737859" w:rsidRPr="00496E96">
        <w:rPr>
          <w:rFonts w:hint="cs"/>
          <w:rtl/>
        </w:rPr>
        <w:t>ی</w:t>
      </w:r>
      <w:r w:rsidRPr="00496E96">
        <w:rPr>
          <w:rFonts w:hint="cs"/>
          <w:rtl/>
        </w:rPr>
        <w:t xml:space="preserve"> از او نقل </w:t>
      </w:r>
      <w:r w:rsidR="00737859" w:rsidRPr="00496E96">
        <w:rPr>
          <w:rFonts w:hint="cs"/>
          <w:rtl/>
        </w:rPr>
        <w:t>ک</w:t>
      </w:r>
      <w:r w:rsidRPr="00496E96">
        <w:rPr>
          <w:rFonts w:hint="cs"/>
          <w:rtl/>
        </w:rPr>
        <w:t>رده‌اند، سپس گفت: بهتر</w:t>
      </w:r>
      <w:r w:rsidR="00737859" w:rsidRPr="00496E96">
        <w:rPr>
          <w:rFonts w:hint="cs"/>
          <w:rtl/>
        </w:rPr>
        <w:t>ی</w:t>
      </w:r>
      <w:r w:rsidRPr="00496E96">
        <w:rPr>
          <w:rFonts w:hint="cs"/>
          <w:rtl/>
        </w:rPr>
        <w:t>ن ا</w:t>
      </w:r>
      <w:r w:rsidR="00737859" w:rsidRPr="00496E96">
        <w:rPr>
          <w:rFonts w:hint="cs"/>
          <w:rtl/>
        </w:rPr>
        <w:t>ی</w:t>
      </w:r>
      <w:r w:rsidRPr="00496E96">
        <w:rPr>
          <w:rFonts w:hint="cs"/>
          <w:rtl/>
        </w:rPr>
        <w:t>ن امت بعد از پ</w:t>
      </w:r>
      <w:r w:rsidR="00737859" w:rsidRPr="00496E96">
        <w:rPr>
          <w:rFonts w:hint="cs"/>
          <w:rtl/>
        </w:rPr>
        <w:t>ی</w:t>
      </w:r>
      <w:r w:rsidRPr="00496E96">
        <w:rPr>
          <w:rFonts w:hint="cs"/>
          <w:rtl/>
        </w:rPr>
        <w:t>امبرش ابوب</w:t>
      </w:r>
      <w:r w:rsidR="00737859" w:rsidRPr="00496E96">
        <w:rPr>
          <w:rFonts w:hint="cs"/>
          <w:rtl/>
        </w:rPr>
        <w:t>ک</w:t>
      </w:r>
      <w:r w:rsidRPr="00496E96">
        <w:rPr>
          <w:rFonts w:hint="cs"/>
          <w:rtl/>
        </w:rPr>
        <w:t>ر است و سپس عمر...)</w:t>
      </w:r>
      <w:r w:rsidRPr="000A13B3">
        <w:rPr>
          <w:rStyle w:val="FootnoteReference"/>
          <w:rFonts w:eastAsia="B Badr"/>
          <w:rtl/>
        </w:rPr>
        <w:footnoteReference w:id="30"/>
      </w:r>
      <w:r w:rsidR="003B19F0" w:rsidRPr="00496E96">
        <w:rPr>
          <w:rFonts w:hint="cs"/>
          <w:rtl/>
        </w:rPr>
        <w:t>.</w:t>
      </w:r>
    </w:p>
    <w:p w:rsidR="00C556DE" w:rsidRPr="00323523" w:rsidRDefault="00C556DE" w:rsidP="000905D4">
      <w:pPr>
        <w:pStyle w:val="a0"/>
        <w:rPr>
          <w:rtl/>
        </w:rPr>
      </w:pPr>
      <w:bookmarkStart w:id="46" w:name="_Toc141838504"/>
      <w:bookmarkStart w:id="47" w:name="_Toc141839744"/>
      <w:bookmarkStart w:id="48" w:name="_Toc141840356"/>
      <w:bookmarkStart w:id="49" w:name="_Toc141841531"/>
      <w:bookmarkStart w:id="50" w:name="_Toc304822776"/>
      <w:bookmarkStart w:id="51" w:name="_Toc436416159"/>
      <w:r w:rsidRPr="00323523">
        <w:rPr>
          <w:rFonts w:hint="cs"/>
          <w:rtl/>
        </w:rPr>
        <w:t>مراحل پ</w:t>
      </w:r>
      <w:r w:rsidR="00756DCC" w:rsidRPr="00323523">
        <w:rPr>
          <w:rFonts w:hint="cs"/>
          <w:rtl/>
        </w:rPr>
        <w:t>ی</w:t>
      </w:r>
      <w:r w:rsidRPr="00323523">
        <w:rPr>
          <w:rFonts w:hint="cs"/>
          <w:rtl/>
        </w:rPr>
        <w:t>دا</w:t>
      </w:r>
      <w:r w:rsidR="00756DCC" w:rsidRPr="00323523">
        <w:rPr>
          <w:rFonts w:hint="cs"/>
          <w:rtl/>
        </w:rPr>
        <w:t>ی</w:t>
      </w:r>
      <w:r w:rsidRPr="00323523">
        <w:rPr>
          <w:rFonts w:hint="cs"/>
          <w:rtl/>
        </w:rPr>
        <w:t>ش رافض</w:t>
      </w:r>
      <w:r w:rsidR="00756DCC" w:rsidRPr="00323523">
        <w:rPr>
          <w:rFonts w:hint="cs"/>
          <w:rtl/>
        </w:rPr>
        <w:t>ی</w:t>
      </w:r>
      <w:r w:rsidRPr="00323523">
        <w:rPr>
          <w:rFonts w:hint="cs"/>
          <w:rtl/>
        </w:rPr>
        <w:t>‌ها</w:t>
      </w:r>
      <w:bookmarkEnd w:id="46"/>
      <w:bookmarkEnd w:id="47"/>
      <w:bookmarkEnd w:id="48"/>
      <w:bookmarkEnd w:id="49"/>
      <w:bookmarkEnd w:id="50"/>
      <w:bookmarkEnd w:id="51"/>
    </w:p>
    <w:p w:rsidR="00C556DE" w:rsidRPr="005A4987" w:rsidRDefault="00C556DE" w:rsidP="000905D4">
      <w:pPr>
        <w:pStyle w:val="a6"/>
        <w:rPr>
          <w:rtl/>
        </w:rPr>
      </w:pPr>
      <w:r w:rsidRPr="005A4987">
        <w:rPr>
          <w:rFonts w:hint="cs"/>
          <w:rtl/>
        </w:rPr>
        <w:t>به هر حال عقا</w:t>
      </w:r>
      <w:r w:rsidR="00737859" w:rsidRPr="005A4987">
        <w:rPr>
          <w:rFonts w:hint="cs"/>
          <w:rtl/>
        </w:rPr>
        <w:t>ی</w:t>
      </w:r>
      <w:r w:rsidRPr="005A4987">
        <w:rPr>
          <w:rFonts w:hint="cs"/>
          <w:rtl/>
        </w:rPr>
        <w:t>د رافض</w:t>
      </w:r>
      <w:r w:rsidR="00737859" w:rsidRPr="005A4987">
        <w:rPr>
          <w:rFonts w:hint="cs"/>
          <w:rtl/>
        </w:rPr>
        <w:t>ی</w:t>
      </w:r>
      <w:r w:rsidRPr="005A4987">
        <w:rPr>
          <w:rFonts w:hint="cs"/>
          <w:rtl/>
        </w:rPr>
        <w:t>ان در دوران عل</w:t>
      </w:r>
      <w:r w:rsidR="00737859" w:rsidRPr="005A4987">
        <w:rPr>
          <w:rFonts w:hint="cs"/>
          <w:rtl/>
        </w:rPr>
        <w:t>ی</w:t>
      </w:r>
      <w:r w:rsidR="00BF1126" w:rsidRPr="005A4987">
        <w:rPr>
          <w:rFonts w:cs="CTraditional Arabic"/>
          <w:rtl/>
        </w:rPr>
        <w:t xml:space="preserve"> س</w:t>
      </w:r>
      <w:r w:rsidR="007F2CBB" w:rsidRPr="005A4987">
        <w:rPr>
          <w:rFonts w:cs="CTraditional Arabic"/>
          <w:rtl/>
        </w:rPr>
        <w:t xml:space="preserve"> </w:t>
      </w:r>
      <w:r w:rsidRPr="005A4987">
        <w:rPr>
          <w:rFonts w:hint="cs"/>
          <w:rtl/>
        </w:rPr>
        <w:t xml:space="preserve">ظهور </w:t>
      </w:r>
      <w:r w:rsidR="00737859" w:rsidRPr="005A4987">
        <w:rPr>
          <w:rFonts w:hint="cs"/>
          <w:rtl/>
        </w:rPr>
        <w:t>ک</w:t>
      </w:r>
      <w:r w:rsidRPr="005A4987">
        <w:rPr>
          <w:rFonts w:hint="cs"/>
          <w:rtl/>
        </w:rPr>
        <w:t>رد ول</w:t>
      </w:r>
      <w:r w:rsidR="00737859" w:rsidRPr="005A4987">
        <w:rPr>
          <w:rFonts w:hint="cs"/>
          <w:rtl/>
        </w:rPr>
        <w:t>ی</w:t>
      </w:r>
      <w:r w:rsidRPr="005A4987">
        <w:rPr>
          <w:rFonts w:hint="cs"/>
          <w:rtl/>
        </w:rPr>
        <w:t xml:space="preserve"> دامنه آن بس</w:t>
      </w:r>
      <w:r w:rsidR="00737859" w:rsidRPr="005A4987">
        <w:rPr>
          <w:rFonts w:hint="cs"/>
          <w:rtl/>
        </w:rPr>
        <w:t>ی</w:t>
      </w:r>
      <w:r w:rsidRPr="005A4987">
        <w:rPr>
          <w:rFonts w:hint="cs"/>
          <w:rtl/>
        </w:rPr>
        <w:t>ار محدود بود و ه</w:t>
      </w:r>
      <w:r w:rsidR="00737859" w:rsidRPr="005A4987">
        <w:rPr>
          <w:rFonts w:hint="cs"/>
          <w:rtl/>
        </w:rPr>
        <w:t>ی</w:t>
      </w:r>
      <w:r w:rsidRPr="005A4987">
        <w:rPr>
          <w:rFonts w:hint="cs"/>
          <w:rtl/>
        </w:rPr>
        <w:t>چ فرقه و گروه</w:t>
      </w:r>
      <w:r w:rsidR="00737859" w:rsidRPr="005A4987">
        <w:rPr>
          <w:rFonts w:hint="cs"/>
          <w:rtl/>
        </w:rPr>
        <w:t>ی</w:t>
      </w:r>
      <w:r w:rsidRPr="005A4987">
        <w:rPr>
          <w:rFonts w:hint="cs"/>
          <w:rtl/>
        </w:rPr>
        <w:t xml:space="preserve"> بدان شناخته نشده بود تا ا</w:t>
      </w:r>
      <w:r w:rsidR="00737859" w:rsidRPr="005A4987">
        <w:rPr>
          <w:rFonts w:hint="cs"/>
          <w:rtl/>
        </w:rPr>
        <w:t>ی</w:t>
      </w:r>
      <w:r w:rsidRPr="005A4987">
        <w:rPr>
          <w:rFonts w:hint="cs"/>
          <w:rtl/>
        </w:rPr>
        <w:t>ن</w:t>
      </w:r>
      <w:r w:rsidR="00737859" w:rsidRPr="005A4987">
        <w:rPr>
          <w:rFonts w:hint="cs"/>
          <w:rtl/>
        </w:rPr>
        <w:t>ک</w:t>
      </w:r>
      <w:r w:rsidRPr="005A4987">
        <w:rPr>
          <w:rFonts w:hint="cs"/>
          <w:rtl/>
        </w:rPr>
        <w:t>ه دوران خلافت عل</w:t>
      </w:r>
      <w:r w:rsidR="00737859" w:rsidRPr="005A4987">
        <w:rPr>
          <w:rFonts w:hint="cs"/>
          <w:rtl/>
        </w:rPr>
        <w:t>ی</w:t>
      </w:r>
      <w:r w:rsidR="00BF1126" w:rsidRPr="005A4987">
        <w:rPr>
          <w:rFonts w:cs="CTraditional Arabic"/>
          <w:rtl/>
        </w:rPr>
        <w:t xml:space="preserve"> س</w:t>
      </w:r>
      <w:r w:rsidR="007F2CBB" w:rsidRPr="005A4987">
        <w:rPr>
          <w:rFonts w:cs="CTraditional Arabic"/>
          <w:rtl/>
        </w:rPr>
        <w:t xml:space="preserve"> </w:t>
      </w:r>
      <w:r w:rsidRPr="005A4987">
        <w:rPr>
          <w:rFonts w:hint="cs"/>
          <w:rtl/>
        </w:rPr>
        <w:t>پایان یافت.</w:t>
      </w:r>
    </w:p>
    <w:p w:rsidR="00C556DE" w:rsidRPr="00496E96" w:rsidRDefault="00C556DE" w:rsidP="000905D4">
      <w:pPr>
        <w:pStyle w:val="a6"/>
        <w:rPr>
          <w:rtl/>
        </w:rPr>
      </w:pPr>
      <w:r w:rsidRPr="00496E96">
        <w:rPr>
          <w:rFonts w:hint="cs"/>
          <w:rtl/>
        </w:rPr>
        <w:t>ش</w:t>
      </w:r>
      <w:r w:rsidR="00737859" w:rsidRPr="00496E96">
        <w:rPr>
          <w:rFonts w:hint="cs"/>
          <w:rtl/>
        </w:rPr>
        <w:t>ی</w:t>
      </w:r>
      <w:r w:rsidRPr="00496E96">
        <w:rPr>
          <w:rFonts w:hint="cs"/>
          <w:rtl/>
        </w:rPr>
        <w:t>خ الاسلام ابن‌ت</w:t>
      </w:r>
      <w:r w:rsidR="00737859" w:rsidRPr="00496E96">
        <w:rPr>
          <w:rFonts w:hint="cs"/>
          <w:rtl/>
        </w:rPr>
        <w:t>ی</w:t>
      </w:r>
      <w:r w:rsidRPr="00496E96">
        <w:rPr>
          <w:rFonts w:hint="cs"/>
          <w:rtl/>
        </w:rPr>
        <w:t>م</w:t>
      </w:r>
      <w:r w:rsidR="00737859" w:rsidRPr="00496E96">
        <w:rPr>
          <w:rFonts w:hint="cs"/>
          <w:rtl/>
        </w:rPr>
        <w:t>ی</w:t>
      </w:r>
      <w:r w:rsidRPr="00496E96">
        <w:rPr>
          <w:rFonts w:hint="cs"/>
          <w:rtl/>
        </w:rPr>
        <w:t>ه آن وقا</w:t>
      </w:r>
      <w:r w:rsidR="00737859" w:rsidRPr="00496E96">
        <w:rPr>
          <w:rFonts w:hint="cs"/>
          <w:rtl/>
        </w:rPr>
        <w:t>ی</w:t>
      </w:r>
      <w:r w:rsidRPr="00496E96">
        <w:rPr>
          <w:rFonts w:hint="cs"/>
          <w:rtl/>
        </w:rPr>
        <w:t>ع و اتفاقات بعد از آن را در پ</w:t>
      </w:r>
      <w:r w:rsidR="00737859" w:rsidRPr="00496E96">
        <w:rPr>
          <w:rFonts w:hint="cs"/>
          <w:rtl/>
        </w:rPr>
        <w:t>ی</w:t>
      </w:r>
      <w:r w:rsidRPr="00496E96">
        <w:rPr>
          <w:rFonts w:hint="cs"/>
          <w:rtl/>
        </w:rPr>
        <w:t>دا</w:t>
      </w:r>
      <w:r w:rsidR="00737859" w:rsidRPr="00496E96">
        <w:rPr>
          <w:rFonts w:hint="cs"/>
          <w:rtl/>
        </w:rPr>
        <w:t>ی</w:t>
      </w:r>
      <w:r w:rsidRPr="00496E96">
        <w:rPr>
          <w:rFonts w:hint="cs"/>
          <w:rtl/>
        </w:rPr>
        <w:t>ش رافض</w:t>
      </w:r>
      <w:r w:rsidR="00737859" w:rsidRPr="00496E96">
        <w:rPr>
          <w:rFonts w:hint="cs"/>
          <w:rtl/>
        </w:rPr>
        <w:t>ی</w:t>
      </w:r>
      <w:r w:rsidRPr="00496E96">
        <w:rPr>
          <w:rFonts w:hint="cs"/>
          <w:rtl/>
        </w:rPr>
        <w:t>ان چن</w:t>
      </w:r>
      <w:r w:rsidR="00737859" w:rsidRPr="00496E96">
        <w:rPr>
          <w:rFonts w:hint="cs"/>
          <w:rtl/>
        </w:rPr>
        <w:t>ی</w:t>
      </w:r>
      <w:r w:rsidRPr="00496E96">
        <w:rPr>
          <w:rFonts w:hint="cs"/>
          <w:rtl/>
        </w:rPr>
        <w:t>ن توض</w:t>
      </w:r>
      <w:r w:rsidR="00737859" w:rsidRPr="00496E96">
        <w:rPr>
          <w:rFonts w:hint="cs"/>
          <w:rtl/>
        </w:rPr>
        <w:t>ی</w:t>
      </w:r>
      <w:r w:rsidRPr="00496E96">
        <w:rPr>
          <w:rFonts w:hint="cs"/>
          <w:rtl/>
        </w:rPr>
        <w:t>ح م</w:t>
      </w:r>
      <w:r w:rsidR="00737859" w:rsidRPr="00496E96">
        <w:rPr>
          <w:rFonts w:hint="cs"/>
          <w:rtl/>
        </w:rPr>
        <w:t>ی</w:t>
      </w:r>
      <w:r w:rsidRPr="00496E96">
        <w:rPr>
          <w:rFonts w:hint="cs"/>
          <w:rtl/>
        </w:rPr>
        <w:t>‌دهد: «سپس در زمان عل</w:t>
      </w:r>
      <w:r w:rsidR="00737859" w:rsidRPr="00496E96">
        <w:rPr>
          <w:rFonts w:hint="cs"/>
          <w:rtl/>
        </w:rPr>
        <w:t>ی</w:t>
      </w:r>
      <w:r w:rsidRPr="00496E96">
        <w:rPr>
          <w:rFonts w:hint="cs"/>
          <w:rtl/>
        </w:rPr>
        <w:t xml:space="preserve"> افراد</w:t>
      </w:r>
      <w:r w:rsidR="00737859" w:rsidRPr="00496E96">
        <w:rPr>
          <w:rFonts w:hint="cs"/>
          <w:rtl/>
        </w:rPr>
        <w:t>ی</w:t>
      </w:r>
      <w:r w:rsidRPr="00496E96">
        <w:rPr>
          <w:rFonts w:hint="cs"/>
          <w:rtl/>
        </w:rPr>
        <w:t xml:space="preserve"> ظاهر شدند </w:t>
      </w:r>
      <w:r w:rsidR="00737859" w:rsidRPr="00496E96">
        <w:rPr>
          <w:rFonts w:hint="cs"/>
          <w:rtl/>
        </w:rPr>
        <w:t>ک</w:t>
      </w:r>
      <w:r w:rsidRPr="00496E96">
        <w:rPr>
          <w:rFonts w:hint="cs"/>
          <w:rtl/>
        </w:rPr>
        <w:t>ه سخن از رفض گفتند و تا شهادت حس</w:t>
      </w:r>
      <w:r w:rsidR="00737859" w:rsidRPr="00496E96">
        <w:rPr>
          <w:rFonts w:hint="cs"/>
          <w:rtl/>
        </w:rPr>
        <w:t>ی</w:t>
      </w:r>
      <w:r w:rsidRPr="00496E96">
        <w:rPr>
          <w:rFonts w:hint="cs"/>
          <w:rtl/>
        </w:rPr>
        <w:t>ن</w:t>
      </w:r>
      <w:r w:rsidR="00BF1126" w:rsidRPr="00496E96">
        <w:rPr>
          <w:rFonts w:cs="CTraditional Arabic"/>
          <w:rtl/>
        </w:rPr>
        <w:t xml:space="preserve"> س</w:t>
      </w:r>
      <w:r w:rsidR="007F2CBB" w:rsidRPr="00496E96">
        <w:rPr>
          <w:rFonts w:cs="CTraditional Arabic"/>
          <w:rtl/>
        </w:rPr>
        <w:t xml:space="preserve"> </w:t>
      </w:r>
      <w:r w:rsidRPr="00496E96">
        <w:rPr>
          <w:rFonts w:hint="cs"/>
          <w:rtl/>
        </w:rPr>
        <w:t>دارا</w:t>
      </w:r>
      <w:r w:rsidR="00737859" w:rsidRPr="00496E96">
        <w:rPr>
          <w:rFonts w:hint="cs"/>
          <w:rtl/>
        </w:rPr>
        <w:t>ی</w:t>
      </w:r>
      <w:r w:rsidRPr="00496E96">
        <w:rPr>
          <w:rFonts w:hint="cs"/>
          <w:rtl/>
        </w:rPr>
        <w:t xml:space="preserve"> اجتماع و قدرت</w:t>
      </w:r>
      <w:r w:rsidR="00737859" w:rsidRPr="00496E96">
        <w:rPr>
          <w:rFonts w:hint="cs"/>
          <w:rtl/>
        </w:rPr>
        <w:t>ی</w:t>
      </w:r>
      <w:r w:rsidRPr="00496E96">
        <w:rPr>
          <w:rFonts w:hint="cs"/>
          <w:rtl/>
        </w:rPr>
        <w:t xml:space="preserve"> نشده بودند، بل</w:t>
      </w:r>
      <w:r w:rsidR="00737859" w:rsidRPr="00496E96">
        <w:rPr>
          <w:rFonts w:hint="cs"/>
          <w:rtl/>
        </w:rPr>
        <w:t>ک</w:t>
      </w:r>
      <w:r w:rsidRPr="00496E96">
        <w:rPr>
          <w:rFonts w:hint="cs"/>
          <w:rtl/>
        </w:rPr>
        <w:t xml:space="preserve">ه </w:t>
      </w:r>
      <w:r w:rsidR="00737859" w:rsidRPr="00496E96">
        <w:rPr>
          <w:rFonts w:hint="cs"/>
          <w:rtl/>
        </w:rPr>
        <w:t>ک</w:t>
      </w:r>
      <w:r w:rsidRPr="00496E96">
        <w:rPr>
          <w:rFonts w:hint="cs"/>
          <w:rtl/>
        </w:rPr>
        <w:t>لمه رفض تا قبل از خروج ز</w:t>
      </w:r>
      <w:r w:rsidR="00737859" w:rsidRPr="00496E96">
        <w:rPr>
          <w:rFonts w:hint="cs"/>
          <w:rtl/>
        </w:rPr>
        <w:t>ی</w:t>
      </w:r>
      <w:r w:rsidRPr="00496E96">
        <w:rPr>
          <w:rFonts w:hint="cs"/>
          <w:rtl/>
        </w:rPr>
        <w:t>د بن عل</w:t>
      </w:r>
      <w:r w:rsidR="00737859" w:rsidRPr="00496E96">
        <w:rPr>
          <w:rFonts w:hint="cs"/>
          <w:rtl/>
        </w:rPr>
        <w:t>ی</w:t>
      </w:r>
      <w:r w:rsidRPr="00496E96">
        <w:rPr>
          <w:rFonts w:hint="cs"/>
          <w:rtl/>
        </w:rPr>
        <w:t xml:space="preserve"> بن حس</w:t>
      </w:r>
      <w:r w:rsidR="00737859" w:rsidRPr="00496E96">
        <w:rPr>
          <w:rFonts w:hint="cs"/>
          <w:rtl/>
        </w:rPr>
        <w:t>ی</w:t>
      </w:r>
      <w:r w:rsidRPr="00496E96">
        <w:rPr>
          <w:rFonts w:hint="cs"/>
          <w:rtl/>
        </w:rPr>
        <w:t>ن بعد از قرن اول انتشار ن</w:t>
      </w:r>
      <w:r w:rsidR="00737859" w:rsidRPr="00496E96">
        <w:rPr>
          <w:rFonts w:hint="cs"/>
          <w:rtl/>
        </w:rPr>
        <w:t>ی</w:t>
      </w:r>
      <w:r w:rsidRPr="00496E96">
        <w:rPr>
          <w:rFonts w:hint="cs"/>
          <w:rtl/>
        </w:rPr>
        <w:t xml:space="preserve">افته بود. از آنجا </w:t>
      </w:r>
      <w:r w:rsidR="00737859" w:rsidRPr="00496E96">
        <w:rPr>
          <w:rFonts w:hint="cs"/>
          <w:rtl/>
        </w:rPr>
        <w:t>ک</w:t>
      </w:r>
      <w:r w:rsidRPr="00496E96">
        <w:rPr>
          <w:rFonts w:hint="cs"/>
          <w:rtl/>
        </w:rPr>
        <w:t>ه او به ابوب</w:t>
      </w:r>
      <w:r w:rsidR="00737859" w:rsidRPr="00496E96">
        <w:rPr>
          <w:rFonts w:hint="cs"/>
          <w:rtl/>
        </w:rPr>
        <w:t>ک</w:t>
      </w:r>
      <w:r w:rsidRPr="00496E96">
        <w:rPr>
          <w:rFonts w:hint="cs"/>
          <w:rtl/>
        </w:rPr>
        <w:t>ر</w:t>
      </w:r>
      <w:r w:rsidR="00BF1126" w:rsidRPr="00496E96">
        <w:rPr>
          <w:rFonts w:cs="CTraditional Arabic"/>
          <w:rtl/>
        </w:rPr>
        <w:t xml:space="preserve"> س</w:t>
      </w:r>
      <w:r w:rsidR="007F2CBB" w:rsidRPr="00496E96">
        <w:rPr>
          <w:rFonts w:cs="CTraditional Arabic"/>
          <w:rtl/>
        </w:rPr>
        <w:t xml:space="preserve"> </w:t>
      </w:r>
      <w:r w:rsidRPr="00496E96">
        <w:rPr>
          <w:rFonts w:hint="cs"/>
          <w:rtl/>
        </w:rPr>
        <w:t>و عمر</w:t>
      </w:r>
      <w:r w:rsidR="00BF1126" w:rsidRPr="00496E96">
        <w:rPr>
          <w:rFonts w:cs="CTraditional Arabic"/>
          <w:rtl/>
        </w:rPr>
        <w:t xml:space="preserve"> س</w:t>
      </w:r>
      <w:r w:rsidR="007F2CBB" w:rsidRPr="00496E96">
        <w:rPr>
          <w:rFonts w:cs="CTraditional Arabic"/>
          <w:rtl/>
        </w:rPr>
        <w:t xml:space="preserve"> </w:t>
      </w:r>
      <w:r w:rsidRPr="00496E96">
        <w:rPr>
          <w:rFonts w:hint="cs"/>
          <w:rtl/>
        </w:rPr>
        <w:t>احترام م</w:t>
      </w:r>
      <w:r w:rsidR="00737859" w:rsidRPr="00496E96">
        <w:rPr>
          <w:rFonts w:hint="cs"/>
          <w:rtl/>
        </w:rPr>
        <w:t>ی</w:t>
      </w:r>
      <w:r w:rsidRPr="00496E96">
        <w:rPr>
          <w:rFonts w:hint="cs"/>
          <w:rtl/>
        </w:rPr>
        <w:t>‌گذاشت، رافضه ا</w:t>
      </w:r>
      <w:r w:rsidR="00737859" w:rsidRPr="00496E96">
        <w:rPr>
          <w:rFonts w:hint="cs"/>
          <w:rtl/>
        </w:rPr>
        <w:t>ی</w:t>
      </w:r>
      <w:r w:rsidRPr="00496E96">
        <w:rPr>
          <w:rFonts w:hint="cs"/>
          <w:rtl/>
        </w:rPr>
        <w:t>ن عمل را ناروا م</w:t>
      </w:r>
      <w:r w:rsidR="00737859" w:rsidRPr="00496E96">
        <w:rPr>
          <w:rFonts w:hint="cs"/>
          <w:rtl/>
        </w:rPr>
        <w:t>ی</w:t>
      </w:r>
      <w:r w:rsidRPr="00496E96">
        <w:rPr>
          <w:rFonts w:hint="cs"/>
          <w:rtl/>
        </w:rPr>
        <w:t>‌دانستند. به هم</w:t>
      </w:r>
      <w:r w:rsidR="00737859" w:rsidRPr="00496E96">
        <w:rPr>
          <w:rFonts w:hint="cs"/>
          <w:rtl/>
        </w:rPr>
        <w:t>ی</w:t>
      </w:r>
      <w:r w:rsidRPr="00496E96">
        <w:rPr>
          <w:rFonts w:hint="cs"/>
          <w:rtl/>
        </w:rPr>
        <w:t>ن دل</w:t>
      </w:r>
      <w:r w:rsidR="00737859" w:rsidRPr="00496E96">
        <w:rPr>
          <w:rFonts w:hint="cs"/>
          <w:rtl/>
        </w:rPr>
        <w:t>ی</w:t>
      </w:r>
      <w:r w:rsidRPr="00496E96">
        <w:rPr>
          <w:rFonts w:hint="cs"/>
          <w:rtl/>
        </w:rPr>
        <w:t>ل رافضه نام</w:t>
      </w:r>
      <w:r w:rsidR="00737859" w:rsidRPr="00496E96">
        <w:rPr>
          <w:rFonts w:hint="cs"/>
          <w:rtl/>
        </w:rPr>
        <w:t>ی</w:t>
      </w:r>
      <w:r w:rsidRPr="00496E96">
        <w:rPr>
          <w:rFonts w:hint="cs"/>
          <w:rtl/>
        </w:rPr>
        <w:t xml:space="preserve">ده شدند. آنان معتقد بودند </w:t>
      </w:r>
      <w:r w:rsidR="00737859" w:rsidRPr="00496E96">
        <w:rPr>
          <w:rFonts w:hint="cs"/>
          <w:rtl/>
        </w:rPr>
        <w:t>ک</w:t>
      </w:r>
      <w:r w:rsidRPr="00496E96">
        <w:rPr>
          <w:rFonts w:hint="cs"/>
          <w:rtl/>
        </w:rPr>
        <w:t>ه محمد باقر امام معصوم است. اما بق</w:t>
      </w:r>
      <w:r w:rsidR="00737859" w:rsidRPr="00496E96">
        <w:rPr>
          <w:rFonts w:hint="cs"/>
          <w:rtl/>
        </w:rPr>
        <w:t>ی</w:t>
      </w:r>
      <w:r w:rsidRPr="00496E96">
        <w:rPr>
          <w:rFonts w:hint="cs"/>
          <w:rtl/>
        </w:rPr>
        <w:t>ه ش</w:t>
      </w:r>
      <w:r w:rsidR="00737859" w:rsidRPr="00496E96">
        <w:rPr>
          <w:rFonts w:hint="cs"/>
          <w:rtl/>
        </w:rPr>
        <w:t>ی</w:t>
      </w:r>
      <w:r w:rsidRPr="00496E96">
        <w:rPr>
          <w:rFonts w:hint="cs"/>
          <w:rtl/>
        </w:rPr>
        <w:t>ع</w:t>
      </w:r>
      <w:r w:rsidR="00737859" w:rsidRPr="00496E96">
        <w:rPr>
          <w:rFonts w:hint="cs"/>
          <w:rtl/>
        </w:rPr>
        <w:t>ی</w:t>
      </w:r>
      <w:r w:rsidRPr="00496E96">
        <w:rPr>
          <w:rFonts w:hint="cs"/>
          <w:rtl/>
        </w:rPr>
        <w:t>ان از ز</w:t>
      </w:r>
      <w:r w:rsidR="00737859" w:rsidRPr="00496E96">
        <w:rPr>
          <w:rFonts w:hint="cs"/>
          <w:rtl/>
        </w:rPr>
        <w:t>ی</w:t>
      </w:r>
      <w:r w:rsidRPr="00496E96">
        <w:rPr>
          <w:rFonts w:hint="cs"/>
          <w:rtl/>
        </w:rPr>
        <w:t>د پ</w:t>
      </w:r>
      <w:r w:rsidR="00737859" w:rsidRPr="00496E96">
        <w:rPr>
          <w:rFonts w:hint="cs"/>
          <w:rtl/>
        </w:rPr>
        <w:t>ی</w:t>
      </w:r>
      <w:r w:rsidRPr="00496E96">
        <w:rPr>
          <w:rFonts w:hint="cs"/>
          <w:rtl/>
        </w:rPr>
        <w:t>رو</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ردند و با انتساب به او «ز</w:t>
      </w:r>
      <w:r w:rsidR="00737859" w:rsidRPr="00496E96">
        <w:rPr>
          <w:rFonts w:hint="cs"/>
          <w:rtl/>
        </w:rPr>
        <w:t>ی</w:t>
      </w:r>
      <w:r w:rsidRPr="00496E96">
        <w:rPr>
          <w:rFonts w:hint="cs"/>
          <w:rtl/>
        </w:rPr>
        <w:t>د</w:t>
      </w:r>
      <w:r w:rsidR="00737859" w:rsidRPr="00496E96">
        <w:rPr>
          <w:rFonts w:hint="cs"/>
          <w:rtl/>
        </w:rPr>
        <w:t>ی</w:t>
      </w:r>
      <w:r w:rsidRPr="00496E96">
        <w:rPr>
          <w:rFonts w:hint="cs"/>
          <w:rtl/>
        </w:rPr>
        <w:t>ه» نام</w:t>
      </w:r>
      <w:r w:rsidR="00737859" w:rsidRPr="00496E96">
        <w:rPr>
          <w:rFonts w:hint="cs"/>
          <w:rtl/>
        </w:rPr>
        <w:t>ی</w:t>
      </w:r>
      <w:r w:rsidRPr="00496E96">
        <w:rPr>
          <w:rFonts w:hint="cs"/>
          <w:rtl/>
        </w:rPr>
        <w:t>ده شدند»</w:t>
      </w:r>
      <w:r w:rsidRPr="000A13B3">
        <w:rPr>
          <w:rStyle w:val="FootnoteReference"/>
          <w:rFonts w:eastAsia="B Badr"/>
          <w:rtl/>
        </w:rPr>
        <w:footnoteReference w:id="31"/>
      </w:r>
      <w:r w:rsidR="00FB48B3" w:rsidRPr="00496E96">
        <w:rPr>
          <w:rFonts w:hint="cs"/>
          <w:rtl/>
        </w:rPr>
        <w:t>.</w:t>
      </w:r>
    </w:p>
    <w:p w:rsidR="00C556DE" w:rsidRPr="00496E96" w:rsidRDefault="00C556DE" w:rsidP="000905D4">
      <w:pPr>
        <w:pStyle w:val="a6"/>
        <w:rPr>
          <w:rtl/>
        </w:rPr>
      </w:pPr>
      <w:r w:rsidRPr="00496E96">
        <w:rPr>
          <w:rFonts w:hint="cs"/>
          <w:rtl/>
        </w:rPr>
        <w:t>خلاصه ا</w:t>
      </w:r>
      <w:r w:rsidR="00737859" w:rsidRPr="00496E96">
        <w:rPr>
          <w:rFonts w:hint="cs"/>
          <w:rtl/>
        </w:rPr>
        <w:t>ی</w:t>
      </w:r>
      <w:r w:rsidRPr="00496E96">
        <w:rPr>
          <w:rFonts w:hint="cs"/>
          <w:rtl/>
        </w:rPr>
        <w:t>ن</w:t>
      </w:r>
      <w:r w:rsidR="00737859" w:rsidRPr="00496E96">
        <w:rPr>
          <w:rFonts w:hint="cs"/>
          <w:rtl/>
        </w:rPr>
        <w:t>ک</w:t>
      </w:r>
      <w:r w:rsidRPr="00496E96">
        <w:rPr>
          <w:rFonts w:hint="cs"/>
          <w:rtl/>
        </w:rPr>
        <w:t>ه رافض</w:t>
      </w:r>
      <w:r w:rsidR="00737859" w:rsidRPr="00496E96">
        <w:rPr>
          <w:rFonts w:hint="cs"/>
          <w:rtl/>
        </w:rPr>
        <w:t>ی</w:t>
      </w:r>
      <w:r w:rsidRPr="00496E96">
        <w:rPr>
          <w:rFonts w:hint="cs"/>
          <w:rtl/>
        </w:rPr>
        <w:t>ان در پ</w:t>
      </w:r>
      <w:r w:rsidR="00737859" w:rsidRPr="00496E96">
        <w:rPr>
          <w:rFonts w:hint="cs"/>
          <w:rtl/>
        </w:rPr>
        <w:t>ی</w:t>
      </w:r>
      <w:r w:rsidRPr="00496E96">
        <w:rPr>
          <w:rFonts w:hint="cs"/>
          <w:rtl/>
        </w:rPr>
        <w:t>دا</w:t>
      </w:r>
      <w:r w:rsidR="00737859" w:rsidRPr="00496E96">
        <w:rPr>
          <w:rFonts w:hint="cs"/>
          <w:rtl/>
        </w:rPr>
        <w:t>ی</w:t>
      </w:r>
      <w:r w:rsidRPr="00496E96">
        <w:rPr>
          <w:rFonts w:hint="cs"/>
          <w:rtl/>
        </w:rPr>
        <w:t>ش خود مراحل</w:t>
      </w:r>
      <w:r w:rsidR="00737859" w:rsidRPr="00496E96">
        <w:rPr>
          <w:rFonts w:hint="cs"/>
          <w:rtl/>
        </w:rPr>
        <w:t>ی</w:t>
      </w:r>
      <w:r w:rsidRPr="00496E96">
        <w:rPr>
          <w:rFonts w:hint="cs"/>
          <w:rtl/>
        </w:rPr>
        <w:t xml:space="preserve"> را ط</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رده‌اند تا ا</w:t>
      </w:r>
      <w:r w:rsidR="00737859" w:rsidRPr="00496E96">
        <w:rPr>
          <w:rFonts w:hint="cs"/>
          <w:rtl/>
        </w:rPr>
        <w:t>ی</w:t>
      </w:r>
      <w:r w:rsidRPr="00496E96">
        <w:rPr>
          <w:rFonts w:hint="cs"/>
          <w:rtl/>
        </w:rPr>
        <w:t>ن</w:t>
      </w:r>
      <w:r w:rsidR="00737859" w:rsidRPr="00496E96">
        <w:rPr>
          <w:rFonts w:hint="cs"/>
          <w:rtl/>
        </w:rPr>
        <w:t>ک</w:t>
      </w:r>
      <w:r w:rsidRPr="00496E96">
        <w:rPr>
          <w:rFonts w:hint="cs"/>
          <w:rtl/>
        </w:rPr>
        <w:t>ه با عق</w:t>
      </w:r>
      <w:r w:rsidR="00737859" w:rsidRPr="00496E96">
        <w:rPr>
          <w:rFonts w:hint="cs"/>
          <w:rtl/>
        </w:rPr>
        <w:t>ی</w:t>
      </w:r>
      <w:r w:rsidRPr="00496E96">
        <w:rPr>
          <w:rFonts w:hint="cs"/>
          <w:rtl/>
        </w:rPr>
        <w:t>ده خود مستقل و از سا</w:t>
      </w:r>
      <w:r w:rsidR="00737859" w:rsidRPr="00496E96">
        <w:rPr>
          <w:rFonts w:hint="cs"/>
          <w:rtl/>
        </w:rPr>
        <w:t>ی</w:t>
      </w:r>
      <w:r w:rsidRPr="00496E96">
        <w:rPr>
          <w:rFonts w:hint="cs"/>
          <w:rtl/>
        </w:rPr>
        <w:t>ر فرقه‌ها</w:t>
      </w:r>
      <w:r w:rsidR="00737859" w:rsidRPr="00496E96">
        <w:rPr>
          <w:rFonts w:hint="cs"/>
          <w:rtl/>
        </w:rPr>
        <w:t>ی</w:t>
      </w:r>
      <w:r w:rsidRPr="00496E96">
        <w:rPr>
          <w:rFonts w:hint="cs"/>
          <w:rtl/>
        </w:rPr>
        <w:t xml:space="preserve"> امت جدا شدند. م</w:t>
      </w:r>
      <w:r w:rsidR="00737859" w:rsidRPr="00496E96">
        <w:rPr>
          <w:rFonts w:hint="cs"/>
          <w:rtl/>
        </w:rPr>
        <w:t>ی</w:t>
      </w:r>
      <w:r w:rsidRPr="00496E96">
        <w:rPr>
          <w:rFonts w:hint="cs"/>
          <w:rtl/>
        </w:rPr>
        <w:t>‌توان آن را به چهار مرحله اصل</w:t>
      </w:r>
      <w:r w:rsidR="00737859" w:rsidRPr="00496E96">
        <w:rPr>
          <w:rFonts w:hint="cs"/>
          <w:rtl/>
        </w:rPr>
        <w:t>ی</w:t>
      </w:r>
      <w:r w:rsidRPr="00496E96">
        <w:rPr>
          <w:rFonts w:hint="cs"/>
          <w:rtl/>
        </w:rPr>
        <w:t xml:space="preserve"> تقس</w:t>
      </w:r>
      <w:r w:rsidR="00737859" w:rsidRPr="00496E96">
        <w:rPr>
          <w:rFonts w:hint="cs"/>
          <w:rtl/>
        </w:rPr>
        <w:t>ی</w:t>
      </w:r>
      <w:r w:rsidR="006205BD">
        <w:rPr>
          <w:rFonts w:hint="cs"/>
          <w:rtl/>
        </w:rPr>
        <w:t>م نمود.</w:t>
      </w:r>
    </w:p>
    <w:p w:rsidR="00C556DE" w:rsidRPr="00A55CF5" w:rsidRDefault="00C556DE" w:rsidP="00A55CF5">
      <w:pPr>
        <w:pStyle w:val="a6"/>
        <w:widowControl w:val="0"/>
        <w:rPr>
          <w:rtl/>
        </w:rPr>
      </w:pPr>
      <w:bookmarkStart w:id="52" w:name="_Toc141838505"/>
      <w:bookmarkStart w:id="53" w:name="_Toc141839745"/>
      <w:bookmarkStart w:id="54" w:name="_Toc141840357"/>
      <w:bookmarkStart w:id="55" w:name="_Toc141841532"/>
      <w:r w:rsidRPr="00A55CF5">
        <w:rPr>
          <w:rStyle w:val="Char4"/>
          <w:rFonts w:hint="cs"/>
          <w:rtl/>
        </w:rPr>
        <w:t>مرحله اول</w:t>
      </w:r>
      <w:r w:rsidRPr="00A55CF5">
        <w:rPr>
          <w:rFonts w:hint="cs"/>
          <w:rtl/>
        </w:rPr>
        <w:t>: دعوت ابن سبأ برا</w:t>
      </w:r>
      <w:r w:rsidR="00737859" w:rsidRPr="00A55CF5">
        <w:rPr>
          <w:rFonts w:hint="cs"/>
          <w:rtl/>
        </w:rPr>
        <w:t>ی</w:t>
      </w:r>
      <w:r w:rsidRPr="00A55CF5">
        <w:rPr>
          <w:rFonts w:hint="cs"/>
          <w:rtl/>
        </w:rPr>
        <w:t xml:space="preserve"> اند</w:t>
      </w:r>
      <w:r w:rsidR="00737859" w:rsidRPr="00A55CF5">
        <w:rPr>
          <w:rFonts w:hint="cs"/>
          <w:rtl/>
        </w:rPr>
        <w:t>ی</w:t>
      </w:r>
      <w:r w:rsidRPr="00A55CF5">
        <w:rPr>
          <w:rFonts w:hint="cs"/>
          <w:rtl/>
        </w:rPr>
        <w:t>شه رافض</w:t>
      </w:r>
      <w:r w:rsidR="00737859" w:rsidRPr="00A55CF5">
        <w:rPr>
          <w:rFonts w:hint="cs"/>
          <w:rtl/>
        </w:rPr>
        <w:t>ی</w:t>
      </w:r>
      <w:r w:rsidRPr="00A55CF5">
        <w:rPr>
          <w:rFonts w:hint="cs"/>
          <w:rtl/>
        </w:rPr>
        <w:t>ان</w:t>
      </w:r>
      <w:bookmarkEnd w:id="52"/>
      <w:bookmarkEnd w:id="53"/>
      <w:bookmarkEnd w:id="54"/>
      <w:bookmarkEnd w:id="55"/>
    </w:p>
    <w:p w:rsidR="00C556DE" w:rsidRPr="00496E96" w:rsidRDefault="00C556DE" w:rsidP="00A55CF5">
      <w:pPr>
        <w:pStyle w:val="a6"/>
        <w:widowControl w:val="0"/>
        <w:rPr>
          <w:rtl/>
        </w:rPr>
      </w:pPr>
      <w:r w:rsidRPr="00496E96">
        <w:rPr>
          <w:rFonts w:hint="cs"/>
          <w:rtl/>
        </w:rPr>
        <w:t>عبدالله بن سبأ مردم را به اصول</w:t>
      </w:r>
      <w:r w:rsidR="00737859" w:rsidRPr="00496E96">
        <w:rPr>
          <w:rFonts w:hint="cs"/>
          <w:rtl/>
        </w:rPr>
        <w:t>ی</w:t>
      </w:r>
      <w:r w:rsidRPr="00496E96">
        <w:rPr>
          <w:rFonts w:hint="cs"/>
          <w:rtl/>
        </w:rPr>
        <w:t xml:space="preserve"> دعوت </w:t>
      </w:r>
      <w:r w:rsidR="00737859" w:rsidRPr="00496E96">
        <w:rPr>
          <w:rFonts w:hint="cs"/>
          <w:rtl/>
        </w:rPr>
        <w:t>ک</w:t>
      </w:r>
      <w:r w:rsidRPr="00496E96">
        <w:rPr>
          <w:rFonts w:hint="cs"/>
          <w:rtl/>
        </w:rPr>
        <w:t xml:space="preserve">رد </w:t>
      </w:r>
      <w:r w:rsidR="00737859" w:rsidRPr="00496E96">
        <w:rPr>
          <w:rFonts w:hint="cs"/>
          <w:rtl/>
        </w:rPr>
        <w:t>ک</w:t>
      </w:r>
      <w:r w:rsidRPr="00496E96">
        <w:rPr>
          <w:rFonts w:hint="cs"/>
          <w:rtl/>
        </w:rPr>
        <w:t>ه عق</w:t>
      </w:r>
      <w:r w:rsidR="00737859" w:rsidRPr="00496E96">
        <w:rPr>
          <w:rFonts w:hint="cs"/>
          <w:rtl/>
        </w:rPr>
        <w:t>ی</w:t>
      </w:r>
      <w:r w:rsidRPr="00496E96">
        <w:rPr>
          <w:rFonts w:hint="cs"/>
          <w:rtl/>
        </w:rPr>
        <w:t>ده‌ رافض</w:t>
      </w:r>
      <w:r w:rsidR="00737859" w:rsidRPr="00496E96">
        <w:rPr>
          <w:rFonts w:hint="cs"/>
          <w:rtl/>
        </w:rPr>
        <w:t>ی</w:t>
      </w:r>
      <w:r w:rsidRPr="00496E96">
        <w:rPr>
          <w:rFonts w:hint="cs"/>
          <w:rtl/>
        </w:rPr>
        <w:t>ان بر آن بنا شد. مانند رجعت، جعل قول وصا</w:t>
      </w:r>
      <w:r w:rsidR="00737859" w:rsidRPr="00496E96">
        <w:rPr>
          <w:rFonts w:hint="cs"/>
          <w:rtl/>
        </w:rPr>
        <w:t>ی</w:t>
      </w:r>
      <w:r w:rsidRPr="00496E96">
        <w:rPr>
          <w:rFonts w:hint="cs"/>
          <w:rtl/>
        </w:rPr>
        <w:t>ت درباره عل</w:t>
      </w:r>
      <w:r w:rsidR="00737859" w:rsidRPr="00496E96">
        <w:rPr>
          <w:rFonts w:hint="cs"/>
          <w:rtl/>
        </w:rPr>
        <w:t>ی</w:t>
      </w:r>
      <w:r w:rsidR="00BF1126" w:rsidRPr="00496E96">
        <w:rPr>
          <w:rFonts w:cs="CTraditional Arabic"/>
          <w:rtl/>
        </w:rPr>
        <w:t xml:space="preserve"> س</w:t>
      </w:r>
      <w:r w:rsidR="007F2CBB" w:rsidRPr="00496E96">
        <w:rPr>
          <w:rFonts w:cs="CTraditional Arabic"/>
          <w:rtl/>
        </w:rPr>
        <w:t xml:space="preserve"> </w:t>
      </w:r>
      <w:r w:rsidRPr="00496E96">
        <w:rPr>
          <w:rFonts w:hint="cs"/>
          <w:rtl/>
        </w:rPr>
        <w:t>و طعن نسبت به خلفا</w:t>
      </w:r>
      <w:r w:rsidR="00737859" w:rsidRPr="00496E96">
        <w:rPr>
          <w:rFonts w:hint="cs"/>
          <w:rtl/>
        </w:rPr>
        <w:t>ی</w:t>
      </w:r>
      <w:r w:rsidRPr="00496E96">
        <w:rPr>
          <w:rFonts w:hint="cs"/>
          <w:rtl/>
        </w:rPr>
        <w:t xml:space="preserve"> پ</w:t>
      </w:r>
      <w:r w:rsidR="00737859" w:rsidRPr="00496E96">
        <w:rPr>
          <w:rFonts w:hint="cs"/>
          <w:rtl/>
        </w:rPr>
        <w:t>ی</w:t>
      </w:r>
      <w:r w:rsidRPr="00496E96">
        <w:rPr>
          <w:rFonts w:hint="cs"/>
          <w:rtl/>
        </w:rPr>
        <w:t>ش</w:t>
      </w:r>
      <w:r w:rsidR="00737859" w:rsidRPr="00496E96">
        <w:rPr>
          <w:rFonts w:hint="cs"/>
          <w:rtl/>
        </w:rPr>
        <w:t>ی</w:t>
      </w:r>
      <w:r w:rsidRPr="00496E96">
        <w:rPr>
          <w:rFonts w:hint="cs"/>
          <w:rtl/>
        </w:rPr>
        <w:t>ن.</w:t>
      </w:r>
    </w:p>
    <w:p w:rsidR="00C556DE" w:rsidRPr="0087447B" w:rsidRDefault="00C556DE" w:rsidP="000905D4">
      <w:pPr>
        <w:ind w:firstLine="284"/>
        <w:rPr>
          <w:rStyle w:val="Char3"/>
          <w:rtl/>
        </w:rPr>
      </w:pPr>
      <w:r w:rsidRPr="0087447B">
        <w:rPr>
          <w:rStyle w:val="Char3"/>
          <w:rFonts w:hint="cs"/>
          <w:rtl/>
        </w:rPr>
        <w:t>دو امر</w:t>
      </w:r>
      <w:r w:rsidR="003744C9">
        <w:rPr>
          <w:rStyle w:val="Char3"/>
          <w:rFonts w:hint="cs"/>
          <w:rtl/>
        </w:rPr>
        <w:t xml:space="preserve"> </w:t>
      </w:r>
      <w:r w:rsidRPr="0087447B">
        <w:rPr>
          <w:rStyle w:val="Char3"/>
          <w:rFonts w:hint="cs"/>
          <w:rtl/>
        </w:rPr>
        <w:t>باعث ترو</w:t>
      </w:r>
      <w:r w:rsidR="00737859">
        <w:rPr>
          <w:rStyle w:val="Char3"/>
          <w:rFonts w:hint="cs"/>
          <w:rtl/>
        </w:rPr>
        <w:t>ی</w:t>
      </w:r>
      <w:r w:rsidRPr="0087447B">
        <w:rPr>
          <w:rStyle w:val="Char3"/>
          <w:rFonts w:hint="cs"/>
          <w:rtl/>
        </w:rPr>
        <w:t>ج ا</w:t>
      </w:r>
      <w:r w:rsidR="00737859">
        <w:rPr>
          <w:rStyle w:val="Char3"/>
          <w:rFonts w:hint="cs"/>
          <w:rtl/>
        </w:rPr>
        <w:t>ی</w:t>
      </w:r>
      <w:r w:rsidRPr="0087447B">
        <w:rPr>
          <w:rStyle w:val="Char3"/>
          <w:rFonts w:hint="cs"/>
          <w:rtl/>
        </w:rPr>
        <w:t>ن اف</w:t>
      </w:r>
      <w:r w:rsidR="00737859">
        <w:rPr>
          <w:rStyle w:val="Char3"/>
          <w:rFonts w:hint="cs"/>
          <w:rtl/>
        </w:rPr>
        <w:t>ک</w:t>
      </w:r>
      <w:r w:rsidRPr="0087447B">
        <w:rPr>
          <w:rStyle w:val="Char3"/>
          <w:rFonts w:hint="cs"/>
          <w:rtl/>
        </w:rPr>
        <w:t>ار گمراه‌</w:t>
      </w:r>
      <w:r w:rsidR="00737859">
        <w:rPr>
          <w:rStyle w:val="Char3"/>
          <w:rFonts w:hint="cs"/>
          <w:rtl/>
        </w:rPr>
        <w:t>ک</w:t>
      </w:r>
      <w:r w:rsidR="006205BD">
        <w:rPr>
          <w:rStyle w:val="Char3"/>
          <w:rFonts w:hint="cs"/>
          <w:rtl/>
        </w:rPr>
        <w:t>ننده و دور از روح اسلام شد:</w:t>
      </w:r>
    </w:p>
    <w:p w:rsidR="00C556DE" w:rsidRPr="00496E96" w:rsidRDefault="00C556DE" w:rsidP="000905D4">
      <w:pPr>
        <w:pStyle w:val="a6"/>
        <w:rPr>
          <w:rtl/>
        </w:rPr>
      </w:pPr>
      <w:r w:rsidRPr="00A55CF5">
        <w:rPr>
          <w:rStyle w:val="Char4"/>
          <w:rFonts w:hint="cs"/>
          <w:rtl/>
        </w:rPr>
        <w:t>اولاً</w:t>
      </w:r>
      <w:r w:rsidRPr="00496E96">
        <w:rPr>
          <w:rFonts w:hint="cs"/>
          <w:rtl/>
        </w:rPr>
        <w:t>: ابن سبأ مح</w:t>
      </w:r>
      <w:r w:rsidR="00737859" w:rsidRPr="00496E96">
        <w:rPr>
          <w:rFonts w:hint="cs"/>
          <w:rtl/>
        </w:rPr>
        <w:t>ی</w:t>
      </w:r>
      <w:r w:rsidRPr="00496E96">
        <w:rPr>
          <w:rFonts w:hint="cs"/>
          <w:rtl/>
        </w:rPr>
        <w:t>ط مناسب</w:t>
      </w:r>
      <w:r w:rsidR="00737859" w:rsidRPr="00496E96">
        <w:rPr>
          <w:rFonts w:hint="cs"/>
          <w:rtl/>
        </w:rPr>
        <w:t>ی</w:t>
      </w:r>
      <w:r w:rsidRPr="00496E96">
        <w:rPr>
          <w:rFonts w:hint="cs"/>
          <w:rtl/>
        </w:rPr>
        <w:t xml:space="preserve"> را برا</w:t>
      </w:r>
      <w:r w:rsidR="00737859" w:rsidRPr="00496E96">
        <w:rPr>
          <w:rFonts w:hint="cs"/>
          <w:rtl/>
        </w:rPr>
        <w:t>ی</w:t>
      </w:r>
      <w:r w:rsidRPr="00496E96">
        <w:rPr>
          <w:rFonts w:hint="cs"/>
          <w:rtl/>
        </w:rPr>
        <w:t xml:space="preserve"> دعوتش برگز</w:t>
      </w:r>
      <w:r w:rsidR="00737859" w:rsidRPr="00496E96">
        <w:rPr>
          <w:rFonts w:hint="cs"/>
          <w:rtl/>
        </w:rPr>
        <w:t>ی</w:t>
      </w:r>
      <w:r w:rsidRPr="00496E96">
        <w:rPr>
          <w:rFonts w:hint="cs"/>
          <w:rtl/>
        </w:rPr>
        <w:t>ده بود، چون دعوتش را در سرزم</w:t>
      </w:r>
      <w:r w:rsidR="00737859" w:rsidRPr="00496E96">
        <w:rPr>
          <w:rFonts w:hint="cs"/>
          <w:rtl/>
        </w:rPr>
        <w:t>ی</w:t>
      </w:r>
      <w:r w:rsidRPr="00496E96">
        <w:rPr>
          <w:rFonts w:hint="cs"/>
          <w:rtl/>
        </w:rPr>
        <w:t>ن</w:t>
      </w:r>
      <w:r w:rsidR="00A55CF5">
        <w:rPr>
          <w:rFonts w:hint="eastAsia"/>
          <w:rtl/>
        </w:rPr>
        <w:t>‌</w:t>
      </w:r>
      <w:r w:rsidRPr="00496E96">
        <w:rPr>
          <w:rFonts w:hint="cs"/>
          <w:rtl/>
        </w:rPr>
        <w:t>ها</w:t>
      </w:r>
      <w:r w:rsidR="00737859" w:rsidRPr="00496E96">
        <w:rPr>
          <w:rFonts w:hint="cs"/>
          <w:rtl/>
        </w:rPr>
        <w:t>ی</w:t>
      </w:r>
      <w:r w:rsidRPr="00496E96">
        <w:rPr>
          <w:rFonts w:hint="cs"/>
          <w:rtl/>
        </w:rPr>
        <w:t xml:space="preserve"> شام و مصر و عراق منتشر </w:t>
      </w:r>
      <w:r w:rsidR="00737859" w:rsidRPr="00496E96">
        <w:rPr>
          <w:rFonts w:hint="cs"/>
          <w:rtl/>
        </w:rPr>
        <w:t>ک</w:t>
      </w:r>
      <w:r w:rsidRPr="00496E96">
        <w:rPr>
          <w:rFonts w:hint="cs"/>
          <w:rtl/>
        </w:rPr>
        <w:t>رد و آن بعد از سفرها</w:t>
      </w:r>
      <w:r w:rsidR="00737859" w:rsidRPr="00496E96">
        <w:rPr>
          <w:rFonts w:hint="cs"/>
          <w:rtl/>
        </w:rPr>
        <w:t>ی</w:t>
      </w:r>
      <w:r w:rsidRPr="00496E96">
        <w:rPr>
          <w:rFonts w:hint="cs"/>
          <w:rtl/>
        </w:rPr>
        <w:t xml:space="preserve"> متعدد در ا</w:t>
      </w:r>
      <w:r w:rsidR="00737859" w:rsidRPr="00496E96">
        <w:rPr>
          <w:rFonts w:hint="cs"/>
          <w:rtl/>
        </w:rPr>
        <w:t>ی</w:t>
      </w:r>
      <w:r w:rsidRPr="00496E96">
        <w:rPr>
          <w:rFonts w:hint="cs"/>
          <w:rtl/>
        </w:rPr>
        <w:t>ن شهرها بود. همچنان</w:t>
      </w:r>
      <w:r w:rsidR="00737859" w:rsidRPr="00496E96">
        <w:rPr>
          <w:rFonts w:hint="cs"/>
          <w:rtl/>
        </w:rPr>
        <w:t>ک</w:t>
      </w:r>
      <w:r w:rsidRPr="00496E96">
        <w:rPr>
          <w:rFonts w:hint="cs"/>
          <w:rtl/>
        </w:rPr>
        <w:t>ه طبر</w:t>
      </w:r>
      <w:r w:rsidR="00737859" w:rsidRPr="00496E96">
        <w:rPr>
          <w:rFonts w:hint="cs"/>
          <w:rtl/>
        </w:rPr>
        <w:t>ی</w:t>
      </w:r>
      <w:r w:rsidRPr="00496E96">
        <w:rPr>
          <w:rFonts w:hint="cs"/>
          <w:rtl/>
        </w:rPr>
        <w:t xml:space="preserve"> آن را</w:t>
      </w:r>
      <w:r w:rsidR="003744C9" w:rsidRPr="00496E96">
        <w:rPr>
          <w:rFonts w:hint="cs"/>
          <w:rtl/>
        </w:rPr>
        <w:t xml:space="preserve"> </w:t>
      </w:r>
      <w:r w:rsidR="006205BD">
        <w:rPr>
          <w:rFonts w:hint="cs"/>
          <w:rtl/>
        </w:rPr>
        <w:t>نقل نمود.</w:t>
      </w:r>
    </w:p>
    <w:p w:rsidR="00C556DE" w:rsidRPr="00496E96" w:rsidRDefault="00C556DE" w:rsidP="000905D4">
      <w:pPr>
        <w:pStyle w:val="a6"/>
        <w:rPr>
          <w:rtl/>
        </w:rPr>
      </w:pPr>
      <w:r w:rsidRPr="00496E96">
        <w:rPr>
          <w:rFonts w:hint="cs"/>
          <w:rtl/>
        </w:rPr>
        <w:t>ا</w:t>
      </w:r>
      <w:r w:rsidR="00737859" w:rsidRPr="00496E96">
        <w:rPr>
          <w:rFonts w:hint="cs"/>
          <w:rtl/>
        </w:rPr>
        <w:t>ی</w:t>
      </w:r>
      <w:r w:rsidRPr="00496E96">
        <w:rPr>
          <w:rFonts w:hint="cs"/>
          <w:rtl/>
        </w:rPr>
        <w:t>ن دعوت در جوامع</w:t>
      </w:r>
      <w:r w:rsidR="00737859" w:rsidRPr="00496E96">
        <w:rPr>
          <w:rFonts w:hint="cs"/>
          <w:rtl/>
        </w:rPr>
        <w:t>ی</w:t>
      </w:r>
      <w:r w:rsidRPr="00496E96">
        <w:rPr>
          <w:rFonts w:hint="cs"/>
          <w:rtl/>
        </w:rPr>
        <w:t xml:space="preserve"> رشد </w:t>
      </w:r>
      <w:r w:rsidR="00737859" w:rsidRPr="00496E96">
        <w:rPr>
          <w:rFonts w:hint="cs"/>
          <w:rtl/>
        </w:rPr>
        <w:t>ک</w:t>
      </w:r>
      <w:r w:rsidRPr="00496E96">
        <w:rPr>
          <w:rFonts w:hint="cs"/>
          <w:rtl/>
        </w:rPr>
        <w:t xml:space="preserve">رد </w:t>
      </w:r>
      <w:r w:rsidR="00737859" w:rsidRPr="00496E96">
        <w:rPr>
          <w:rFonts w:hint="cs"/>
          <w:rtl/>
        </w:rPr>
        <w:t>ک</w:t>
      </w:r>
      <w:r w:rsidRPr="00496E96">
        <w:rPr>
          <w:rFonts w:hint="cs"/>
          <w:rtl/>
        </w:rPr>
        <w:t>ه قادر به فهم درست اسلام نبودند و در علوم د</w:t>
      </w:r>
      <w:r w:rsidR="00737859" w:rsidRPr="00496E96">
        <w:rPr>
          <w:rFonts w:hint="cs"/>
          <w:rtl/>
        </w:rPr>
        <w:t>ی</w:t>
      </w:r>
      <w:r w:rsidRPr="00496E96">
        <w:rPr>
          <w:rFonts w:hint="cs"/>
          <w:rtl/>
        </w:rPr>
        <w:t>ن</w:t>
      </w:r>
      <w:r w:rsidR="00737859" w:rsidRPr="00496E96">
        <w:rPr>
          <w:rFonts w:hint="cs"/>
          <w:rtl/>
        </w:rPr>
        <w:t>ی</w:t>
      </w:r>
      <w:r w:rsidRPr="00496E96">
        <w:rPr>
          <w:rFonts w:hint="cs"/>
          <w:rtl/>
        </w:rPr>
        <w:t xml:space="preserve"> و شناخت د</w:t>
      </w:r>
      <w:r w:rsidR="00737859" w:rsidRPr="00496E96">
        <w:rPr>
          <w:rFonts w:hint="cs"/>
          <w:rtl/>
        </w:rPr>
        <w:t>ی</w:t>
      </w:r>
      <w:r w:rsidRPr="00496E96">
        <w:rPr>
          <w:rFonts w:hint="cs"/>
          <w:rtl/>
        </w:rPr>
        <w:t>ن خدا هنوز ثابت قدم نشده بودند. علت آن تازه مسلمان بودن مردم آن سرزمن</w:t>
      </w:r>
      <w:r w:rsidR="00737859" w:rsidRPr="00496E96">
        <w:rPr>
          <w:rFonts w:hint="cs"/>
          <w:rtl/>
        </w:rPr>
        <w:t>ی</w:t>
      </w:r>
      <w:r w:rsidRPr="00496E96">
        <w:rPr>
          <w:rFonts w:hint="cs"/>
          <w:rtl/>
        </w:rPr>
        <w:t>ها بود. چون ا</w:t>
      </w:r>
      <w:r w:rsidR="00737859" w:rsidRPr="00496E96">
        <w:rPr>
          <w:rFonts w:hint="cs"/>
          <w:rtl/>
        </w:rPr>
        <w:t>ی</w:t>
      </w:r>
      <w:r w:rsidRPr="00496E96">
        <w:rPr>
          <w:rFonts w:hint="cs"/>
          <w:rtl/>
        </w:rPr>
        <w:t xml:space="preserve">ن </w:t>
      </w:r>
      <w:r w:rsidR="00737859" w:rsidRPr="00496E96">
        <w:rPr>
          <w:rFonts w:hint="cs"/>
          <w:rtl/>
        </w:rPr>
        <w:t>ک</w:t>
      </w:r>
      <w:r w:rsidRPr="00496E96">
        <w:rPr>
          <w:rFonts w:hint="cs"/>
          <w:rtl/>
        </w:rPr>
        <w:t>شورها در دوران عمر</w:t>
      </w:r>
      <w:r w:rsidR="00BF1126" w:rsidRPr="00496E96">
        <w:rPr>
          <w:rFonts w:cs="CTraditional Arabic"/>
          <w:rtl/>
        </w:rPr>
        <w:t xml:space="preserve"> س</w:t>
      </w:r>
      <w:r w:rsidR="007F2CBB" w:rsidRPr="00496E96">
        <w:rPr>
          <w:rFonts w:cs="CTraditional Arabic"/>
          <w:rtl/>
        </w:rPr>
        <w:t xml:space="preserve"> </w:t>
      </w:r>
      <w:r w:rsidRPr="00496E96">
        <w:rPr>
          <w:rFonts w:hint="cs"/>
          <w:rtl/>
        </w:rPr>
        <w:t>فتح شده بودند. به علاوه ا</w:t>
      </w:r>
      <w:r w:rsidR="00737859" w:rsidRPr="00496E96">
        <w:rPr>
          <w:rFonts w:hint="cs"/>
          <w:rtl/>
        </w:rPr>
        <w:t>ی</w:t>
      </w:r>
      <w:r w:rsidRPr="00496E96">
        <w:rPr>
          <w:rFonts w:hint="cs"/>
          <w:rtl/>
        </w:rPr>
        <w:t>ن سرزم</w:t>
      </w:r>
      <w:r w:rsidR="00737859" w:rsidRPr="00496E96">
        <w:rPr>
          <w:rFonts w:hint="cs"/>
          <w:rtl/>
        </w:rPr>
        <w:t>ی</w:t>
      </w:r>
      <w:r w:rsidRPr="00496E96">
        <w:rPr>
          <w:rFonts w:hint="cs"/>
          <w:rtl/>
        </w:rPr>
        <w:t xml:space="preserve">نها از جامعه </w:t>
      </w:r>
      <w:r w:rsidR="00737859" w:rsidRPr="00496E96">
        <w:rPr>
          <w:rFonts w:hint="cs"/>
          <w:rtl/>
        </w:rPr>
        <w:t>ی</w:t>
      </w:r>
      <w:r w:rsidRPr="00496E96">
        <w:rPr>
          <w:rFonts w:hint="cs"/>
          <w:rtl/>
        </w:rPr>
        <w:t>اران پ</w:t>
      </w:r>
      <w:r w:rsidR="00737859" w:rsidRPr="00496E96">
        <w:rPr>
          <w:rFonts w:hint="cs"/>
          <w:rtl/>
        </w:rPr>
        <w:t>ی</w:t>
      </w:r>
      <w:r w:rsidRPr="00496E96">
        <w:rPr>
          <w:rFonts w:hint="cs"/>
          <w:rtl/>
        </w:rPr>
        <w:t>امبر در حجاز دور بودند و از محضر آنها استفاده ن</w:t>
      </w:r>
      <w:r w:rsidR="00737859" w:rsidRPr="00496E96">
        <w:rPr>
          <w:rFonts w:hint="cs"/>
          <w:rtl/>
        </w:rPr>
        <w:t>ک</w:t>
      </w:r>
      <w:r w:rsidRPr="00496E96">
        <w:rPr>
          <w:rFonts w:hint="cs"/>
          <w:rtl/>
        </w:rPr>
        <w:t>رده بودند. دور</w:t>
      </w:r>
      <w:r w:rsidR="00737859" w:rsidRPr="00496E96">
        <w:rPr>
          <w:rFonts w:hint="cs"/>
          <w:rtl/>
        </w:rPr>
        <w:t>ی</w:t>
      </w:r>
      <w:r w:rsidRPr="00496E96">
        <w:rPr>
          <w:rFonts w:hint="cs"/>
          <w:rtl/>
        </w:rPr>
        <w:t xml:space="preserve"> آنها از جامعه </w:t>
      </w:r>
      <w:r w:rsidR="00737859" w:rsidRPr="00496E96">
        <w:rPr>
          <w:rFonts w:hint="cs"/>
          <w:rtl/>
        </w:rPr>
        <w:t>ی</w:t>
      </w:r>
      <w:r w:rsidRPr="00496E96">
        <w:rPr>
          <w:rFonts w:hint="cs"/>
          <w:rtl/>
        </w:rPr>
        <w:t xml:space="preserve"> صحابه در حجاز و عدم بهره بردار</w:t>
      </w:r>
      <w:r w:rsidR="00737859" w:rsidRPr="00496E96">
        <w:rPr>
          <w:rFonts w:hint="cs"/>
          <w:rtl/>
        </w:rPr>
        <w:t>ی</w:t>
      </w:r>
      <w:r w:rsidR="006205BD">
        <w:rPr>
          <w:rFonts w:hint="cs"/>
          <w:rtl/>
        </w:rPr>
        <w:t xml:space="preserve"> از فقه آنان است.</w:t>
      </w:r>
    </w:p>
    <w:p w:rsidR="00C556DE" w:rsidRDefault="00C556DE" w:rsidP="000905D4">
      <w:pPr>
        <w:pStyle w:val="a6"/>
        <w:rPr>
          <w:rtl/>
        </w:rPr>
      </w:pPr>
      <w:r w:rsidRPr="00A55CF5">
        <w:rPr>
          <w:rStyle w:val="Char4"/>
          <w:rFonts w:hint="cs"/>
          <w:rtl/>
        </w:rPr>
        <w:t>ثان</w:t>
      </w:r>
      <w:r w:rsidR="00737859" w:rsidRPr="00A55CF5">
        <w:rPr>
          <w:rStyle w:val="Char4"/>
          <w:rFonts w:hint="cs"/>
          <w:rtl/>
        </w:rPr>
        <w:t>ی</w:t>
      </w:r>
      <w:r w:rsidRPr="00A55CF5">
        <w:rPr>
          <w:rStyle w:val="Char4"/>
          <w:rFonts w:hint="cs"/>
          <w:rtl/>
        </w:rPr>
        <w:t>اً</w:t>
      </w:r>
      <w:r w:rsidRPr="00496E96">
        <w:rPr>
          <w:rFonts w:hint="cs"/>
          <w:rtl/>
        </w:rPr>
        <w:t>: ابن سبأ با انتخاب آن جامعه‌ها و به خاطر ح</w:t>
      </w:r>
      <w:r w:rsidR="00737859" w:rsidRPr="00496E96">
        <w:rPr>
          <w:rFonts w:hint="cs"/>
          <w:rtl/>
        </w:rPr>
        <w:t>ی</w:t>
      </w:r>
      <w:r w:rsidRPr="00496E96">
        <w:rPr>
          <w:rFonts w:hint="cs"/>
          <w:rtl/>
        </w:rPr>
        <w:t>له و م</w:t>
      </w:r>
      <w:r w:rsidR="00737859" w:rsidRPr="00496E96">
        <w:rPr>
          <w:rFonts w:hint="cs"/>
          <w:rtl/>
        </w:rPr>
        <w:t>ک</w:t>
      </w:r>
      <w:r w:rsidRPr="00496E96">
        <w:rPr>
          <w:rFonts w:hint="cs"/>
          <w:rtl/>
        </w:rPr>
        <w:t>ر ب</w:t>
      </w:r>
      <w:r w:rsidR="00737859" w:rsidRPr="00496E96">
        <w:rPr>
          <w:rFonts w:hint="cs"/>
          <w:rtl/>
        </w:rPr>
        <w:t>ی</w:t>
      </w:r>
      <w:r w:rsidRPr="00496E96">
        <w:rPr>
          <w:rFonts w:hint="cs"/>
          <w:rtl/>
        </w:rPr>
        <w:t>شتر، دعوتش را به ش</w:t>
      </w:r>
      <w:r w:rsidR="00737859" w:rsidRPr="00496E96">
        <w:rPr>
          <w:rFonts w:hint="cs"/>
          <w:rtl/>
        </w:rPr>
        <w:t>ی</w:t>
      </w:r>
      <w:r w:rsidRPr="00496E96">
        <w:rPr>
          <w:rFonts w:hint="cs"/>
          <w:rtl/>
        </w:rPr>
        <w:t>وه‌ا</w:t>
      </w:r>
      <w:r w:rsidR="00737859" w:rsidRPr="00496E96">
        <w:rPr>
          <w:rFonts w:hint="cs"/>
          <w:rtl/>
        </w:rPr>
        <w:t>ی</w:t>
      </w:r>
      <w:r w:rsidRPr="00496E96">
        <w:rPr>
          <w:rFonts w:hint="cs"/>
          <w:rtl/>
        </w:rPr>
        <w:t xml:space="preserve"> مخف</w:t>
      </w:r>
      <w:r w:rsidR="00737859" w:rsidRPr="00496E96">
        <w:rPr>
          <w:rFonts w:hint="cs"/>
          <w:rtl/>
        </w:rPr>
        <w:t>ی</w:t>
      </w:r>
      <w:r w:rsidRPr="00496E96">
        <w:rPr>
          <w:rFonts w:hint="cs"/>
          <w:rtl/>
        </w:rPr>
        <w:t xml:space="preserve"> و پنهان</w:t>
      </w:r>
      <w:r w:rsidR="00737859" w:rsidRPr="00496E96">
        <w:rPr>
          <w:rFonts w:hint="cs"/>
          <w:rtl/>
        </w:rPr>
        <w:t>ی</w:t>
      </w:r>
      <w:r w:rsidRPr="00496E96">
        <w:rPr>
          <w:rFonts w:hint="cs"/>
          <w:rtl/>
        </w:rPr>
        <w:t xml:space="preserve"> انجام م</w:t>
      </w:r>
      <w:r w:rsidR="00737859" w:rsidRPr="00496E96">
        <w:rPr>
          <w:rFonts w:hint="cs"/>
          <w:rtl/>
        </w:rPr>
        <w:t>ی</w:t>
      </w:r>
      <w:r w:rsidRPr="00496E96">
        <w:rPr>
          <w:rFonts w:hint="cs"/>
          <w:rtl/>
        </w:rPr>
        <w:t xml:space="preserve">‌داد و آن را با هر </w:t>
      </w:r>
      <w:r w:rsidR="00737859" w:rsidRPr="00496E96">
        <w:rPr>
          <w:rFonts w:hint="cs"/>
          <w:rtl/>
        </w:rPr>
        <w:t>ک</w:t>
      </w:r>
      <w:r w:rsidRPr="00496E96">
        <w:rPr>
          <w:rFonts w:hint="cs"/>
          <w:rtl/>
        </w:rPr>
        <w:t>س</w:t>
      </w:r>
      <w:r w:rsidR="00737859" w:rsidRPr="00496E96">
        <w:rPr>
          <w:rFonts w:hint="cs"/>
          <w:rtl/>
        </w:rPr>
        <w:t>ی</w:t>
      </w:r>
      <w:r w:rsidRPr="00496E96">
        <w:rPr>
          <w:rFonts w:hint="cs"/>
          <w:rtl/>
        </w:rPr>
        <w:t xml:space="preserve"> در م</w:t>
      </w:r>
      <w:r w:rsidR="00737859" w:rsidRPr="00496E96">
        <w:rPr>
          <w:rFonts w:hint="cs"/>
          <w:rtl/>
        </w:rPr>
        <w:t>ی</w:t>
      </w:r>
      <w:r w:rsidRPr="00496E96">
        <w:rPr>
          <w:rFonts w:hint="cs"/>
          <w:rtl/>
        </w:rPr>
        <w:t>ان نم</w:t>
      </w:r>
      <w:r w:rsidR="00737859" w:rsidRPr="00496E96">
        <w:rPr>
          <w:rFonts w:hint="cs"/>
          <w:rtl/>
        </w:rPr>
        <w:t>ی</w:t>
      </w:r>
      <w:r w:rsidRPr="00496E96">
        <w:rPr>
          <w:rFonts w:hint="cs"/>
          <w:rtl/>
        </w:rPr>
        <w:t>‌گذاشت، بل</w:t>
      </w:r>
      <w:r w:rsidR="00737859" w:rsidRPr="00496E96">
        <w:rPr>
          <w:rFonts w:hint="cs"/>
          <w:rtl/>
        </w:rPr>
        <w:t>ک</w:t>
      </w:r>
      <w:r w:rsidRPr="00496E96">
        <w:rPr>
          <w:rFonts w:hint="cs"/>
          <w:rtl/>
        </w:rPr>
        <w:t xml:space="preserve">ه </w:t>
      </w:r>
      <w:r w:rsidR="00737859" w:rsidRPr="00496E96">
        <w:rPr>
          <w:rFonts w:hint="cs"/>
          <w:rtl/>
        </w:rPr>
        <w:t>ک</w:t>
      </w:r>
      <w:r w:rsidRPr="00496E96">
        <w:rPr>
          <w:rFonts w:hint="cs"/>
          <w:rtl/>
        </w:rPr>
        <w:t>سان</w:t>
      </w:r>
      <w:r w:rsidR="00737859" w:rsidRPr="00496E96">
        <w:rPr>
          <w:rFonts w:hint="cs"/>
          <w:rtl/>
        </w:rPr>
        <w:t>ی</w:t>
      </w:r>
      <w:r w:rsidRPr="00496E96">
        <w:rPr>
          <w:rFonts w:hint="cs"/>
          <w:rtl/>
        </w:rPr>
        <w:t xml:space="preserve"> را برم</w:t>
      </w:r>
      <w:r w:rsidR="00737859" w:rsidRPr="00496E96">
        <w:rPr>
          <w:rFonts w:hint="cs"/>
          <w:rtl/>
        </w:rPr>
        <w:t>ی</w:t>
      </w:r>
      <w:r w:rsidRPr="00496E96">
        <w:rPr>
          <w:rFonts w:hint="cs"/>
          <w:rtl/>
        </w:rPr>
        <w:t>‌گز</w:t>
      </w:r>
      <w:r w:rsidR="00737859" w:rsidRPr="00496E96">
        <w:rPr>
          <w:rFonts w:hint="cs"/>
          <w:rtl/>
        </w:rPr>
        <w:t>ی</w:t>
      </w:r>
      <w:r w:rsidRPr="00496E96">
        <w:rPr>
          <w:rFonts w:hint="cs"/>
          <w:rtl/>
        </w:rPr>
        <w:t xml:space="preserve">د </w:t>
      </w:r>
      <w:r w:rsidR="00737859" w:rsidRPr="00496E96">
        <w:rPr>
          <w:rFonts w:hint="cs"/>
          <w:rtl/>
        </w:rPr>
        <w:t>ک</w:t>
      </w:r>
      <w:r w:rsidRPr="00496E96">
        <w:rPr>
          <w:rFonts w:hint="cs"/>
          <w:rtl/>
        </w:rPr>
        <w:t>ه م</w:t>
      </w:r>
      <w:r w:rsidR="00737859" w:rsidRPr="00496E96">
        <w:rPr>
          <w:rFonts w:hint="cs"/>
          <w:rtl/>
        </w:rPr>
        <w:t>ی</w:t>
      </w:r>
      <w:r w:rsidRPr="00496E96">
        <w:rPr>
          <w:rFonts w:hint="cs"/>
          <w:rtl/>
        </w:rPr>
        <w:t xml:space="preserve">‌دانست آنها از </w:t>
      </w:r>
      <w:r w:rsidR="00737859" w:rsidRPr="00496E96">
        <w:rPr>
          <w:rFonts w:hint="cs"/>
          <w:rtl/>
        </w:rPr>
        <w:t>ک</w:t>
      </w:r>
      <w:r w:rsidRPr="00496E96">
        <w:rPr>
          <w:rFonts w:hint="cs"/>
          <w:rtl/>
        </w:rPr>
        <w:t>م‌خردان و دارا</w:t>
      </w:r>
      <w:r w:rsidR="00737859" w:rsidRPr="00496E96">
        <w:rPr>
          <w:rFonts w:hint="cs"/>
          <w:rtl/>
        </w:rPr>
        <w:t>ی</w:t>
      </w:r>
      <w:r w:rsidRPr="00496E96">
        <w:rPr>
          <w:rFonts w:hint="cs"/>
          <w:rtl/>
        </w:rPr>
        <w:t xml:space="preserve"> اغراض خب</w:t>
      </w:r>
      <w:r w:rsidR="00737859" w:rsidRPr="00496E96">
        <w:rPr>
          <w:rFonts w:hint="cs"/>
          <w:rtl/>
        </w:rPr>
        <w:t>ی</w:t>
      </w:r>
      <w:r w:rsidRPr="00496E96">
        <w:rPr>
          <w:rFonts w:hint="cs"/>
          <w:rtl/>
        </w:rPr>
        <w:t>ث بوده و فقط با هدف م</w:t>
      </w:r>
      <w:r w:rsidR="00737859" w:rsidRPr="00496E96">
        <w:rPr>
          <w:rFonts w:hint="cs"/>
          <w:rtl/>
        </w:rPr>
        <w:t>ک</w:t>
      </w:r>
      <w:r w:rsidRPr="00496E96">
        <w:rPr>
          <w:rFonts w:hint="cs"/>
          <w:rtl/>
        </w:rPr>
        <w:t>ر و فر</w:t>
      </w:r>
      <w:r w:rsidR="00737859" w:rsidRPr="00496E96">
        <w:rPr>
          <w:rFonts w:hint="cs"/>
          <w:rtl/>
        </w:rPr>
        <w:t>ی</w:t>
      </w:r>
      <w:r w:rsidRPr="00496E96">
        <w:rPr>
          <w:rFonts w:hint="cs"/>
          <w:rtl/>
        </w:rPr>
        <w:t>ب به اسلام تظاهر م</w:t>
      </w:r>
      <w:r w:rsidR="00737859" w:rsidRPr="00496E96">
        <w:rPr>
          <w:rFonts w:hint="cs"/>
          <w:rtl/>
        </w:rPr>
        <w:t>ی</w:t>
      </w:r>
      <w:r w:rsidRPr="00496E96">
        <w:rPr>
          <w:rFonts w:hint="cs"/>
          <w:rtl/>
        </w:rPr>
        <w:t>‌</w:t>
      </w:r>
      <w:r w:rsidR="00737859" w:rsidRPr="00496E96">
        <w:rPr>
          <w:rFonts w:hint="cs"/>
          <w:rtl/>
        </w:rPr>
        <w:t>ک</w:t>
      </w:r>
      <w:r w:rsidRPr="00496E96">
        <w:rPr>
          <w:rFonts w:hint="cs"/>
          <w:rtl/>
        </w:rPr>
        <w:t>ردند. چون اسلام املا</w:t>
      </w:r>
      <w:r w:rsidR="00737859" w:rsidRPr="00496E96">
        <w:rPr>
          <w:rFonts w:hint="cs"/>
          <w:rtl/>
        </w:rPr>
        <w:t>ک</w:t>
      </w:r>
      <w:r w:rsidRPr="00496E96">
        <w:rPr>
          <w:rFonts w:hint="cs"/>
          <w:rtl/>
        </w:rPr>
        <w:t xml:space="preserve"> ظالمانه آنها را و</w:t>
      </w:r>
      <w:r w:rsidR="00737859" w:rsidRPr="00496E96">
        <w:rPr>
          <w:rFonts w:hint="cs"/>
          <w:rtl/>
        </w:rPr>
        <w:t>ی</w:t>
      </w:r>
      <w:r w:rsidRPr="00496E96">
        <w:rPr>
          <w:rFonts w:hint="cs"/>
          <w:rtl/>
        </w:rPr>
        <w:t>ران و تاج و تختها</w:t>
      </w:r>
      <w:r w:rsidR="00737859" w:rsidRPr="00496E96">
        <w:rPr>
          <w:rFonts w:hint="cs"/>
          <w:rtl/>
        </w:rPr>
        <w:t>ی</w:t>
      </w:r>
      <w:r w:rsidRPr="00496E96">
        <w:rPr>
          <w:rFonts w:hint="cs"/>
          <w:rtl/>
        </w:rPr>
        <w:t>شان را برانداخته بود. در ا</w:t>
      </w:r>
      <w:r w:rsidR="00737859" w:rsidRPr="00496E96">
        <w:rPr>
          <w:rFonts w:hint="cs"/>
          <w:rtl/>
        </w:rPr>
        <w:t>ی</w:t>
      </w:r>
      <w:r w:rsidRPr="00496E96">
        <w:rPr>
          <w:rFonts w:hint="cs"/>
          <w:rtl/>
        </w:rPr>
        <w:t>نجا سخن طبر</w:t>
      </w:r>
      <w:r w:rsidR="00737859" w:rsidRPr="00496E96">
        <w:rPr>
          <w:rFonts w:hint="cs"/>
          <w:rtl/>
        </w:rPr>
        <w:t>ی</w:t>
      </w:r>
      <w:r w:rsidRPr="00496E96">
        <w:rPr>
          <w:rFonts w:hint="cs"/>
          <w:rtl/>
        </w:rPr>
        <w:t xml:space="preserve"> را در ا</w:t>
      </w:r>
      <w:r w:rsidR="00737859" w:rsidRPr="00496E96">
        <w:rPr>
          <w:rFonts w:hint="cs"/>
          <w:rtl/>
        </w:rPr>
        <w:t>ی</w:t>
      </w:r>
      <w:r w:rsidRPr="00496E96">
        <w:rPr>
          <w:rFonts w:hint="cs"/>
          <w:rtl/>
        </w:rPr>
        <w:t>ن‌باره ذ</w:t>
      </w:r>
      <w:r w:rsidR="00737859" w:rsidRPr="00496E96">
        <w:rPr>
          <w:rFonts w:hint="cs"/>
          <w:rtl/>
        </w:rPr>
        <w:t>ک</w:t>
      </w:r>
      <w:r w:rsidRPr="00496E96">
        <w:rPr>
          <w:rFonts w:hint="cs"/>
          <w:rtl/>
        </w:rPr>
        <w:t xml:space="preserve">ر </w:t>
      </w:r>
      <w:r w:rsidR="00737859" w:rsidRPr="00496E96">
        <w:rPr>
          <w:rFonts w:hint="cs"/>
          <w:rtl/>
        </w:rPr>
        <w:t>ک</w:t>
      </w:r>
      <w:r w:rsidRPr="00496E96">
        <w:rPr>
          <w:rFonts w:hint="cs"/>
          <w:rtl/>
        </w:rPr>
        <w:t>رد</w:t>
      </w:r>
      <w:r w:rsidR="00737859" w:rsidRPr="00496E96">
        <w:rPr>
          <w:rFonts w:hint="cs"/>
          <w:rtl/>
        </w:rPr>
        <w:t>ی</w:t>
      </w:r>
      <w:r w:rsidRPr="00496E96">
        <w:rPr>
          <w:rFonts w:hint="cs"/>
          <w:rtl/>
        </w:rPr>
        <w:t xml:space="preserve">م </w:t>
      </w:r>
      <w:r w:rsidR="00737859" w:rsidRPr="00496E96">
        <w:rPr>
          <w:rFonts w:hint="cs"/>
          <w:rtl/>
        </w:rPr>
        <w:t>ک</w:t>
      </w:r>
      <w:r w:rsidRPr="00496E96">
        <w:rPr>
          <w:rFonts w:hint="cs"/>
          <w:rtl/>
        </w:rPr>
        <w:t xml:space="preserve">ه گفت: فرستادگانش را منتشر </w:t>
      </w:r>
      <w:r w:rsidR="00737859" w:rsidRPr="00496E96">
        <w:rPr>
          <w:rFonts w:hint="cs"/>
          <w:rtl/>
        </w:rPr>
        <w:t>ک</w:t>
      </w:r>
      <w:r w:rsidRPr="00496E96">
        <w:rPr>
          <w:rFonts w:hint="cs"/>
          <w:rtl/>
        </w:rPr>
        <w:t xml:space="preserve">رده‌ و با </w:t>
      </w:r>
      <w:r w:rsidR="00737859" w:rsidRPr="00496E96">
        <w:rPr>
          <w:rFonts w:hint="cs"/>
          <w:rtl/>
        </w:rPr>
        <w:t>ک</w:t>
      </w:r>
      <w:r w:rsidRPr="00496E96">
        <w:rPr>
          <w:rFonts w:hint="cs"/>
          <w:rtl/>
        </w:rPr>
        <w:t>سان</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 xml:space="preserve">ه در شهرها فساد بر پا </w:t>
      </w:r>
      <w:r w:rsidR="00737859" w:rsidRPr="00496E96">
        <w:rPr>
          <w:rFonts w:hint="cs"/>
          <w:rtl/>
        </w:rPr>
        <w:t>ک</w:t>
      </w:r>
      <w:r w:rsidRPr="00496E96">
        <w:rPr>
          <w:rFonts w:hint="cs"/>
          <w:rtl/>
        </w:rPr>
        <w:t>رده بودند نامه‌نگار</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رد و مخف</w:t>
      </w:r>
      <w:r w:rsidR="00737859" w:rsidRPr="00496E96">
        <w:rPr>
          <w:rFonts w:hint="cs"/>
          <w:rtl/>
        </w:rPr>
        <w:t>ی</w:t>
      </w:r>
      <w:r w:rsidRPr="00496E96">
        <w:rPr>
          <w:rFonts w:hint="cs"/>
          <w:rtl/>
        </w:rPr>
        <w:t>انه آنها را به را</w:t>
      </w:r>
      <w:r w:rsidR="00737859" w:rsidRPr="00496E96">
        <w:rPr>
          <w:rFonts w:hint="cs"/>
          <w:rtl/>
        </w:rPr>
        <w:t>ی</w:t>
      </w:r>
      <w:r w:rsidRPr="00496E96">
        <w:rPr>
          <w:rFonts w:hint="cs"/>
          <w:rtl/>
        </w:rPr>
        <w:t xml:space="preserve"> خود دعوت م</w:t>
      </w:r>
      <w:r w:rsidR="00737859" w:rsidRPr="00496E96">
        <w:rPr>
          <w:rFonts w:hint="cs"/>
          <w:rtl/>
        </w:rPr>
        <w:t>ی</w:t>
      </w:r>
      <w:r w:rsidRPr="00496E96">
        <w:rPr>
          <w:rFonts w:hint="cs"/>
          <w:rtl/>
        </w:rPr>
        <w:t>‌</w:t>
      </w:r>
      <w:r w:rsidR="00737859" w:rsidRPr="00496E96">
        <w:rPr>
          <w:rFonts w:hint="cs"/>
          <w:rtl/>
        </w:rPr>
        <w:t>ک</w:t>
      </w:r>
      <w:r w:rsidRPr="00496E96">
        <w:rPr>
          <w:rFonts w:hint="cs"/>
          <w:rtl/>
        </w:rPr>
        <w:t>رد و در توص</w:t>
      </w:r>
      <w:r w:rsidR="00737859" w:rsidRPr="00496E96">
        <w:rPr>
          <w:rFonts w:hint="cs"/>
          <w:rtl/>
        </w:rPr>
        <w:t>ی</w:t>
      </w:r>
      <w:r w:rsidRPr="00496E96">
        <w:rPr>
          <w:rFonts w:hint="cs"/>
          <w:rtl/>
        </w:rPr>
        <w:t>ف آنها م</w:t>
      </w:r>
      <w:r w:rsidR="00737859" w:rsidRPr="00496E96">
        <w:rPr>
          <w:rFonts w:hint="cs"/>
          <w:rtl/>
        </w:rPr>
        <w:t>ی</w:t>
      </w:r>
      <w:r w:rsidRPr="00496E96">
        <w:rPr>
          <w:rFonts w:hint="cs"/>
          <w:rtl/>
        </w:rPr>
        <w:t>‌گو</w:t>
      </w:r>
      <w:r w:rsidR="00737859" w:rsidRPr="00496E96">
        <w:rPr>
          <w:rFonts w:hint="cs"/>
          <w:rtl/>
        </w:rPr>
        <w:t>ی</w:t>
      </w:r>
      <w:r w:rsidRPr="00496E96">
        <w:rPr>
          <w:rFonts w:hint="cs"/>
          <w:rtl/>
        </w:rPr>
        <w:t>د: (دن</w:t>
      </w:r>
      <w:r w:rsidR="00737859" w:rsidRPr="00496E96">
        <w:rPr>
          <w:rFonts w:hint="cs"/>
          <w:rtl/>
        </w:rPr>
        <w:t>ی</w:t>
      </w:r>
      <w:r w:rsidRPr="00496E96">
        <w:rPr>
          <w:rFonts w:hint="cs"/>
          <w:rtl/>
        </w:rPr>
        <w:t>ا را پر از تبل</w:t>
      </w:r>
      <w:r w:rsidR="00737859" w:rsidRPr="00496E96">
        <w:rPr>
          <w:rFonts w:hint="cs"/>
          <w:rtl/>
        </w:rPr>
        <w:t>ی</w:t>
      </w:r>
      <w:r w:rsidRPr="00496E96">
        <w:rPr>
          <w:rFonts w:hint="cs"/>
          <w:rtl/>
        </w:rPr>
        <w:t xml:space="preserve">غات </w:t>
      </w:r>
      <w:r w:rsidR="00737859" w:rsidRPr="00496E96">
        <w:rPr>
          <w:rFonts w:hint="cs"/>
          <w:rtl/>
        </w:rPr>
        <w:t>ک</w:t>
      </w:r>
      <w:r w:rsidRPr="00496E96">
        <w:rPr>
          <w:rFonts w:hint="cs"/>
          <w:rtl/>
        </w:rPr>
        <w:t>ردند، و به چ</w:t>
      </w:r>
      <w:r w:rsidR="00737859" w:rsidRPr="00496E96">
        <w:rPr>
          <w:rFonts w:hint="cs"/>
          <w:rtl/>
        </w:rPr>
        <w:t>ی</w:t>
      </w:r>
      <w:r w:rsidRPr="00496E96">
        <w:rPr>
          <w:rFonts w:hint="cs"/>
          <w:rtl/>
        </w:rPr>
        <w:t>ز</w:t>
      </w:r>
      <w:r w:rsidR="00737859" w:rsidRPr="00496E96">
        <w:rPr>
          <w:rFonts w:hint="cs"/>
          <w:rtl/>
        </w:rPr>
        <w:t>ی</w:t>
      </w:r>
      <w:r w:rsidRPr="00496E96">
        <w:rPr>
          <w:rFonts w:hint="cs"/>
          <w:rtl/>
        </w:rPr>
        <w:t xml:space="preserve"> غ</w:t>
      </w:r>
      <w:r w:rsidR="00737859" w:rsidRPr="00496E96">
        <w:rPr>
          <w:rFonts w:hint="cs"/>
          <w:rtl/>
        </w:rPr>
        <w:t>ی</w:t>
      </w:r>
      <w:r w:rsidRPr="00496E96">
        <w:rPr>
          <w:rFonts w:hint="cs"/>
          <w:rtl/>
        </w:rPr>
        <w:t>ر از آنچه م</w:t>
      </w:r>
      <w:r w:rsidR="00737859" w:rsidRPr="00496E96">
        <w:rPr>
          <w:rFonts w:hint="cs"/>
          <w:rtl/>
        </w:rPr>
        <w:t>ی</w:t>
      </w:r>
      <w:r w:rsidRPr="00496E96">
        <w:rPr>
          <w:rFonts w:hint="cs"/>
          <w:rtl/>
        </w:rPr>
        <w:t>‌خواستند تظاهر م</w:t>
      </w:r>
      <w:r w:rsidR="00737859" w:rsidRPr="00496E96">
        <w:rPr>
          <w:rFonts w:hint="cs"/>
          <w:rtl/>
        </w:rPr>
        <w:t>ی</w:t>
      </w:r>
      <w:r w:rsidRPr="00496E96">
        <w:rPr>
          <w:rFonts w:hint="cs"/>
          <w:rtl/>
        </w:rPr>
        <w:t>‌</w:t>
      </w:r>
      <w:r w:rsidR="00737859" w:rsidRPr="00496E96">
        <w:rPr>
          <w:rFonts w:hint="cs"/>
          <w:rtl/>
        </w:rPr>
        <w:t>ک</w:t>
      </w:r>
      <w:r w:rsidRPr="00496E96">
        <w:rPr>
          <w:rFonts w:hint="cs"/>
          <w:rtl/>
        </w:rPr>
        <w:t>ردند)</w:t>
      </w:r>
      <w:r w:rsidRPr="000A13B3">
        <w:rPr>
          <w:rStyle w:val="FootnoteReference"/>
          <w:rFonts w:eastAsia="B Badr"/>
          <w:rtl/>
        </w:rPr>
        <w:footnoteReference w:id="32"/>
      </w:r>
      <w:r w:rsidR="003B19F0" w:rsidRPr="00496E96">
        <w:rPr>
          <w:rFonts w:hint="cs"/>
          <w:rtl/>
        </w:rPr>
        <w:t>.</w:t>
      </w:r>
    </w:p>
    <w:p w:rsidR="00A55CF5" w:rsidRDefault="00A55CF5" w:rsidP="000905D4">
      <w:pPr>
        <w:pStyle w:val="a6"/>
        <w:rPr>
          <w:rtl/>
        </w:rPr>
      </w:pPr>
    </w:p>
    <w:p w:rsidR="00C556DE" w:rsidRPr="00177CF3" w:rsidRDefault="00C556DE" w:rsidP="000905D4">
      <w:pPr>
        <w:pStyle w:val="a4"/>
        <w:rPr>
          <w:rtl/>
        </w:rPr>
      </w:pPr>
      <w:bookmarkStart w:id="56" w:name="_Toc141838506"/>
      <w:bookmarkStart w:id="57" w:name="_Toc141839746"/>
      <w:bookmarkStart w:id="58" w:name="_Toc141840358"/>
      <w:bookmarkStart w:id="59" w:name="_Toc141841533"/>
      <w:bookmarkStart w:id="60" w:name="_Toc304822777"/>
      <w:bookmarkStart w:id="61" w:name="_Toc436416160"/>
      <w:r w:rsidRPr="00177CF3">
        <w:rPr>
          <w:rFonts w:hint="cs"/>
          <w:rtl/>
        </w:rPr>
        <w:t>مرحله دوم: آش</w:t>
      </w:r>
      <w:r w:rsidR="0055550B" w:rsidRPr="0055550B">
        <w:rPr>
          <w:rFonts w:hint="cs"/>
          <w:rtl/>
        </w:rPr>
        <w:t>ک</w:t>
      </w:r>
      <w:r w:rsidRPr="00177CF3">
        <w:rPr>
          <w:rFonts w:hint="cs"/>
          <w:rtl/>
        </w:rPr>
        <w:t xml:space="preserve">ار </w:t>
      </w:r>
      <w:r w:rsidR="0055550B" w:rsidRPr="0055550B">
        <w:rPr>
          <w:rFonts w:hint="cs"/>
          <w:rtl/>
        </w:rPr>
        <w:t>ک</w:t>
      </w:r>
      <w:r w:rsidRPr="00177CF3">
        <w:rPr>
          <w:rFonts w:hint="cs"/>
          <w:rtl/>
        </w:rPr>
        <w:t>ردن اعتقادات و ب</w:t>
      </w:r>
      <w:r w:rsidR="0055550B" w:rsidRPr="0055550B">
        <w:rPr>
          <w:rFonts w:hint="cs"/>
          <w:rtl/>
        </w:rPr>
        <w:t>ی</w:t>
      </w:r>
      <w:r w:rsidRPr="00177CF3">
        <w:rPr>
          <w:rFonts w:hint="cs"/>
          <w:rtl/>
        </w:rPr>
        <w:t>ان علن</w:t>
      </w:r>
      <w:r w:rsidR="0055550B" w:rsidRPr="0055550B">
        <w:rPr>
          <w:rFonts w:hint="cs"/>
          <w:rtl/>
        </w:rPr>
        <w:t>ی</w:t>
      </w:r>
      <w:r w:rsidRPr="00177CF3">
        <w:rPr>
          <w:rFonts w:hint="cs"/>
          <w:rtl/>
        </w:rPr>
        <w:t xml:space="preserve"> آنها</w:t>
      </w:r>
      <w:bookmarkEnd w:id="56"/>
      <w:bookmarkEnd w:id="57"/>
      <w:bookmarkEnd w:id="58"/>
      <w:bookmarkEnd w:id="59"/>
      <w:bookmarkEnd w:id="60"/>
      <w:bookmarkEnd w:id="61"/>
    </w:p>
    <w:p w:rsidR="00C556DE" w:rsidRPr="00496E96" w:rsidRDefault="00C556DE" w:rsidP="000905D4">
      <w:pPr>
        <w:pStyle w:val="a6"/>
        <w:rPr>
          <w:rtl/>
        </w:rPr>
      </w:pPr>
      <w:r w:rsidRPr="00A55CF5">
        <w:rPr>
          <w:rStyle w:val="Char4"/>
          <w:rFonts w:hint="cs"/>
          <w:rtl/>
        </w:rPr>
        <w:t>مرحله دوم</w:t>
      </w:r>
      <w:r w:rsidRPr="00496E96">
        <w:rPr>
          <w:rFonts w:hint="cs"/>
          <w:rtl/>
        </w:rPr>
        <w:t>: آش</w:t>
      </w:r>
      <w:r w:rsidR="00737859" w:rsidRPr="00496E96">
        <w:rPr>
          <w:rFonts w:hint="cs"/>
          <w:rtl/>
        </w:rPr>
        <w:t>ک</w:t>
      </w:r>
      <w:r w:rsidRPr="00496E96">
        <w:rPr>
          <w:rFonts w:hint="cs"/>
          <w:rtl/>
        </w:rPr>
        <w:t>ار ساختن ا</w:t>
      </w:r>
      <w:r w:rsidR="00737859" w:rsidRPr="00496E96">
        <w:rPr>
          <w:rFonts w:hint="cs"/>
          <w:rtl/>
        </w:rPr>
        <w:t>ی</w:t>
      </w:r>
      <w:r w:rsidRPr="00496E96">
        <w:rPr>
          <w:rFonts w:hint="cs"/>
          <w:rtl/>
        </w:rPr>
        <w:t>ن آرا و تصر</w:t>
      </w:r>
      <w:r w:rsidR="00737859" w:rsidRPr="00496E96">
        <w:rPr>
          <w:rFonts w:hint="cs"/>
          <w:rtl/>
        </w:rPr>
        <w:t>ی</w:t>
      </w:r>
      <w:r w:rsidRPr="00496E96">
        <w:rPr>
          <w:rFonts w:hint="cs"/>
          <w:rtl/>
        </w:rPr>
        <w:t xml:space="preserve">ح به آنها بود </w:t>
      </w:r>
      <w:r w:rsidR="00737859" w:rsidRPr="00496E96">
        <w:rPr>
          <w:rFonts w:hint="cs"/>
          <w:rtl/>
        </w:rPr>
        <w:t>ی</w:t>
      </w:r>
      <w:r w:rsidRPr="00496E96">
        <w:rPr>
          <w:rFonts w:hint="cs"/>
          <w:rtl/>
        </w:rPr>
        <w:t>عن</w:t>
      </w:r>
      <w:r w:rsidR="00737859" w:rsidRPr="00496E96">
        <w:rPr>
          <w:rFonts w:hint="cs"/>
          <w:rtl/>
        </w:rPr>
        <w:t>ی</w:t>
      </w:r>
      <w:r w:rsidRPr="00496E96">
        <w:rPr>
          <w:rFonts w:hint="cs"/>
          <w:rtl/>
        </w:rPr>
        <w:t xml:space="preserve"> بعد از شهادت عثمان</w:t>
      </w:r>
      <w:r w:rsidR="00BF1126" w:rsidRPr="00496E96">
        <w:rPr>
          <w:rFonts w:cs="CTraditional Arabic"/>
          <w:rtl/>
        </w:rPr>
        <w:t xml:space="preserve"> س</w:t>
      </w:r>
      <w:r w:rsidR="007F2CBB" w:rsidRPr="00496E96">
        <w:rPr>
          <w:rFonts w:cs="CTraditional Arabic"/>
          <w:rtl/>
        </w:rPr>
        <w:t xml:space="preserve"> </w:t>
      </w:r>
      <w:r w:rsidRPr="00496E96">
        <w:rPr>
          <w:rFonts w:hint="cs"/>
          <w:rtl/>
        </w:rPr>
        <w:t xml:space="preserve">و سرگرم شدن </w:t>
      </w:r>
      <w:r w:rsidR="00737859" w:rsidRPr="00496E96">
        <w:rPr>
          <w:rFonts w:hint="cs"/>
          <w:rtl/>
        </w:rPr>
        <w:t>ی</w:t>
      </w:r>
      <w:r w:rsidRPr="00496E96">
        <w:rPr>
          <w:rFonts w:hint="cs"/>
          <w:rtl/>
        </w:rPr>
        <w:t>اران پ</w:t>
      </w:r>
      <w:r w:rsidR="00737859" w:rsidRPr="00496E96">
        <w:rPr>
          <w:rFonts w:hint="cs"/>
          <w:rtl/>
        </w:rPr>
        <w:t>ی</w:t>
      </w:r>
      <w:r w:rsidRPr="00496E96">
        <w:rPr>
          <w:rFonts w:hint="cs"/>
          <w:rtl/>
        </w:rPr>
        <w:t xml:space="preserve">امبر به خاموش </w:t>
      </w:r>
      <w:r w:rsidR="00737859" w:rsidRPr="00496E96">
        <w:rPr>
          <w:rFonts w:hint="cs"/>
          <w:rtl/>
        </w:rPr>
        <w:t>ک</w:t>
      </w:r>
      <w:r w:rsidRPr="00496E96">
        <w:rPr>
          <w:rFonts w:hint="cs"/>
          <w:rtl/>
        </w:rPr>
        <w:t>ردن فتنه‌ا</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بعد از آن رخ داد، ا</w:t>
      </w:r>
      <w:r w:rsidR="00737859" w:rsidRPr="00496E96">
        <w:rPr>
          <w:rFonts w:hint="cs"/>
          <w:rtl/>
        </w:rPr>
        <w:t>ی</w:t>
      </w:r>
      <w:r w:rsidRPr="00496E96">
        <w:rPr>
          <w:rFonts w:hint="cs"/>
          <w:rtl/>
        </w:rPr>
        <w:t>ن گمراهان در ا</w:t>
      </w:r>
      <w:r w:rsidR="00737859" w:rsidRPr="00496E96">
        <w:rPr>
          <w:rFonts w:hint="cs"/>
          <w:rtl/>
        </w:rPr>
        <w:t>ی</w:t>
      </w:r>
      <w:r w:rsidRPr="00496E96">
        <w:rPr>
          <w:rFonts w:hint="cs"/>
          <w:rtl/>
        </w:rPr>
        <w:t>ن شرا</w:t>
      </w:r>
      <w:r w:rsidR="00737859" w:rsidRPr="00496E96">
        <w:rPr>
          <w:rFonts w:hint="cs"/>
          <w:rtl/>
        </w:rPr>
        <w:t>ی</w:t>
      </w:r>
      <w:r w:rsidRPr="00496E96">
        <w:rPr>
          <w:rFonts w:hint="cs"/>
          <w:rtl/>
        </w:rPr>
        <w:t>ط فرصت</w:t>
      </w:r>
      <w:r w:rsidR="00737859" w:rsidRPr="00496E96">
        <w:rPr>
          <w:rFonts w:hint="cs"/>
          <w:rtl/>
        </w:rPr>
        <w:t>ی</w:t>
      </w:r>
      <w:r w:rsidRPr="00496E96">
        <w:rPr>
          <w:rFonts w:hint="cs"/>
          <w:rtl/>
        </w:rPr>
        <w:t xml:space="preserve"> </w:t>
      </w:r>
      <w:r w:rsidR="00737859" w:rsidRPr="00496E96">
        <w:rPr>
          <w:rFonts w:hint="cs"/>
          <w:rtl/>
        </w:rPr>
        <w:t>ی</w:t>
      </w:r>
      <w:r w:rsidRPr="00496E96">
        <w:rPr>
          <w:rFonts w:hint="cs"/>
          <w:rtl/>
        </w:rPr>
        <w:t>افتند و آن باورها</w:t>
      </w:r>
      <w:r w:rsidR="00737859" w:rsidRPr="00496E96">
        <w:rPr>
          <w:rFonts w:hint="cs"/>
          <w:rtl/>
        </w:rPr>
        <w:t>ی</w:t>
      </w:r>
      <w:r w:rsidRPr="00496E96">
        <w:rPr>
          <w:rFonts w:hint="cs"/>
          <w:rtl/>
        </w:rPr>
        <w:t xml:space="preserve"> فاسد در ب</w:t>
      </w:r>
      <w:r w:rsidR="00737859" w:rsidRPr="00496E96">
        <w:rPr>
          <w:rFonts w:hint="cs"/>
          <w:rtl/>
        </w:rPr>
        <w:t>ی</w:t>
      </w:r>
      <w:r w:rsidRPr="00496E96">
        <w:rPr>
          <w:rFonts w:hint="cs"/>
          <w:rtl/>
        </w:rPr>
        <w:t>نشان تقو</w:t>
      </w:r>
      <w:r w:rsidR="00737859" w:rsidRPr="00496E96">
        <w:rPr>
          <w:rFonts w:hint="cs"/>
          <w:rtl/>
        </w:rPr>
        <w:t>ی</w:t>
      </w:r>
      <w:r w:rsidRPr="00496E96">
        <w:rPr>
          <w:rFonts w:hint="cs"/>
          <w:rtl/>
        </w:rPr>
        <w:t>ت شد، اما با همه ا</w:t>
      </w:r>
      <w:r w:rsidR="00737859" w:rsidRPr="00496E96">
        <w:rPr>
          <w:rFonts w:hint="cs"/>
          <w:rtl/>
        </w:rPr>
        <w:t>ی</w:t>
      </w:r>
      <w:r w:rsidRPr="00496E96">
        <w:rPr>
          <w:rFonts w:hint="cs"/>
          <w:rtl/>
        </w:rPr>
        <w:t>ن احوال ا</w:t>
      </w:r>
      <w:r w:rsidR="00737859" w:rsidRPr="00496E96">
        <w:rPr>
          <w:rFonts w:hint="cs"/>
          <w:rtl/>
        </w:rPr>
        <w:t>ی</w:t>
      </w:r>
      <w:r w:rsidRPr="00496E96">
        <w:rPr>
          <w:rFonts w:hint="cs"/>
          <w:rtl/>
        </w:rPr>
        <w:t>ن اف</w:t>
      </w:r>
      <w:r w:rsidR="00737859" w:rsidRPr="00496E96">
        <w:rPr>
          <w:rFonts w:hint="cs"/>
          <w:rtl/>
        </w:rPr>
        <w:t>ک</w:t>
      </w:r>
      <w:r w:rsidRPr="00496E96">
        <w:rPr>
          <w:rFonts w:hint="cs"/>
          <w:rtl/>
        </w:rPr>
        <w:t>ار فقط به گروه</w:t>
      </w:r>
      <w:r w:rsidR="00737859" w:rsidRPr="00496E96">
        <w:rPr>
          <w:rFonts w:hint="cs"/>
          <w:rtl/>
        </w:rPr>
        <w:t>ی</w:t>
      </w:r>
      <w:r w:rsidRPr="00496E96">
        <w:rPr>
          <w:rFonts w:hint="cs"/>
          <w:rtl/>
        </w:rPr>
        <w:t xml:space="preserve"> محدود م</w:t>
      </w:r>
      <w:r w:rsidR="00737859" w:rsidRPr="00496E96">
        <w:rPr>
          <w:rFonts w:hint="cs"/>
          <w:rtl/>
        </w:rPr>
        <w:t>ی</w:t>
      </w:r>
      <w:r w:rsidRPr="00496E96">
        <w:rPr>
          <w:rFonts w:hint="cs"/>
          <w:rtl/>
        </w:rPr>
        <w:t xml:space="preserve">‌شد </w:t>
      </w:r>
      <w:r w:rsidR="00737859" w:rsidRPr="00496E96">
        <w:rPr>
          <w:rFonts w:hint="cs"/>
          <w:rtl/>
        </w:rPr>
        <w:t>ک</w:t>
      </w:r>
      <w:r w:rsidRPr="00496E96">
        <w:rPr>
          <w:rFonts w:hint="cs"/>
          <w:rtl/>
        </w:rPr>
        <w:t xml:space="preserve">ه ابن سبأ آنها را گمراه </w:t>
      </w:r>
      <w:r w:rsidR="00737859" w:rsidRPr="00496E96">
        <w:rPr>
          <w:rFonts w:hint="cs"/>
          <w:rtl/>
        </w:rPr>
        <w:t>ک</w:t>
      </w:r>
      <w:r w:rsidRPr="00496E96">
        <w:rPr>
          <w:rFonts w:hint="cs"/>
          <w:rtl/>
        </w:rPr>
        <w:t>رده بود و قدرت و ن</w:t>
      </w:r>
      <w:r w:rsidR="00737859" w:rsidRPr="00496E96">
        <w:rPr>
          <w:rFonts w:hint="cs"/>
          <w:rtl/>
        </w:rPr>
        <w:t>ی</w:t>
      </w:r>
      <w:r w:rsidRPr="00496E96">
        <w:rPr>
          <w:rFonts w:hint="cs"/>
          <w:rtl/>
        </w:rPr>
        <w:t>رو</w:t>
      </w:r>
      <w:r w:rsidR="00737859" w:rsidRPr="00496E96">
        <w:rPr>
          <w:rFonts w:hint="cs"/>
          <w:rtl/>
        </w:rPr>
        <w:t>یی</w:t>
      </w:r>
      <w:r w:rsidRPr="00496E96">
        <w:rPr>
          <w:rFonts w:hint="cs"/>
          <w:rtl/>
        </w:rPr>
        <w:t xml:space="preserve"> نداشتند.آنان جز در م</w:t>
      </w:r>
      <w:r w:rsidR="00737859" w:rsidRPr="00496E96">
        <w:rPr>
          <w:rFonts w:hint="cs"/>
          <w:rtl/>
        </w:rPr>
        <w:t>ی</w:t>
      </w:r>
      <w:r w:rsidRPr="00496E96">
        <w:rPr>
          <w:rFonts w:hint="cs"/>
          <w:rtl/>
        </w:rPr>
        <w:t xml:space="preserve">ان خودشان و </w:t>
      </w:r>
      <w:r w:rsidR="00737859" w:rsidRPr="00496E96">
        <w:rPr>
          <w:rFonts w:hint="cs"/>
          <w:rtl/>
        </w:rPr>
        <w:t>ک</w:t>
      </w:r>
      <w:r w:rsidRPr="00496E96">
        <w:rPr>
          <w:rFonts w:hint="cs"/>
          <w:rtl/>
        </w:rPr>
        <w:t>سان</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به مشار</w:t>
      </w:r>
      <w:r w:rsidR="00737859" w:rsidRPr="00496E96">
        <w:rPr>
          <w:rFonts w:hint="cs"/>
          <w:rtl/>
        </w:rPr>
        <w:t>ک</w:t>
      </w:r>
      <w:r w:rsidRPr="00496E96">
        <w:rPr>
          <w:rFonts w:hint="cs"/>
          <w:rtl/>
        </w:rPr>
        <w:t xml:space="preserve">ت در </w:t>
      </w:r>
      <w:r w:rsidR="00737859" w:rsidRPr="00496E96">
        <w:rPr>
          <w:rFonts w:hint="cs"/>
          <w:rtl/>
        </w:rPr>
        <w:t>ک</w:t>
      </w:r>
      <w:r w:rsidRPr="00496E96">
        <w:rPr>
          <w:rFonts w:hint="cs"/>
          <w:rtl/>
        </w:rPr>
        <w:t>شتن عثمان</w:t>
      </w:r>
      <w:r w:rsidR="007F2CBB" w:rsidRPr="00496E96">
        <w:rPr>
          <w:rFonts w:hint="cs"/>
          <w:rtl/>
        </w:rPr>
        <w:t xml:space="preserve"> </w:t>
      </w:r>
      <w:r w:rsidR="00BF1126" w:rsidRPr="00496E96">
        <w:rPr>
          <w:rFonts w:cs="CTraditional Arabic"/>
          <w:rtl/>
        </w:rPr>
        <w:t>س</w:t>
      </w:r>
      <w:r w:rsidR="007F2CBB" w:rsidRPr="00496E96">
        <w:rPr>
          <w:rFonts w:cs="CTraditional Arabic"/>
          <w:rtl/>
        </w:rPr>
        <w:t xml:space="preserve"> </w:t>
      </w:r>
      <w:r w:rsidRPr="00496E96">
        <w:rPr>
          <w:rFonts w:hint="cs"/>
          <w:rtl/>
        </w:rPr>
        <w:t>مبتلا شده بودند، طرفداران</w:t>
      </w:r>
      <w:r w:rsidR="00737859" w:rsidRPr="00496E96">
        <w:rPr>
          <w:rFonts w:hint="cs"/>
          <w:rtl/>
        </w:rPr>
        <w:t>ی</w:t>
      </w:r>
      <w:r w:rsidRPr="00496E96">
        <w:rPr>
          <w:rFonts w:hint="cs"/>
          <w:rtl/>
        </w:rPr>
        <w:t xml:space="preserve"> نداشتند همچن</w:t>
      </w:r>
      <w:r w:rsidR="00737859" w:rsidRPr="00496E96">
        <w:rPr>
          <w:rFonts w:hint="cs"/>
          <w:rtl/>
        </w:rPr>
        <w:t>ی</w:t>
      </w:r>
      <w:r w:rsidRPr="00496E96">
        <w:rPr>
          <w:rFonts w:hint="cs"/>
          <w:rtl/>
        </w:rPr>
        <w:t>ن خوارج سر</w:t>
      </w:r>
      <w:r w:rsidR="00737859" w:rsidRPr="00496E96">
        <w:rPr>
          <w:rFonts w:hint="cs"/>
          <w:rtl/>
        </w:rPr>
        <w:t>ک</w:t>
      </w:r>
      <w:r w:rsidRPr="00496E96">
        <w:rPr>
          <w:rFonts w:hint="cs"/>
          <w:rtl/>
        </w:rPr>
        <w:t>ش ن</w:t>
      </w:r>
      <w:r w:rsidR="00737859" w:rsidRPr="00496E96">
        <w:rPr>
          <w:rFonts w:hint="cs"/>
          <w:rtl/>
        </w:rPr>
        <w:t>ی</w:t>
      </w:r>
      <w:r w:rsidRPr="00496E96">
        <w:rPr>
          <w:rFonts w:hint="cs"/>
          <w:rtl/>
        </w:rPr>
        <w:t>ز در خون او شر</w:t>
      </w:r>
      <w:r w:rsidR="00737859" w:rsidRPr="00496E96">
        <w:rPr>
          <w:rFonts w:hint="cs"/>
          <w:rtl/>
        </w:rPr>
        <w:t>یک</w:t>
      </w:r>
      <w:r w:rsidRPr="00496E96">
        <w:rPr>
          <w:rFonts w:hint="cs"/>
          <w:rtl/>
        </w:rPr>
        <w:t xml:space="preserve"> بودند و آنچه را </w:t>
      </w:r>
      <w:r w:rsidR="00737859" w:rsidRPr="00496E96">
        <w:rPr>
          <w:rFonts w:hint="cs"/>
          <w:rtl/>
        </w:rPr>
        <w:t>ک</w:t>
      </w:r>
      <w:r w:rsidRPr="00496E96">
        <w:rPr>
          <w:rFonts w:hint="cs"/>
          <w:rtl/>
        </w:rPr>
        <w:t xml:space="preserve">ه مورخان در خلال </w:t>
      </w:r>
      <w:r w:rsidR="00737859" w:rsidRPr="00496E96">
        <w:rPr>
          <w:rFonts w:hint="cs"/>
          <w:rtl/>
        </w:rPr>
        <w:t>یک</w:t>
      </w:r>
      <w:r w:rsidRPr="00496E96">
        <w:rPr>
          <w:rFonts w:hint="cs"/>
          <w:rtl/>
        </w:rPr>
        <w:t xml:space="preserve"> گفتگو، قبل از جنگ جمل نقل </w:t>
      </w:r>
      <w:r w:rsidR="00737859" w:rsidRPr="00496E96">
        <w:rPr>
          <w:rFonts w:hint="cs"/>
          <w:rtl/>
        </w:rPr>
        <w:t>ک</w:t>
      </w:r>
      <w:r w:rsidRPr="00496E96">
        <w:rPr>
          <w:rFonts w:hint="cs"/>
          <w:rtl/>
        </w:rPr>
        <w:t>رده‌‌اند، بر ا</w:t>
      </w:r>
      <w:r w:rsidR="00737859" w:rsidRPr="00496E96">
        <w:rPr>
          <w:rFonts w:hint="cs"/>
          <w:rtl/>
        </w:rPr>
        <w:t>ی</w:t>
      </w:r>
      <w:r w:rsidRPr="00496E96">
        <w:rPr>
          <w:rFonts w:hint="cs"/>
          <w:rtl/>
        </w:rPr>
        <w:t>ن امر دلالت دارد. طبر</w:t>
      </w:r>
      <w:r w:rsidR="00737859" w:rsidRPr="00496E96">
        <w:rPr>
          <w:rFonts w:hint="cs"/>
          <w:rtl/>
        </w:rPr>
        <w:t>ی</w:t>
      </w:r>
      <w:r w:rsidRPr="000A13B3">
        <w:rPr>
          <w:rStyle w:val="FootnoteReference"/>
          <w:rFonts w:eastAsia="B Badr"/>
          <w:rtl/>
        </w:rPr>
        <w:footnoteReference w:id="33"/>
      </w:r>
      <w:r w:rsidRPr="00496E96">
        <w:rPr>
          <w:rFonts w:hint="cs"/>
          <w:rtl/>
        </w:rPr>
        <w:t xml:space="preserve"> نقل م</w:t>
      </w:r>
      <w:r w:rsidR="00737859" w:rsidRPr="00496E96">
        <w:rPr>
          <w:rFonts w:hint="cs"/>
          <w:rtl/>
        </w:rPr>
        <w:t>ی</w:t>
      </w:r>
      <w:r w:rsidRPr="00496E96">
        <w:rPr>
          <w:rFonts w:hint="cs"/>
          <w:rtl/>
        </w:rPr>
        <w:t>‌</w:t>
      </w:r>
      <w:r w:rsidR="00737859" w:rsidRPr="00496E96">
        <w:rPr>
          <w:rFonts w:hint="cs"/>
          <w:rtl/>
        </w:rPr>
        <w:t>ک</w:t>
      </w:r>
      <w:r w:rsidRPr="00496E96">
        <w:rPr>
          <w:rFonts w:hint="cs"/>
          <w:rtl/>
        </w:rPr>
        <w:t>ند: ابن السوداء</w:t>
      </w:r>
      <w:r w:rsidR="00792A3C">
        <w:rPr>
          <w:rFonts w:hint="cs"/>
          <w:rtl/>
        </w:rPr>
        <w:t>.</w:t>
      </w:r>
      <w:r w:rsidRPr="00496E96">
        <w:rPr>
          <w:rFonts w:hint="cs"/>
          <w:rtl/>
        </w:rPr>
        <w:t>.. گفت: مردم</w:t>
      </w:r>
      <w:r w:rsidRPr="00496E96">
        <w:rPr>
          <w:rtl/>
        </w:rPr>
        <w:t xml:space="preserve"> </w:t>
      </w:r>
      <w:r w:rsidRPr="00496E96">
        <w:rPr>
          <w:rFonts w:hint="cs"/>
          <w:rtl/>
        </w:rPr>
        <w:t xml:space="preserve">دوست دارند </w:t>
      </w:r>
      <w:r w:rsidR="00737859" w:rsidRPr="00496E96">
        <w:rPr>
          <w:rFonts w:hint="cs"/>
          <w:rtl/>
        </w:rPr>
        <w:t>ک</w:t>
      </w:r>
      <w:r w:rsidRPr="00496E96">
        <w:rPr>
          <w:rFonts w:hint="cs"/>
          <w:rtl/>
        </w:rPr>
        <w:t>ه شما گوشه‌گ</w:t>
      </w:r>
      <w:r w:rsidR="00737859" w:rsidRPr="00496E96">
        <w:rPr>
          <w:rFonts w:hint="cs"/>
          <w:rtl/>
        </w:rPr>
        <w:t>ی</w:t>
      </w:r>
      <w:r w:rsidRPr="00496E96">
        <w:rPr>
          <w:rFonts w:hint="cs"/>
          <w:rtl/>
        </w:rPr>
        <w:t>ر می‌بود</w:t>
      </w:r>
      <w:r w:rsidR="00737859" w:rsidRPr="00496E96">
        <w:rPr>
          <w:rFonts w:hint="cs"/>
          <w:rtl/>
        </w:rPr>
        <w:t>ی</w:t>
      </w:r>
      <w:r w:rsidRPr="00496E96">
        <w:rPr>
          <w:rFonts w:hint="cs"/>
          <w:rtl/>
        </w:rPr>
        <w:t>د و با گروهها</w:t>
      </w:r>
      <w:r w:rsidR="00737859" w:rsidRPr="00496E96">
        <w:rPr>
          <w:rFonts w:hint="cs"/>
          <w:rtl/>
        </w:rPr>
        <w:t>ی</w:t>
      </w:r>
      <w:r w:rsidRPr="00496E96">
        <w:rPr>
          <w:rFonts w:hint="cs"/>
          <w:rtl/>
        </w:rPr>
        <w:t xml:space="preserve"> بیگناه نبود</w:t>
      </w:r>
      <w:r w:rsidR="00737859" w:rsidRPr="00496E96">
        <w:rPr>
          <w:rFonts w:hint="cs"/>
          <w:rtl/>
        </w:rPr>
        <w:t>ی</w:t>
      </w:r>
      <w:r w:rsidRPr="00496E96">
        <w:rPr>
          <w:rFonts w:hint="cs"/>
          <w:rtl/>
        </w:rPr>
        <w:t>د و اگر چن</w:t>
      </w:r>
      <w:r w:rsidR="00737859" w:rsidRPr="00496E96">
        <w:rPr>
          <w:rFonts w:hint="cs"/>
          <w:rtl/>
        </w:rPr>
        <w:t>ی</w:t>
      </w:r>
      <w:r w:rsidRPr="00496E96">
        <w:rPr>
          <w:rFonts w:hint="cs"/>
          <w:rtl/>
        </w:rPr>
        <w:t>ن می‌بود همه چ</w:t>
      </w:r>
      <w:r w:rsidR="00737859" w:rsidRPr="00496E96">
        <w:rPr>
          <w:rFonts w:hint="cs"/>
          <w:rtl/>
        </w:rPr>
        <w:t>ی</w:t>
      </w:r>
      <w:r w:rsidRPr="00496E96">
        <w:rPr>
          <w:rFonts w:hint="cs"/>
          <w:rtl/>
        </w:rPr>
        <w:t>ز شما را می‌ربود.</w:t>
      </w:r>
    </w:p>
    <w:p w:rsidR="00C556DE" w:rsidRPr="00496E96" w:rsidRDefault="00C556DE" w:rsidP="000905D4">
      <w:pPr>
        <w:pStyle w:val="a6"/>
        <w:rPr>
          <w:rtl/>
        </w:rPr>
      </w:pPr>
      <w:r w:rsidRPr="00496E96">
        <w:rPr>
          <w:rFonts w:hint="cs"/>
          <w:rtl/>
        </w:rPr>
        <w:t>و در جاها</w:t>
      </w:r>
      <w:r w:rsidR="00737859" w:rsidRPr="00496E96">
        <w:rPr>
          <w:rFonts w:hint="cs"/>
          <w:rtl/>
        </w:rPr>
        <w:t>ی</w:t>
      </w:r>
      <w:r w:rsidRPr="00496E96">
        <w:rPr>
          <w:rFonts w:hint="cs"/>
          <w:rtl/>
        </w:rPr>
        <w:t xml:space="preserve"> د</w:t>
      </w:r>
      <w:r w:rsidR="00737859" w:rsidRPr="00496E96">
        <w:rPr>
          <w:rFonts w:hint="cs"/>
          <w:rtl/>
        </w:rPr>
        <w:t>ی</w:t>
      </w:r>
      <w:r w:rsidRPr="00496E96">
        <w:rPr>
          <w:rFonts w:hint="cs"/>
          <w:rtl/>
        </w:rPr>
        <w:t>گر</w:t>
      </w:r>
      <w:r w:rsidR="00737859" w:rsidRPr="00496E96">
        <w:rPr>
          <w:rFonts w:hint="cs"/>
          <w:rtl/>
        </w:rPr>
        <w:t>ی</w:t>
      </w:r>
      <w:r w:rsidRPr="00496E96">
        <w:rPr>
          <w:rFonts w:hint="cs"/>
          <w:rtl/>
        </w:rPr>
        <w:t xml:space="preserve"> م</w:t>
      </w:r>
      <w:r w:rsidR="00737859" w:rsidRPr="00496E96">
        <w:rPr>
          <w:rFonts w:hint="cs"/>
          <w:rtl/>
        </w:rPr>
        <w:t>ی</w:t>
      </w:r>
      <w:r w:rsidRPr="00496E96">
        <w:rPr>
          <w:rFonts w:hint="cs"/>
          <w:rtl/>
        </w:rPr>
        <w:t>‌گو</w:t>
      </w:r>
      <w:r w:rsidR="00737859" w:rsidRPr="00496E96">
        <w:rPr>
          <w:rFonts w:hint="cs"/>
          <w:rtl/>
        </w:rPr>
        <w:t>ی</w:t>
      </w:r>
      <w:r w:rsidRPr="00496E96">
        <w:rPr>
          <w:rFonts w:hint="cs"/>
          <w:rtl/>
        </w:rPr>
        <w:t>د: ابن السوداء (ابن سبا) گفت: «ب</w:t>
      </w:r>
      <w:r w:rsidR="00737859" w:rsidRPr="00496E96">
        <w:rPr>
          <w:rFonts w:hint="cs"/>
          <w:rtl/>
        </w:rPr>
        <w:t>ی</w:t>
      </w:r>
      <w:r w:rsidRPr="00496E96">
        <w:rPr>
          <w:rFonts w:hint="cs"/>
          <w:rtl/>
        </w:rPr>
        <w:t>‌ترد</w:t>
      </w:r>
      <w:r w:rsidR="00737859" w:rsidRPr="00496E96">
        <w:rPr>
          <w:rFonts w:hint="cs"/>
          <w:rtl/>
        </w:rPr>
        <w:t>ی</w:t>
      </w:r>
      <w:r w:rsidRPr="00496E96">
        <w:rPr>
          <w:rFonts w:hint="cs"/>
          <w:rtl/>
        </w:rPr>
        <w:t>د عزت شما در اختلاط ب</w:t>
      </w:r>
      <w:r w:rsidR="003B19F0" w:rsidRPr="00496E96">
        <w:rPr>
          <w:rFonts w:hint="cs"/>
          <w:rtl/>
        </w:rPr>
        <w:t xml:space="preserve">ا آنهاست، پس با آنها مدارا </w:t>
      </w:r>
      <w:r w:rsidR="00737859" w:rsidRPr="00496E96">
        <w:rPr>
          <w:rFonts w:hint="cs"/>
          <w:rtl/>
        </w:rPr>
        <w:t>ک</w:t>
      </w:r>
      <w:r w:rsidR="003B19F0" w:rsidRPr="00496E96">
        <w:rPr>
          <w:rFonts w:hint="cs"/>
          <w:rtl/>
        </w:rPr>
        <w:t>ن</w:t>
      </w:r>
      <w:r w:rsidR="00737859" w:rsidRPr="00496E96">
        <w:rPr>
          <w:rFonts w:hint="cs"/>
          <w:rtl/>
        </w:rPr>
        <w:t>ی</w:t>
      </w:r>
      <w:r w:rsidR="003B19F0" w:rsidRPr="00496E96">
        <w:rPr>
          <w:rFonts w:hint="cs"/>
          <w:rtl/>
        </w:rPr>
        <w:t>د</w:t>
      </w:r>
      <w:r w:rsidRPr="00496E96">
        <w:rPr>
          <w:rFonts w:hint="cs"/>
          <w:rtl/>
        </w:rPr>
        <w:t>»</w:t>
      </w:r>
      <w:r w:rsidRPr="000A13B3">
        <w:rPr>
          <w:rStyle w:val="FootnoteReference"/>
          <w:rFonts w:eastAsia="B Badr"/>
          <w:rtl/>
        </w:rPr>
        <w:footnoteReference w:id="34"/>
      </w:r>
      <w:r w:rsidR="003B19F0" w:rsidRPr="00496E96">
        <w:rPr>
          <w:rFonts w:hint="cs"/>
          <w:rtl/>
        </w:rPr>
        <w:t>.</w:t>
      </w:r>
    </w:p>
    <w:p w:rsidR="00C556DE" w:rsidRPr="00496E96" w:rsidRDefault="00C556DE" w:rsidP="000905D4">
      <w:pPr>
        <w:pStyle w:val="a6"/>
        <w:rPr>
          <w:rtl/>
        </w:rPr>
      </w:pPr>
      <w:r w:rsidRPr="00496E96">
        <w:rPr>
          <w:rFonts w:hint="cs"/>
          <w:rtl/>
        </w:rPr>
        <w:t>ا</w:t>
      </w:r>
      <w:r w:rsidR="00737859" w:rsidRPr="00496E96">
        <w:rPr>
          <w:rFonts w:hint="cs"/>
          <w:rtl/>
        </w:rPr>
        <w:t>ی</w:t>
      </w:r>
      <w:r w:rsidRPr="00496E96">
        <w:rPr>
          <w:rFonts w:hint="cs"/>
          <w:rtl/>
        </w:rPr>
        <w:t xml:space="preserve">ن گفته را </w:t>
      </w:r>
      <w:r w:rsidR="00737859" w:rsidRPr="00496E96">
        <w:rPr>
          <w:rFonts w:hint="cs"/>
          <w:rtl/>
        </w:rPr>
        <w:t>ک</w:t>
      </w:r>
      <w:r w:rsidRPr="00496E96">
        <w:rPr>
          <w:rFonts w:hint="cs"/>
          <w:rtl/>
        </w:rPr>
        <w:t>س</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دارا</w:t>
      </w:r>
      <w:r w:rsidR="00737859" w:rsidRPr="00496E96">
        <w:rPr>
          <w:rFonts w:hint="cs"/>
          <w:rtl/>
        </w:rPr>
        <w:t>ی</w:t>
      </w:r>
      <w:r w:rsidRPr="00496E96">
        <w:rPr>
          <w:rFonts w:hint="cs"/>
          <w:rtl/>
        </w:rPr>
        <w:t xml:space="preserve"> قدرت و ن</w:t>
      </w:r>
      <w:r w:rsidR="00737859" w:rsidRPr="00496E96">
        <w:rPr>
          <w:rFonts w:hint="cs"/>
          <w:rtl/>
        </w:rPr>
        <w:t>ی</w:t>
      </w:r>
      <w:r w:rsidRPr="00496E96">
        <w:rPr>
          <w:rFonts w:hint="cs"/>
          <w:rtl/>
        </w:rPr>
        <w:t>رو باشد، بر زبان جار</w:t>
      </w:r>
      <w:r w:rsidR="00737859" w:rsidRPr="00496E96">
        <w:rPr>
          <w:rFonts w:hint="cs"/>
          <w:rtl/>
        </w:rPr>
        <w:t>ی</w:t>
      </w:r>
      <w:r w:rsidRPr="00496E96">
        <w:rPr>
          <w:rFonts w:hint="cs"/>
          <w:rtl/>
        </w:rPr>
        <w:t xml:space="preserve"> نم</w:t>
      </w:r>
      <w:r w:rsidR="00737859" w:rsidRPr="00496E96">
        <w:rPr>
          <w:rFonts w:hint="cs"/>
          <w:rtl/>
        </w:rPr>
        <w:t>ی</w:t>
      </w:r>
      <w:r w:rsidRPr="00496E96">
        <w:rPr>
          <w:rFonts w:hint="cs"/>
          <w:rtl/>
        </w:rPr>
        <w:t>‌</w:t>
      </w:r>
      <w:r w:rsidR="00737859" w:rsidRPr="00496E96">
        <w:rPr>
          <w:rFonts w:hint="cs"/>
          <w:rtl/>
        </w:rPr>
        <w:t>ک</w:t>
      </w:r>
      <w:r w:rsidRPr="00496E96">
        <w:rPr>
          <w:rFonts w:hint="cs"/>
          <w:rtl/>
        </w:rPr>
        <w:t>ند. اما با وجود ا</w:t>
      </w:r>
      <w:r w:rsidR="00737859" w:rsidRPr="00496E96">
        <w:rPr>
          <w:rFonts w:hint="cs"/>
          <w:rtl/>
        </w:rPr>
        <w:t>ی</w:t>
      </w:r>
      <w:r w:rsidRPr="00496E96">
        <w:rPr>
          <w:rFonts w:hint="cs"/>
          <w:rtl/>
        </w:rPr>
        <w:t>ن، نقش سبا</w:t>
      </w:r>
      <w:r w:rsidR="00737859" w:rsidRPr="00496E96">
        <w:rPr>
          <w:rFonts w:hint="cs"/>
          <w:rtl/>
        </w:rPr>
        <w:t>ی</w:t>
      </w:r>
      <w:r w:rsidRPr="00496E96">
        <w:rPr>
          <w:rFonts w:hint="cs"/>
          <w:rtl/>
        </w:rPr>
        <w:t>ه و قاتلان عثمان را در ا</w:t>
      </w:r>
      <w:r w:rsidR="00737859" w:rsidRPr="00496E96">
        <w:rPr>
          <w:rFonts w:hint="cs"/>
          <w:rtl/>
        </w:rPr>
        <w:t>ی</w:t>
      </w:r>
      <w:r w:rsidRPr="00496E96">
        <w:rPr>
          <w:rFonts w:hint="cs"/>
          <w:rtl/>
        </w:rPr>
        <w:t>جاد آتش جنگ ب</w:t>
      </w:r>
      <w:r w:rsidR="00737859" w:rsidRPr="00496E96">
        <w:rPr>
          <w:rFonts w:hint="cs"/>
          <w:rtl/>
        </w:rPr>
        <w:t>ی</w:t>
      </w:r>
      <w:r w:rsidRPr="00496E96">
        <w:rPr>
          <w:rFonts w:hint="cs"/>
          <w:rtl/>
        </w:rPr>
        <w:t>ن صحابه نف</w:t>
      </w:r>
      <w:r w:rsidR="00737859" w:rsidRPr="00496E96">
        <w:rPr>
          <w:rFonts w:hint="cs"/>
          <w:rtl/>
        </w:rPr>
        <w:t>ی</w:t>
      </w:r>
      <w:r w:rsidRPr="00496E96">
        <w:rPr>
          <w:rFonts w:hint="cs"/>
          <w:rtl/>
        </w:rPr>
        <w:t xml:space="preserve"> نم</w:t>
      </w:r>
      <w:r w:rsidR="00737859" w:rsidRPr="00496E96">
        <w:rPr>
          <w:rFonts w:hint="cs"/>
          <w:rtl/>
        </w:rPr>
        <w:t>ی</w:t>
      </w:r>
      <w:r w:rsidRPr="00496E96">
        <w:rPr>
          <w:rFonts w:hint="cs"/>
          <w:rtl/>
        </w:rPr>
        <w:t>‌</w:t>
      </w:r>
      <w:r w:rsidR="00737859" w:rsidRPr="00496E96">
        <w:rPr>
          <w:rFonts w:hint="cs"/>
          <w:rtl/>
        </w:rPr>
        <w:t>ک</w:t>
      </w:r>
      <w:r w:rsidRPr="00496E96">
        <w:rPr>
          <w:rFonts w:hint="cs"/>
          <w:rtl/>
        </w:rPr>
        <w:t>ند، بل</w:t>
      </w:r>
      <w:r w:rsidR="00737859" w:rsidRPr="00496E96">
        <w:rPr>
          <w:rFonts w:hint="cs"/>
          <w:rtl/>
        </w:rPr>
        <w:t>ک</w:t>
      </w:r>
      <w:r w:rsidRPr="00496E96">
        <w:rPr>
          <w:rFonts w:hint="cs"/>
          <w:rtl/>
        </w:rPr>
        <w:t xml:space="preserve">ه </w:t>
      </w:r>
      <w:r w:rsidR="00737859" w:rsidRPr="00496E96">
        <w:rPr>
          <w:rFonts w:hint="cs"/>
          <w:rtl/>
        </w:rPr>
        <w:t>ک</w:t>
      </w:r>
      <w:r w:rsidRPr="00496E96">
        <w:rPr>
          <w:rFonts w:hint="cs"/>
          <w:rtl/>
        </w:rPr>
        <w:t>سان</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به</w:t>
      </w:r>
      <w:r w:rsidR="003744C9" w:rsidRPr="00496E96">
        <w:rPr>
          <w:rFonts w:hint="cs"/>
          <w:rtl/>
        </w:rPr>
        <w:t xml:space="preserve"> </w:t>
      </w:r>
      <w:r w:rsidRPr="00496E96">
        <w:rPr>
          <w:rFonts w:hint="cs"/>
          <w:rtl/>
        </w:rPr>
        <w:t>تحق</w:t>
      </w:r>
      <w:r w:rsidR="00737859" w:rsidRPr="00496E96">
        <w:rPr>
          <w:rFonts w:hint="cs"/>
          <w:rtl/>
        </w:rPr>
        <w:t>ی</w:t>
      </w:r>
      <w:r w:rsidRPr="00496E96">
        <w:rPr>
          <w:rFonts w:hint="cs"/>
          <w:rtl/>
        </w:rPr>
        <w:t>ق درباره فتنه و حوادث آن پرداخته‌اند به ا</w:t>
      </w:r>
      <w:r w:rsidR="00737859" w:rsidRPr="00496E96">
        <w:rPr>
          <w:rFonts w:hint="cs"/>
          <w:rtl/>
        </w:rPr>
        <w:t>ی</w:t>
      </w:r>
      <w:r w:rsidRPr="00496E96">
        <w:rPr>
          <w:rFonts w:hint="cs"/>
          <w:rtl/>
        </w:rPr>
        <w:t xml:space="preserve">ن امر اعتراف </w:t>
      </w:r>
      <w:r w:rsidR="00737859" w:rsidRPr="00496E96">
        <w:rPr>
          <w:rFonts w:hint="cs"/>
          <w:rtl/>
        </w:rPr>
        <w:t>ک</w:t>
      </w:r>
      <w:r w:rsidR="006205BD">
        <w:rPr>
          <w:rFonts w:hint="cs"/>
          <w:rtl/>
        </w:rPr>
        <w:t>رده‌اند.</w:t>
      </w:r>
    </w:p>
    <w:p w:rsidR="00C556DE" w:rsidRPr="00496E96" w:rsidRDefault="00C556DE" w:rsidP="000905D4">
      <w:pPr>
        <w:pStyle w:val="a6"/>
        <w:rPr>
          <w:rtl/>
        </w:rPr>
      </w:pPr>
      <w:r w:rsidRPr="00496E96">
        <w:rPr>
          <w:rFonts w:hint="cs"/>
          <w:rtl/>
        </w:rPr>
        <w:t>ابن‌حزم م</w:t>
      </w:r>
      <w:r w:rsidR="00737859" w:rsidRPr="00496E96">
        <w:rPr>
          <w:rFonts w:hint="cs"/>
          <w:rtl/>
        </w:rPr>
        <w:t>ی</w:t>
      </w:r>
      <w:r w:rsidRPr="00496E96">
        <w:rPr>
          <w:rFonts w:hint="cs"/>
          <w:rtl/>
        </w:rPr>
        <w:t>‌گو</w:t>
      </w:r>
      <w:r w:rsidR="00737859" w:rsidRPr="00496E96">
        <w:rPr>
          <w:rFonts w:hint="cs"/>
          <w:rtl/>
        </w:rPr>
        <w:t>ی</w:t>
      </w:r>
      <w:r w:rsidRPr="00496E96">
        <w:rPr>
          <w:rFonts w:hint="cs"/>
          <w:rtl/>
        </w:rPr>
        <w:t>د:</w:t>
      </w:r>
      <w:r w:rsidR="00792A3C">
        <w:rPr>
          <w:rFonts w:hint="cs"/>
          <w:rtl/>
        </w:rPr>
        <w:t>.</w:t>
      </w:r>
      <w:r w:rsidRPr="00496E96">
        <w:rPr>
          <w:rFonts w:hint="cs"/>
          <w:rtl/>
        </w:rPr>
        <w:t>.. دل</w:t>
      </w:r>
      <w:r w:rsidR="00737859" w:rsidRPr="00496E96">
        <w:rPr>
          <w:rFonts w:hint="cs"/>
          <w:rtl/>
        </w:rPr>
        <w:t>ی</w:t>
      </w:r>
      <w:r w:rsidRPr="00496E96">
        <w:rPr>
          <w:rFonts w:hint="cs"/>
          <w:rtl/>
        </w:rPr>
        <w:t>ل آن ا</w:t>
      </w:r>
      <w:r w:rsidR="00737859" w:rsidRPr="00496E96">
        <w:rPr>
          <w:rFonts w:hint="cs"/>
          <w:rtl/>
        </w:rPr>
        <w:t>ی</w:t>
      </w:r>
      <w:r w:rsidRPr="00496E96">
        <w:rPr>
          <w:rFonts w:hint="cs"/>
          <w:rtl/>
        </w:rPr>
        <w:t xml:space="preserve">ن است </w:t>
      </w:r>
      <w:r w:rsidR="00737859" w:rsidRPr="00496E96">
        <w:rPr>
          <w:rFonts w:hint="cs"/>
          <w:rtl/>
        </w:rPr>
        <w:t>ک</w:t>
      </w:r>
      <w:r w:rsidRPr="00496E96">
        <w:rPr>
          <w:rFonts w:hint="cs"/>
          <w:rtl/>
        </w:rPr>
        <w:t>ه آنها (</w:t>
      </w:r>
      <w:r w:rsidR="00737859" w:rsidRPr="00496E96">
        <w:rPr>
          <w:rFonts w:hint="cs"/>
          <w:rtl/>
        </w:rPr>
        <w:t>ی</w:t>
      </w:r>
      <w:r w:rsidRPr="00496E96">
        <w:rPr>
          <w:rFonts w:hint="cs"/>
          <w:rtl/>
        </w:rPr>
        <w:t>عن</w:t>
      </w:r>
      <w:r w:rsidR="00737859" w:rsidRPr="00496E96">
        <w:rPr>
          <w:rFonts w:hint="cs"/>
          <w:rtl/>
        </w:rPr>
        <w:t>ی</w:t>
      </w:r>
      <w:r w:rsidRPr="00496E96">
        <w:rPr>
          <w:rFonts w:hint="cs"/>
          <w:rtl/>
        </w:rPr>
        <w:t xml:space="preserve"> طرف</w:t>
      </w:r>
      <w:r w:rsidR="00737859" w:rsidRPr="00496E96">
        <w:rPr>
          <w:rFonts w:hint="cs"/>
          <w:rtl/>
        </w:rPr>
        <w:t>ی</w:t>
      </w:r>
      <w:r w:rsidRPr="00496E96">
        <w:rPr>
          <w:rFonts w:hint="cs"/>
          <w:rtl/>
        </w:rPr>
        <w:t>ن جنگ جمل) با هم گرد آمدند و نجنگ</w:t>
      </w:r>
      <w:r w:rsidR="00737859" w:rsidRPr="00496E96">
        <w:rPr>
          <w:rFonts w:hint="cs"/>
          <w:rtl/>
        </w:rPr>
        <w:t>ی</w:t>
      </w:r>
      <w:r w:rsidRPr="00496E96">
        <w:rPr>
          <w:rFonts w:hint="cs"/>
          <w:rtl/>
        </w:rPr>
        <w:t>دند. اما هنگام</w:t>
      </w:r>
      <w:r w:rsidR="00737859" w:rsidRPr="00496E96">
        <w:rPr>
          <w:rFonts w:hint="cs"/>
          <w:rtl/>
        </w:rPr>
        <w:t>ی</w:t>
      </w:r>
      <w:r w:rsidRPr="00496E96">
        <w:rPr>
          <w:rFonts w:hint="cs"/>
          <w:rtl/>
        </w:rPr>
        <w:t xml:space="preserve"> </w:t>
      </w:r>
      <w:r w:rsidR="00737859" w:rsidRPr="00496E96">
        <w:rPr>
          <w:rFonts w:hint="cs"/>
          <w:rtl/>
        </w:rPr>
        <w:t>ک</w:t>
      </w:r>
      <w:r w:rsidRPr="00496E96">
        <w:rPr>
          <w:rFonts w:hint="cs"/>
          <w:rtl/>
        </w:rPr>
        <w:t>ه شب فرا رس</w:t>
      </w:r>
      <w:r w:rsidR="00737859" w:rsidRPr="00496E96">
        <w:rPr>
          <w:rFonts w:hint="cs"/>
          <w:rtl/>
        </w:rPr>
        <w:t>ی</w:t>
      </w:r>
      <w:r w:rsidRPr="00496E96">
        <w:rPr>
          <w:rFonts w:hint="cs"/>
          <w:rtl/>
        </w:rPr>
        <w:t>د ترس و خوف قاتلان عثمان را فرا گرفت، در</w:t>
      </w:r>
      <w:r w:rsidR="00737859" w:rsidRPr="00496E96">
        <w:rPr>
          <w:rFonts w:hint="cs"/>
          <w:rtl/>
        </w:rPr>
        <w:t>ی</w:t>
      </w:r>
      <w:r w:rsidRPr="00496E96">
        <w:rPr>
          <w:rFonts w:hint="cs"/>
          <w:rtl/>
        </w:rPr>
        <w:t xml:space="preserve">افتند </w:t>
      </w:r>
      <w:r w:rsidR="00737859" w:rsidRPr="00496E96">
        <w:rPr>
          <w:rFonts w:hint="cs"/>
          <w:rtl/>
        </w:rPr>
        <w:t>ک</w:t>
      </w:r>
      <w:r w:rsidRPr="00496E96">
        <w:rPr>
          <w:rFonts w:hint="cs"/>
          <w:rtl/>
        </w:rPr>
        <w:t>ه تصم</w:t>
      </w:r>
      <w:r w:rsidR="00737859" w:rsidRPr="00496E96">
        <w:rPr>
          <w:rFonts w:hint="cs"/>
          <w:rtl/>
        </w:rPr>
        <w:t>ی</w:t>
      </w:r>
      <w:r w:rsidRPr="00496E96">
        <w:rPr>
          <w:rFonts w:hint="cs"/>
          <w:rtl/>
        </w:rPr>
        <w:t>م سپاه دس</w:t>
      </w:r>
      <w:r w:rsidR="00737859" w:rsidRPr="00496E96">
        <w:rPr>
          <w:rFonts w:hint="cs"/>
          <w:rtl/>
        </w:rPr>
        <w:t>ی</w:t>
      </w:r>
      <w:r w:rsidRPr="00496E96">
        <w:rPr>
          <w:rFonts w:hint="cs"/>
          <w:rtl/>
        </w:rPr>
        <w:t>سه عل</w:t>
      </w:r>
      <w:r w:rsidR="00737859" w:rsidRPr="00496E96">
        <w:rPr>
          <w:rFonts w:hint="cs"/>
          <w:rtl/>
        </w:rPr>
        <w:t>ی</w:t>
      </w:r>
      <w:r w:rsidRPr="00496E96">
        <w:rPr>
          <w:rFonts w:hint="cs"/>
          <w:rtl/>
        </w:rPr>
        <w:t>ه آنهاست. به هم</w:t>
      </w:r>
      <w:r w:rsidR="00737859" w:rsidRPr="00496E96">
        <w:rPr>
          <w:rFonts w:hint="cs"/>
          <w:rtl/>
        </w:rPr>
        <w:t>ی</w:t>
      </w:r>
      <w:r w:rsidRPr="00496E96">
        <w:rPr>
          <w:rFonts w:hint="cs"/>
          <w:rtl/>
        </w:rPr>
        <w:t>ن دل</w:t>
      </w:r>
      <w:r w:rsidR="00737859" w:rsidRPr="00496E96">
        <w:rPr>
          <w:rFonts w:hint="cs"/>
          <w:rtl/>
        </w:rPr>
        <w:t>ی</w:t>
      </w:r>
      <w:r w:rsidRPr="00496E96">
        <w:rPr>
          <w:rFonts w:hint="cs"/>
          <w:rtl/>
        </w:rPr>
        <w:t>ل شب را در لش</w:t>
      </w:r>
      <w:r w:rsidR="00737859" w:rsidRPr="00496E96">
        <w:rPr>
          <w:rFonts w:hint="cs"/>
          <w:rtl/>
        </w:rPr>
        <w:t>ک</w:t>
      </w:r>
      <w:r w:rsidRPr="00496E96">
        <w:rPr>
          <w:rFonts w:hint="cs"/>
          <w:rtl/>
        </w:rPr>
        <w:t>ر طلحه و زب</w:t>
      </w:r>
      <w:r w:rsidR="00737859" w:rsidRPr="00496E96">
        <w:rPr>
          <w:rFonts w:hint="cs"/>
          <w:rtl/>
        </w:rPr>
        <w:t>ی</w:t>
      </w:r>
      <w:r w:rsidRPr="00496E96">
        <w:rPr>
          <w:rFonts w:hint="cs"/>
          <w:rtl/>
        </w:rPr>
        <w:t>ر به صبح رساندند و در م</w:t>
      </w:r>
      <w:r w:rsidR="00737859" w:rsidRPr="00496E96">
        <w:rPr>
          <w:rFonts w:hint="cs"/>
          <w:rtl/>
        </w:rPr>
        <w:t>ی</w:t>
      </w:r>
      <w:r w:rsidRPr="00496E96">
        <w:rPr>
          <w:rFonts w:hint="cs"/>
          <w:rtl/>
        </w:rPr>
        <w:t>انشان شمش</w:t>
      </w:r>
      <w:r w:rsidR="00737859" w:rsidRPr="00496E96">
        <w:rPr>
          <w:rFonts w:hint="cs"/>
          <w:rtl/>
        </w:rPr>
        <w:t>ی</w:t>
      </w:r>
      <w:r w:rsidRPr="00496E96">
        <w:rPr>
          <w:rFonts w:hint="cs"/>
          <w:rtl/>
        </w:rPr>
        <w:t>ر تقس</w:t>
      </w:r>
      <w:r w:rsidR="00737859" w:rsidRPr="00496E96">
        <w:rPr>
          <w:rFonts w:hint="cs"/>
          <w:rtl/>
        </w:rPr>
        <w:t>ی</w:t>
      </w:r>
      <w:r w:rsidRPr="00496E96">
        <w:rPr>
          <w:rFonts w:hint="cs"/>
          <w:rtl/>
        </w:rPr>
        <w:t xml:space="preserve">م </w:t>
      </w:r>
      <w:r w:rsidR="00737859" w:rsidRPr="00496E96">
        <w:rPr>
          <w:rFonts w:hint="cs"/>
          <w:rtl/>
        </w:rPr>
        <w:t>ک</w:t>
      </w:r>
      <w:r w:rsidRPr="00496E96">
        <w:rPr>
          <w:rFonts w:hint="cs"/>
          <w:rtl/>
        </w:rPr>
        <w:t>ردند و آنها ن</w:t>
      </w:r>
      <w:r w:rsidR="00737859" w:rsidRPr="00496E96">
        <w:rPr>
          <w:rFonts w:hint="cs"/>
          <w:rtl/>
        </w:rPr>
        <w:t>ی</w:t>
      </w:r>
      <w:r w:rsidRPr="00496E96">
        <w:rPr>
          <w:rFonts w:hint="cs"/>
          <w:rtl/>
        </w:rPr>
        <w:t xml:space="preserve">ز از خود دفاع </w:t>
      </w:r>
      <w:r w:rsidR="00737859" w:rsidRPr="00496E96">
        <w:rPr>
          <w:rFonts w:hint="cs"/>
          <w:rtl/>
        </w:rPr>
        <w:t>ک</w:t>
      </w:r>
      <w:r w:rsidRPr="00496E96">
        <w:rPr>
          <w:rFonts w:hint="cs"/>
          <w:rtl/>
        </w:rPr>
        <w:t>ردند»</w:t>
      </w:r>
      <w:r w:rsidRPr="000A13B3">
        <w:rPr>
          <w:rStyle w:val="FootnoteReference"/>
          <w:rFonts w:eastAsia="B Badr"/>
          <w:spacing w:val="-4"/>
          <w:rtl/>
        </w:rPr>
        <w:footnoteReference w:id="35"/>
      </w:r>
      <w:r w:rsidRPr="00496E96">
        <w:rPr>
          <w:rFonts w:hint="cs"/>
          <w:rtl/>
        </w:rPr>
        <w:t>.</w:t>
      </w:r>
    </w:p>
    <w:p w:rsidR="00C556DE" w:rsidRPr="00496E96" w:rsidRDefault="00C556DE" w:rsidP="000905D4">
      <w:pPr>
        <w:pStyle w:val="a6"/>
        <w:rPr>
          <w:rtl/>
        </w:rPr>
      </w:pPr>
      <w:r w:rsidRPr="00496E96">
        <w:rPr>
          <w:rFonts w:hint="cs"/>
          <w:rtl/>
        </w:rPr>
        <w:t>ابن‌</w:t>
      </w:r>
      <w:r w:rsidR="00737859" w:rsidRPr="00496E96">
        <w:rPr>
          <w:rFonts w:hint="cs"/>
          <w:rtl/>
        </w:rPr>
        <w:t>ک</w:t>
      </w:r>
      <w:r w:rsidRPr="00496E96">
        <w:rPr>
          <w:rFonts w:hint="cs"/>
          <w:rtl/>
        </w:rPr>
        <w:t>ث</w:t>
      </w:r>
      <w:r w:rsidR="00737859" w:rsidRPr="00496E96">
        <w:rPr>
          <w:rFonts w:hint="cs"/>
          <w:rtl/>
        </w:rPr>
        <w:t>ی</w:t>
      </w:r>
      <w:r w:rsidRPr="00496E96">
        <w:rPr>
          <w:rFonts w:hint="cs"/>
          <w:rtl/>
        </w:rPr>
        <w:t>ر م</w:t>
      </w:r>
      <w:r w:rsidR="00737859" w:rsidRPr="00496E96">
        <w:rPr>
          <w:rFonts w:hint="cs"/>
          <w:rtl/>
        </w:rPr>
        <w:t>ی</w:t>
      </w:r>
      <w:r w:rsidRPr="00496E96">
        <w:rPr>
          <w:rFonts w:hint="cs"/>
          <w:rtl/>
        </w:rPr>
        <w:t>‌گو</w:t>
      </w:r>
      <w:r w:rsidR="00737859" w:rsidRPr="00496E96">
        <w:rPr>
          <w:rFonts w:hint="cs"/>
          <w:rtl/>
        </w:rPr>
        <w:t>ی</w:t>
      </w:r>
      <w:r w:rsidRPr="00496E96">
        <w:rPr>
          <w:rFonts w:hint="cs"/>
          <w:rtl/>
        </w:rPr>
        <w:t>د: قاتلان عثمان در بدتر</w:t>
      </w:r>
      <w:r w:rsidR="00737859" w:rsidRPr="00496E96">
        <w:rPr>
          <w:rFonts w:hint="cs"/>
          <w:rtl/>
        </w:rPr>
        <w:t>ی</w:t>
      </w:r>
      <w:r w:rsidRPr="00496E96">
        <w:rPr>
          <w:rFonts w:hint="cs"/>
          <w:rtl/>
        </w:rPr>
        <w:t>ن شب</w:t>
      </w:r>
      <w:r w:rsidR="00737859" w:rsidRPr="00496E96">
        <w:rPr>
          <w:rFonts w:hint="cs"/>
          <w:rtl/>
        </w:rPr>
        <w:t>ی</w:t>
      </w:r>
      <w:r w:rsidRPr="00496E96">
        <w:rPr>
          <w:rFonts w:hint="cs"/>
          <w:rtl/>
        </w:rPr>
        <w:t xml:space="preserve"> قرار گرفتند و با همد</w:t>
      </w:r>
      <w:r w:rsidR="00737859" w:rsidRPr="00496E96">
        <w:rPr>
          <w:rFonts w:hint="cs"/>
          <w:rtl/>
        </w:rPr>
        <w:t>ی</w:t>
      </w:r>
      <w:r w:rsidRPr="00496E96">
        <w:rPr>
          <w:rFonts w:hint="cs"/>
          <w:rtl/>
        </w:rPr>
        <w:t xml:space="preserve">گر مشورت </w:t>
      </w:r>
      <w:r w:rsidR="00737859" w:rsidRPr="00496E96">
        <w:rPr>
          <w:rFonts w:hint="cs"/>
          <w:rtl/>
        </w:rPr>
        <w:t>ک</w:t>
      </w:r>
      <w:r w:rsidRPr="00496E96">
        <w:rPr>
          <w:rFonts w:hint="cs"/>
          <w:rtl/>
        </w:rPr>
        <w:t>رده‌ و تصم</w:t>
      </w:r>
      <w:r w:rsidR="00737859" w:rsidRPr="00496E96">
        <w:rPr>
          <w:rFonts w:hint="cs"/>
          <w:rtl/>
        </w:rPr>
        <w:t>ی</w:t>
      </w:r>
      <w:r w:rsidRPr="00496E96">
        <w:rPr>
          <w:rFonts w:hint="cs"/>
          <w:rtl/>
        </w:rPr>
        <w:t>م گرفتند در تار</w:t>
      </w:r>
      <w:r w:rsidR="00737859" w:rsidRPr="00496E96">
        <w:rPr>
          <w:rFonts w:hint="cs"/>
          <w:rtl/>
        </w:rPr>
        <w:t>یکی</w:t>
      </w:r>
      <w:r w:rsidRPr="00496E96">
        <w:rPr>
          <w:rFonts w:hint="cs"/>
          <w:rtl/>
        </w:rPr>
        <w:t xml:space="preserve"> جنگ را شروع </w:t>
      </w:r>
      <w:r w:rsidR="00737859" w:rsidRPr="00496E96">
        <w:rPr>
          <w:rFonts w:hint="cs"/>
          <w:rtl/>
        </w:rPr>
        <w:t>ک</w:t>
      </w:r>
      <w:r w:rsidRPr="00496E96">
        <w:rPr>
          <w:rFonts w:hint="cs"/>
          <w:rtl/>
        </w:rPr>
        <w:t>نند</w:t>
      </w:r>
      <w:r w:rsidRPr="000A13B3">
        <w:rPr>
          <w:rStyle w:val="FootnoteReference"/>
          <w:rFonts w:eastAsia="B Badr"/>
          <w:rtl/>
        </w:rPr>
        <w:footnoteReference w:id="36"/>
      </w:r>
      <w:r w:rsidR="003B19F0" w:rsidRPr="00496E96">
        <w:rPr>
          <w:rFonts w:hint="cs"/>
          <w:rtl/>
        </w:rPr>
        <w:t>.</w:t>
      </w:r>
    </w:p>
    <w:p w:rsidR="00C556DE" w:rsidRPr="00177CF3" w:rsidRDefault="00C556DE" w:rsidP="000905D4">
      <w:pPr>
        <w:pStyle w:val="a4"/>
        <w:rPr>
          <w:rtl/>
        </w:rPr>
      </w:pPr>
      <w:bookmarkStart w:id="62" w:name="_Toc141838507"/>
      <w:bookmarkStart w:id="63" w:name="_Toc141839747"/>
      <w:bookmarkStart w:id="64" w:name="_Toc141840359"/>
      <w:bookmarkStart w:id="65" w:name="_Toc141841534"/>
      <w:bookmarkStart w:id="66" w:name="_Toc304822778"/>
      <w:bookmarkStart w:id="67" w:name="_Toc436416161"/>
      <w:r w:rsidRPr="00177CF3">
        <w:rPr>
          <w:rFonts w:hint="cs"/>
          <w:rtl/>
        </w:rPr>
        <w:t>مرحله سوم: ن</w:t>
      </w:r>
      <w:r w:rsidR="0055550B" w:rsidRPr="0055550B">
        <w:rPr>
          <w:rFonts w:hint="cs"/>
          <w:rtl/>
        </w:rPr>
        <w:t>ی</w:t>
      </w:r>
      <w:r w:rsidRPr="00177CF3">
        <w:rPr>
          <w:rFonts w:hint="cs"/>
          <w:rtl/>
        </w:rPr>
        <w:t>رو گرفتن و افزا</w:t>
      </w:r>
      <w:r w:rsidR="003041F4">
        <w:rPr>
          <w:rFonts w:hint="cs"/>
          <w:rtl/>
        </w:rPr>
        <w:t>‌ی</w:t>
      </w:r>
      <w:r w:rsidRPr="00177CF3">
        <w:rPr>
          <w:rFonts w:hint="cs"/>
          <w:rtl/>
        </w:rPr>
        <w:t>ش قدرت آنها</w:t>
      </w:r>
      <w:bookmarkEnd w:id="62"/>
      <w:bookmarkEnd w:id="63"/>
      <w:bookmarkEnd w:id="64"/>
      <w:bookmarkEnd w:id="65"/>
      <w:bookmarkEnd w:id="66"/>
      <w:bookmarkEnd w:id="67"/>
    </w:p>
    <w:p w:rsidR="00C556DE" w:rsidRPr="00496E96" w:rsidRDefault="00C556DE" w:rsidP="000905D4">
      <w:pPr>
        <w:pStyle w:val="a6"/>
        <w:rPr>
          <w:rtl/>
        </w:rPr>
      </w:pPr>
      <w:r w:rsidRPr="00A55CF5">
        <w:rPr>
          <w:rStyle w:val="Char4"/>
          <w:rFonts w:hint="cs"/>
          <w:rtl/>
        </w:rPr>
        <w:t>مرحله سوم</w:t>
      </w:r>
      <w:r w:rsidRPr="00496E96">
        <w:rPr>
          <w:rFonts w:hint="cs"/>
          <w:rtl/>
        </w:rPr>
        <w:t xml:space="preserve">: قدرت گرفتن و اجماع آنها تحت </w:t>
      </w:r>
      <w:r w:rsidR="00737859" w:rsidRPr="00496E96">
        <w:rPr>
          <w:rFonts w:hint="cs"/>
          <w:rtl/>
        </w:rPr>
        <w:t>یک</w:t>
      </w:r>
      <w:r w:rsidRPr="00496E96">
        <w:rPr>
          <w:rFonts w:hint="cs"/>
          <w:rtl/>
        </w:rPr>
        <w:t xml:space="preserve"> فرمانده</w:t>
      </w:r>
      <w:r w:rsidR="00737859" w:rsidRPr="00496E96">
        <w:rPr>
          <w:rFonts w:hint="cs"/>
          <w:rtl/>
        </w:rPr>
        <w:t>ی</w:t>
      </w:r>
      <w:r w:rsidRPr="00496E96">
        <w:rPr>
          <w:rFonts w:hint="cs"/>
          <w:rtl/>
        </w:rPr>
        <w:t xml:space="preserve"> و آن بعد از شهادت حس</w:t>
      </w:r>
      <w:r w:rsidR="00737859" w:rsidRPr="00496E96">
        <w:rPr>
          <w:rFonts w:hint="cs"/>
          <w:rtl/>
        </w:rPr>
        <w:t>ی</w:t>
      </w:r>
      <w:r w:rsidRPr="00496E96">
        <w:rPr>
          <w:rFonts w:hint="cs"/>
          <w:rtl/>
        </w:rPr>
        <w:t>ن بن عل</w:t>
      </w:r>
      <w:r w:rsidR="00737859" w:rsidRPr="00496E96">
        <w:rPr>
          <w:rFonts w:hint="cs"/>
          <w:rtl/>
        </w:rPr>
        <w:t>ی</w:t>
      </w:r>
      <w:r w:rsidR="00BF1126" w:rsidRPr="00496E96">
        <w:rPr>
          <w:rFonts w:cs="CTraditional Arabic"/>
          <w:rtl/>
        </w:rPr>
        <w:t xml:space="preserve"> س</w:t>
      </w:r>
      <w:r w:rsidR="007F2CBB" w:rsidRPr="00496E96">
        <w:rPr>
          <w:rFonts w:cs="CTraditional Arabic"/>
          <w:rtl/>
        </w:rPr>
        <w:t xml:space="preserve"> </w:t>
      </w:r>
      <w:r w:rsidRPr="00496E96">
        <w:rPr>
          <w:rFonts w:hint="cs"/>
          <w:rtl/>
        </w:rPr>
        <w:t>بود تا ا</w:t>
      </w:r>
      <w:r w:rsidR="00737859" w:rsidRPr="00496E96">
        <w:rPr>
          <w:rFonts w:hint="cs"/>
          <w:rtl/>
        </w:rPr>
        <w:t>ی</w:t>
      </w:r>
      <w:r w:rsidRPr="00496E96">
        <w:rPr>
          <w:rFonts w:hint="cs"/>
          <w:rtl/>
        </w:rPr>
        <w:t>ن</w:t>
      </w:r>
      <w:r w:rsidR="00737859" w:rsidRPr="00496E96">
        <w:rPr>
          <w:rFonts w:hint="cs"/>
          <w:rtl/>
        </w:rPr>
        <w:t>ک</w:t>
      </w:r>
      <w:r w:rsidRPr="00496E96">
        <w:rPr>
          <w:rFonts w:hint="cs"/>
          <w:rtl/>
        </w:rPr>
        <w:t>ه انتقام حس</w:t>
      </w:r>
      <w:r w:rsidR="00737859" w:rsidRPr="00496E96">
        <w:rPr>
          <w:rFonts w:hint="cs"/>
          <w:rtl/>
        </w:rPr>
        <w:t>ی</w:t>
      </w:r>
      <w:r w:rsidRPr="00496E96">
        <w:rPr>
          <w:rFonts w:hint="cs"/>
          <w:rtl/>
        </w:rPr>
        <w:t>ن را از دشمنانش بگ</w:t>
      </w:r>
      <w:r w:rsidR="00737859" w:rsidRPr="00496E96">
        <w:rPr>
          <w:rFonts w:hint="cs"/>
          <w:rtl/>
        </w:rPr>
        <w:t>ی</w:t>
      </w:r>
      <w:r w:rsidR="006205BD">
        <w:rPr>
          <w:rFonts w:hint="cs"/>
          <w:rtl/>
        </w:rPr>
        <w:t>رند.</w:t>
      </w:r>
    </w:p>
    <w:p w:rsidR="00C556DE" w:rsidRPr="000A13B3" w:rsidRDefault="00C556DE" w:rsidP="000905D4">
      <w:pPr>
        <w:pStyle w:val="a6"/>
        <w:rPr>
          <w:vertAlign w:val="superscript"/>
          <w:rtl/>
        </w:rPr>
      </w:pPr>
      <w:r w:rsidRPr="00496E96">
        <w:rPr>
          <w:rFonts w:hint="cs"/>
          <w:rtl/>
        </w:rPr>
        <w:t>طبر</w:t>
      </w:r>
      <w:r w:rsidR="00737859" w:rsidRPr="00496E96">
        <w:rPr>
          <w:rFonts w:hint="cs"/>
          <w:rtl/>
        </w:rPr>
        <w:t>ی</w:t>
      </w:r>
      <w:r w:rsidRPr="00496E96">
        <w:rPr>
          <w:rFonts w:hint="cs"/>
          <w:rtl/>
        </w:rPr>
        <w:t xml:space="preserve"> در ضمن حوادث سال شصت و چهارم هجر</w:t>
      </w:r>
      <w:r w:rsidR="00737859" w:rsidRPr="00496E96">
        <w:rPr>
          <w:rFonts w:hint="cs"/>
          <w:rtl/>
        </w:rPr>
        <w:t>ی</w:t>
      </w:r>
      <w:r w:rsidRPr="00496E96">
        <w:rPr>
          <w:rFonts w:hint="cs"/>
          <w:rtl/>
        </w:rPr>
        <w:t xml:space="preserve"> م</w:t>
      </w:r>
      <w:r w:rsidR="00737859" w:rsidRPr="00496E96">
        <w:rPr>
          <w:rFonts w:hint="cs"/>
          <w:rtl/>
        </w:rPr>
        <w:t>ی</w:t>
      </w:r>
      <w:r w:rsidRPr="00496E96">
        <w:rPr>
          <w:rFonts w:hint="cs"/>
          <w:rtl/>
        </w:rPr>
        <w:t>‌گو</w:t>
      </w:r>
      <w:r w:rsidR="00737859" w:rsidRPr="00496E96">
        <w:rPr>
          <w:rFonts w:hint="cs"/>
          <w:rtl/>
        </w:rPr>
        <w:t>ی</w:t>
      </w:r>
      <w:r w:rsidRPr="00496E96">
        <w:rPr>
          <w:rFonts w:hint="cs"/>
          <w:rtl/>
        </w:rPr>
        <w:t>د: در ا</w:t>
      </w:r>
      <w:r w:rsidR="00737859" w:rsidRPr="00496E96">
        <w:rPr>
          <w:rFonts w:hint="cs"/>
          <w:rtl/>
        </w:rPr>
        <w:t>ی</w:t>
      </w:r>
      <w:r w:rsidRPr="00496E96">
        <w:rPr>
          <w:rFonts w:hint="cs"/>
          <w:rtl/>
        </w:rPr>
        <w:t>ن سال ش</w:t>
      </w:r>
      <w:r w:rsidR="00737859" w:rsidRPr="00496E96">
        <w:rPr>
          <w:rFonts w:hint="cs"/>
          <w:rtl/>
        </w:rPr>
        <w:t>ی</w:t>
      </w:r>
      <w:r w:rsidRPr="00496E96">
        <w:rPr>
          <w:rFonts w:hint="cs"/>
          <w:rtl/>
        </w:rPr>
        <w:t>ع</w:t>
      </w:r>
      <w:r w:rsidR="00737859" w:rsidRPr="00496E96">
        <w:rPr>
          <w:rFonts w:hint="cs"/>
          <w:rtl/>
        </w:rPr>
        <w:t>ی</w:t>
      </w:r>
      <w:r w:rsidRPr="00496E96">
        <w:rPr>
          <w:rFonts w:hint="cs"/>
          <w:rtl/>
        </w:rPr>
        <w:t xml:space="preserve">ان در </w:t>
      </w:r>
      <w:r w:rsidR="00737859" w:rsidRPr="00496E96">
        <w:rPr>
          <w:rFonts w:hint="cs"/>
          <w:rtl/>
        </w:rPr>
        <w:t>ک</w:t>
      </w:r>
      <w:r w:rsidRPr="00496E96">
        <w:rPr>
          <w:rFonts w:hint="cs"/>
          <w:rtl/>
        </w:rPr>
        <w:t>وفه به حر</w:t>
      </w:r>
      <w:r w:rsidR="00737859" w:rsidRPr="00496E96">
        <w:rPr>
          <w:rFonts w:hint="cs"/>
          <w:rtl/>
        </w:rPr>
        <w:t>ک</w:t>
      </w:r>
      <w:r w:rsidRPr="00496E96">
        <w:rPr>
          <w:rFonts w:hint="cs"/>
          <w:rtl/>
        </w:rPr>
        <w:t xml:space="preserve">ت در آمده و در </w:t>
      </w:r>
      <w:r w:rsidR="00496E96">
        <w:rPr>
          <w:rFonts w:hint="cs"/>
          <w:rtl/>
        </w:rPr>
        <w:t>«</w:t>
      </w:r>
      <w:r w:rsidRPr="00496E96">
        <w:rPr>
          <w:rFonts w:hint="cs"/>
          <w:rtl/>
        </w:rPr>
        <w:t>نخ</w:t>
      </w:r>
      <w:r w:rsidR="00737859" w:rsidRPr="00496E96">
        <w:rPr>
          <w:rFonts w:hint="cs"/>
          <w:rtl/>
        </w:rPr>
        <w:t>ی</w:t>
      </w:r>
      <w:r w:rsidRPr="00496E96">
        <w:rPr>
          <w:rFonts w:hint="cs"/>
          <w:rtl/>
        </w:rPr>
        <w:t>له</w:t>
      </w:r>
      <w:r w:rsidR="00496E96">
        <w:rPr>
          <w:rFonts w:hint="cs"/>
          <w:rtl/>
        </w:rPr>
        <w:t>»</w:t>
      </w:r>
      <w:r w:rsidRPr="00496E96">
        <w:rPr>
          <w:rFonts w:hint="cs"/>
          <w:rtl/>
        </w:rPr>
        <w:t xml:space="preserve"> پ</w:t>
      </w:r>
      <w:r w:rsidR="00737859" w:rsidRPr="00496E96">
        <w:rPr>
          <w:rFonts w:hint="cs"/>
          <w:rtl/>
        </w:rPr>
        <w:t>ی</w:t>
      </w:r>
      <w:r w:rsidRPr="00496E96">
        <w:rPr>
          <w:rFonts w:hint="cs"/>
          <w:rtl/>
        </w:rPr>
        <w:t xml:space="preserve">مان بستند </w:t>
      </w:r>
      <w:r w:rsidR="00737859" w:rsidRPr="00496E96">
        <w:rPr>
          <w:rFonts w:hint="cs"/>
          <w:rtl/>
        </w:rPr>
        <w:t>ک</w:t>
      </w:r>
      <w:r w:rsidRPr="00496E96">
        <w:rPr>
          <w:rFonts w:hint="cs"/>
          <w:rtl/>
        </w:rPr>
        <w:t>ه در سال 65 هـ برا</w:t>
      </w:r>
      <w:r w:rsidR="00737859" w:rsidRPr="00496E96">
        <w:rPr>
          <w:rFonts w:hint="cs"/>
          <w:rtl/>
        </w:rPr>
        <w:t>ی</w:t>
      </w:r>
      <w:r w:rsidRPr="00496E96">
        <w:rPr>
          <w:rFonts w:hint="cs"/>
          <w:rtl/>
        </w:rPr>
        <w:t xml:space="preserve"> رفتن به شام برا</w:t>
      </w:r>
      <w:r w:rsidR="00737859" w:rsidRPr="00496E96">
        <w:rPr>
          <w:rFonts w:hint="cs"/>
          <w:rtl/>
        </w:rPr>
        <w:t>ی</w:t>
      </w:r>
      <w:r w:rsidRPr="00496E96">
        <w:rPr>
          <w:rFonts w:hint="cs"/>
          <w:rtl/>
        </w:rPr>
        <w:t xml:space="preserve"> انتقام از خون حس</w:t>
      </w:r>
      <w:r w:rsidR="00737859" w:rsidRPr="00496E96">
        <w:rPr>
          <w:rFonts w:hint="cs"/>
          <w:rtl/>
        </w:rPr>
        <w:t>ی</w:t>
      </w:r>
      <w:r w:rsidRPr="00496E96">
        <w:rPr>
          <w:rFonts w:hint="cs"/>
          <w:rtl/>
        </w:rPr>
        <w:t>ن به راه ب</w:t>
      </w:r>
      <w:r w:rsidR="00737859" w:rsidRPr="00496E96">
        <w:rPr>
          <w:rFonts w:hint="cs"/>
          <w:rtl/>
        </w:rPr>
        <w:t>ی</w:t>
      </w:r>
      <w:r w:rsidRPr="00496E96">
        <w:rPr>
          <w:rFonts w:hint="cs"/>
          <w:rtl/>
        </w:rPr>
        <w:t>فتند و در ا</w:t>
      </w:r>
      <w:r w:rsidR="00737859" w:rsidRPr="00496E96">
        <w:rPr>
          <w:rFonts w:hint="cs"/>
          <w:rtl/>
        </w:rPr>
        <w:t>ی</w:t>
      </w:r>
      <w:r w:rsidRPr="00496E96">
        <w:rPr>
          <w:rFonts w:hint="cs"/>
          <w:rtl/>
        </w:rPr>
        <w:t>ن باره م</w:t>
      </w:r>
      <w:r w:rsidR="00737859" w:rsidRPr="00496E96">
        <w:rPr>
          <w:rFonts w:hint="cs"/>
          <w:rtl/>
        </w:rPr>
        <w:t>ک</w:t>
      </w:r>
      <w:r w:rsidRPr="00496E96">
        <w:rPr>
          <w:rFonts w:hint="cs"/>
          <w:rtl/>
        </w:rPr>
        <w:t xml:space="preserve">اتبه </w:t>
      </w:r>
      <w:r w:rsidR="00737859" w:rsidRPr="00496E96">
        <w:rPr>
          <w:rFonts w:hint="cs"/>
          <w:rtl/>
        </w:rPr>
        <w:t>ک</w:t>
      </w:r>
      <w:r w:rsidRPr="00496E96">
        <w:rPr>
          <w:rFonts w:hint="cs"/>
          <w:rtl/>
        </w:rPr>
        <w:t>ردند</w:t>
      </w:r>
      <w:r w:rsidRPr="000A13B3">
        <w:rPr>
          <w:rStyle w:val="FootnoteReference"/>
          <w:rFonts w:eastAsia="B Badr"/>
          <w:rtl/>
        </w:rPr>
        <w:footnoteReference w:id="37"/>
      </w:r>
      <w:r w:rsidR="003B19F0" w:rsidRPr="00496E96">
        <w:rPr>
          <w:rFonts w:hint="cs"/>
          <w:rtl/>
        </w:rPr>
        <w:t>.</w:t>
      </w:r>
    </w:p>
    <w:p w:rsidR="00C556DE" w:rsidRPr="00742A88" w:rsidRDefault="00C556DE" w:rsidP="000905D4">
      <w:pPr>
        <w:pStyle w:val="aa"/>
        <w:rPr>
          <w:rStyle w:val="Char3"/>
          <w:spacing w:val="-2"/>
          <w:rtl/>
        </w:rPr>
      </w:pPr>
      <w:r w:rsidRPr="00742A88">
        <w:rPr>
          <w:rStyle w:val="Char3"/>
          <w:rFonts w:hint="cs"/>
          <w:spacing w:val="-2"/>
          <w:rtl/>
        </w:rPr>
        <w:t xml:space="preserve">آغاز </w:t>
      </w:r>
      <w:r w:rsidR="00737859" w:rsidRPr="00742A88">
        <w:rPr>
          <w:rStyle w:val="Char3"/>
          <w:rFonts w:hint="cs"/>
          <w:spacing w:val="-2"/>
          <w:rtl/>
        </w:rPr>
        <w:t>ک</w:t>
      </w:r>
      <w:r w:rsidRPr="00742A88">
        <w:rPr>
          <w:rStyle w:val="Char3"/>
          <w:rFonts w:hint="cs"/>
          <w:spacing w:val="-2"/>
          <w:rtl/>
        </w:rPr>
        <w:t xml:space="preserve">ارشان چنان بود </w:t>
      </w:r>
      <w:r w:rsidR="00737859" w:rsidRPr="00742A88">
        <w:rPr>
          <w:rStyle w:val="Char3"/>
          <w:rFonts w:hint="cs"/>
          <w:spacing w:val="-2"/>
          <w:rtl/>
        </w:rPr>
        <w:t>ک</w:t>
      </w:r>
      <w:r w:rsidRPr="00742A88">
        <w:rPr>
          <w:rStyle w:val="Char3"/>
          <w:rFonts w:hint="cs"/>
          <w:spacing w:val="-2"/>
          <w:rtl/>
        </w:rPr>
        <w:t>ه طبر</w:t>
      </w:r>
      <w:r w:rsidR="00737859" w:rsidRPr="00742A88">
        <w:rPr>
          <w:rStyle w:val="Char3"/>
          <w:rFonts w:hint="cs"/>
          <w:spacing w:val="-2"/>
          <w:rtl/>
        </w:rPr>
        <w:t>ی</w:t>
      </w:r>
      <w:r w:rsidRPr="00742A88">
        <w:rPr>
          <w:rStyle w:val="Char3"/>
          <w:rFonts w:hint="cs"/>
          <w:spacing w:val="-2"/>
          <w:rtl/>
        </w:rPr>
        <w:t xml:space="preserve"> از عبدالله بن عوف بن احمر ازد</w:t>
      </w:r>
      <w:r w:rsidR="00737859" w:rsidRPr="00742A88">
        <w:rPr>
          <w:rStyle w:val="Char3"/>
          <w:rFonts w:hint="cs"/>
          <w:spacing w:val="-2"/>
          <w:rtl/>
        </w:rPr>
        <w:t>ی</w:t>
      </w:r>
      <w:r w:rsidRPr="00742A88">
        <w:rPr>
          <w:rStyle w:val="Char3"/>
          <w:rFonts w:hint="cs"/>
          <w:spacing w:val="-2"/>
          <w:rtl/>
        </w:rPr>
        <w:t xml:space="preserve"> روا</w:t>
      </w:r>
      <w:r w:rsidR="00737859" w:rsidRPr="00742A88">
        <w:rPr>
          <w:rStyle w:val="Char3"/>
          <w:rFonts w:hint="cs"/>
          <w:spacing w:val="-2"/>
          <w:rtl/>
        </w:rPr>
        <w:t>ی</w:t>
      </w:r>
      <w:r w:rsidRPr="00742A88">
        <w:rPr>
          <w:rStyle w:val="Char3"/>
          <w:rFonts w:hint="cs"/>
          <w:spacing w:val="-2"/>
          <w:rtl/>
        </w:rPr>
        <w:t>ت م</w:t>
      </w:r>
      <w:r w:rsidR="00737859" w:rsidRPr="00742A88">
        <w:rPr>
          <w:rStyle w:val="Char3"/>
          <w:rFonts w:hint="cs"/>
          <w:spacing w:val="-2"/>
          <w:rtl/>
        </w:rPr>
        <w:t>ی</w:t>
      </w:r>
      <w:r w:rsidRPr="00742A88">
        <w:rPr>
          <w:rStyle w:val="Char3"/>
          <w:rFonts w:hint="cs"/>
          <w:spacing w:val="-2"/>
          <w:rtl/>
        </w:rPr>
        <w:t>‌</w:t>
      </w:r>
      <w:r w:rsidR="00737859" w:rsidRPr="00742A88">
        <w:rPr>
          <w:rStyle w:val="Char3"/>
          <w:rFonts w:hint="cs"/>
          <w:spacing w:val="-2"/>
          <w:rtl/>
        </w:rPr>
        <w:t>ک</w:t>
      </w:r>
      <w:r w:rsidRPr="00742A88">
        <w:rPr>
          <w:rStyle w:val="Char3"/>
          <w:rFonts w:hint="cs"/>
          <w:spacing w:val="-2"/>
          <w:rtl/>
        </w:rPr>
        <w:t>ند و م</w:t>
      </w:r>
      <w:r w:rsidR="00737859" w:rsidRPr="00742A88">
        <w:rPr>
          <w:rStyle w:val="Char3"/>
          <w:rFonts w:hint="cs"/>
          <w:spacing w:val="-2"/>
          <w:rtl/>
        </w:rPr>
        <w:t>ی</w:t>
      </w:r>
      <w:r w:rsidRPr="00742A88">
        <w:rPr>
          <w:rStyle w:val="Char3"/>
          <w:rFonts w:hint="cs"/>
          <w:spacing w:val="-2"/>
          <w:rtl/>
        </w:rPr>
        <w:t>‌گو</w:t>
      </w:r>
      <w:r w:rsidR="00737859" w:rsidRPr="00742A88">
        <w:rPr>
          <w:rStyle w:val="Char3"/>
          <w:rFonts w:hint="cs"/>
          <w:spacing w:val="-2"/>
          <w:rtl/>
        </w:rPr>
        <w:t>ی</w:t>
      </w:r>
      <w:r w:rsidRPr="00742A88">
        <w:rPr>
          <w:rStyle w:val="Char3"/>
          <w:rFonts w:hint="cs"/>
          <w:spacing w:val="-2"/>
          <w:rtl/>
        </w:rPr>
        <w:t>د: هنگام</w:t>
      </w:r>
      <w:r w:rsidR="00737859" w:rsidRPr="00742A88">
        <w:rPr>
          <w:rStyle w:val="Char3"/>
          <w:rFonts w:hint="cs"/>
          <w:spacing w:val="-2"/>
          <w:rtl/>
        </w:rPr>
        <w:t>ی</w:t>
      </w:r>
      <w:r w:rsidRPr="00742A88">
        <w:rPr>
          <w:rStyle w:val="Char3"/>
          <w:rFonts w:hint="cs"/>
          <w:spacing w:val="-2"/>
          <w:rtl/>
        </w:rPr>
        <w:t xml:space="preserve"> </w:t>
      </w:r>
      <w:r w:rsidR="00737859" w:rsidRPr="00742A88">
        <w:rPr>
          <w:rStyle w:val="Char3"/>
          <w:rFonts w:hint="cs"/>
          <w:spacing w:val="-2"/>
          <w:rtl/>
        </w:rPr>
        <w:t>ک</w:t>
      </w:r>
      <w:r w:rsidRPr="00742A88">
        <w:rPr>
          <w:rStyle w:val="Char3"/>
          <w:rFonts w:hint="cs"/>
          <w:spacing w:val="-2"/>
          <w:rtl/>
        </w:rPr>
        <w:t>ه حس</w:t>
      </w:r>
      <w:r w:rsidR="00737859" w:rsidRPr="00742A88">
        <w:rPr>
          <w:rStyle w:val="Char3"/>
          <w:rFonts w:hint="cs"/>
          <w:spacing w:val="-2"/>
          <w:rtl/>
        </w:rPr>
        <w:t>ی</w:t>
      </w:r>
      <w:r w:rsidRPr="00742A88">
        <w:rPr>
          <w:rStyle w:val="Char3"/>
          <w:rFonts w:hint="cs"/>
          <w:spacing w:val="-2"/>
          <w:rtl/>
        </w:rPr>
        <w:t>ن بن عل</w:t>
      </w:r>
      <w:r w:rsidR="00737859" w:rsidRPr="00742A88">
        <w:rPr>
          <w:rStyle w:val="Char3"/>
          <w:rFonts w:hint="cs"/>
          <w:spacing w:val="-2"/>
          <w:rtl/>
        </w:rPr>
        <w:t>ی</w:t>
      </w:r>
      <w:r w:rsidRPr="00742A88">
        <w:rPr>
          <w:rStyle w:val="Char3"/>
          <w:rFonts w:hint="cs"/>
          <w:spacing w:val="-2"/>
          <w:rtl/>
        </w:rPr>
        <w:t xml:space="preserve"> </w:t>
      </w:r>
      <w:r w:rsidR="00737859" w:rsidRPr="00742A88">
        <w:rPr>
          <w:rStyle w:val="Char3"/>
          <w:rFonts w:hint="cs"/>
          <w:spacing w:val="-2"/>
          <w:rtl/>
        </w:rPr>
        <w:t>ک</w:t>
      </w:r>
      <w:r w:rsidRPr="00742A88">
        <w:rPr>
          <w:rStyle w:val="Char3"/>
          <w:rFonts w:hint="cs"/>
          <w:spacing w:val="-2"/>
          <w:rtl/>
        </w:rPr>
        <w:t>شته شد و ابن‌ز</w:t>
      </w:r>
      <w:r w:rsidR="00737859" w:rsidRPr="00742A88">
        <w:rPr>
          <w:rStyle w:val="Char3"/>
          <w:rFonts w:hint="cs"/>
          <w:spacing w:val="-2"/>
          <w:rtl/>
        </w:rPr>
        <w:t>ی</w:t>
      </w:r>
      <w:r w:rsidRPr="00742A88">
        <w:rPr>
          <w:rStyle w:val="Char3"/>
          <w:rFonts w:hint="cs"/>
          <w:spacing w:val="-2"/>
          <w:rtl/>
        </w:rPr>
        <w:t>اد از پادگانش در نخ</w:t>
      </w:r>
      <w:r w:rsidR="00737859" w:rsidRPr="00742A88">
        <w:rPr>
          <w:rStyle w:val="Char3"/>
          <w:rFonts w:hint="cs"/>
          <w:spacing w:val="-2"/>
          <w:rtl/>
        </w:rPr>
        <w:t>ی</w:t>
      </w:r>
      <w:r w:rsidRPr="00742A88">
        <w:rPr>
          <w:rStyle w:val="Char3"/>
          <w:rFonts w:hint="cs"/>
          <w:spacing w:val="-2"/>
          <w:rtl/>
        </w:rPr>
        <w:t xml:space="preserve">له بازگشت و وارد </w:t>
      </w:r>
      <w:r w:rsidR="00737859" w:rsidRPr="00742A88">
        <w:rPr>
          <w:rStyle w:val="Char3"/>
          <w:rFonts w:hint="cs"/>
          <w:spacing w:val="-2"/>
          <w:rtl/>
        </w:rPr>
        <w:t>ک</w:t>
      </w:r>
      <w:r w:rsidRPr="00742A88">
        <w:rPr>
          <w:rStyle w:val="Char3"/>
          <w:rFonts w:hint="cs"/>
          <w:spacing w:val="-2"/>
          <w:rtl/>
        </w:rPr>
        <w:t>وفه شد، ش</w:t>
      </w:r>
      <w:r w:rsidR="00737859" w:rsidRPr="00742A88">
        <w:rPr>
          <w:rStyle w:val="Char3"/>
          <w:rFonts w:hint="cs"/>
          <w:spacing w:val="-2"/>
          <w:rtl/>
        </w:rPr>
        <w:t>ی</w:t>
      </w:r>
      <w:r w:rsidRPr="00742A88">
        <w:rPr>
          <w:rStyle w:val="Char3"/>
          <w:rFonts w:hint="cs"/>
          <w:spacing w:val="-2"/>
          <w:rtl/>
        </w:rPr>
        <w:t>ع</w:t>
      </w:r>
      <w:r w:rsidR="00737859" w:rsidRPr="00742A88">
        <w:rPr>
          <w:rStyle w:val="Char3"/>
          <w:rFonts w:hint="cs"/>
          <w:spacing w:val="-2"/>
          <w:rtl/>
        </w:rPr>
        <w:t>ی</w:t>
      </w:r>
      <w:r w:rsidRPr="00742A88">
        <w:rPr>
          <w:rStyle w:val="Char3"/>
          <w:rFonts w:hint="cs"/>
          <w:spacing w:val="-2"/>
          <w:rtl/>
        </w:rPr>
        <w:t>ان با پش</w:t>
      </w:r>
      <w:r w:rsidR="00737859" w:rsidRPr="00742A88">
        <w:rPr>
          <w:rStyle w:val="Char3"/>
          <w:rFonts w:hint="cs"/>
          <w:spacing w:val="-2"/>
          <w:rtl/>
        </w:rPr>
        <w:t>ی</w:t>
      </w:r>
      <w:r w:rsidRPr="00742A88">
        <w:rPr>
          <w:rStyle w:val="Char3"/>
          <w:rFonts w:hint="cs"/>
          <w:spacing w:val="-2"/>
          <w:rtl/>
        </w:rPr>
        <w:t>مان</w:t>
      </w:r>
      <w:r w:rsidR="00737859" w:rsidRPr="00742A88">
        <w:rPr>
          <w:rStyle w:val="Char3"/>
          <w:rFonts w:hint="cs"/>
          <w:spacing w:val="-2"/>
          <w:rtl/>
        </w:rPr>
        <w:t>ی</w:t>
      </w:r>
      <w:r w:rsidRPr="00742A88">
        <w:rPr>
          <w:rStyle w:val="Char3"/>
          <w:rFonts w:hint="cs"/>
          <w:spacing w:val="-2"/>
          <w:rtl/>
        </w:rPr>
        <w:t xml:space="preserve"> همد</w:t>
      </w:r>
      <w:r w:rsidR="00737859" w:rsidRPr="00742A88">
        <w:rPr>
          <w:rStyle w:val="Char3"/>
          <w:rFonts w:hint="cs"/>
          <w:spacing w:val="-2"/>
          <w:rtl/>
        </w:rPr>
        <w:t>ی</w:t>
      </w:r>
      <w:r w:rsidRPr="00742A88">
        <w:rPr>
          <w:rStyle w:val="Char3"/>
          <w:rFonts w:hint="cs"/>
          <w:spacing w:val="-2"/>
          <w:rtl/>
        </w:rPr>
        <w:t>گر را سرزنش م</w:t>
      </w:r>
      <w:r w:rsidR="00737859" w:rsidRPr="00742A88">
        <w:rPr>
          <w:rStyle w:val="Char3"/>
          <w:rFonts w:hint="cs"/>
          <w:spacing w:val="-2"/>
          <w:rtl/>
        </w:rPr>
        <w:t>ی</w:t>
      </w:r>
      <w:r w:rsidRPr="00742A88">
        <w:rPr>
          <w:rStyle w:val="Char3"/>
          <w:rFonts w:hint="cs"/>
          <w:spacing w:val="-2"/>
          <w:rtl/>
        </w:rPr>
        <w:t>‌</w:t>
      </w:r>
      <w:r w:rsidR="00737859" w:rsidRPr="00742A88">
        <w:rPr>
          <w:rStyle w:val="Char3"/>
          <w:rFonts w:hint="cs"/>
          <w:spacing w:val="-2"/>
          <w:rtl/>
        </w:rPr>
        <w:t>ک</w:t>
      </w:r>
      <w:r w:rsidRPr="00742A88">
        <w:rPr>
          <w:rStyle w:val="Char3"/>
          <w:rFonts w:hint="cs"/>
          <w:spacing w:val="-2"/>
          <w:rtl/>
        </w:rPr>
        <w:t>ردند، و به اشتباه خود در دعوت حس</w:t>
      </w:r>
      <w:r w:rsidR="00737859" w:rsidRPr="00742A88">
        <w:rPr>
          <w:rStyle w:val="Char3"/>
          <w:rFonts w:hint="cs"/>
          <w:spacing w:val="-2"/>
          <w:rtl/>
        </w:rPr>
        <w:t>ی</w:t>
      </w:r>
      <w:r w:rsidRPr="00742A88">
        <w:rPr>
          <w:rStyle w:val="Char3"/>
          <w:rFonts w:hint="cs"/>
          <w:spacing w:val="-2"/>
          <w:rtl/>
        </w:rPr>
        <w:t xml:space="preserve">ن و </w:t>
      </w:r>
      <w:r w:rsidR="00737859" w:rsidRPr="00742A88">
        <w:rPr>
          <w:rStyle w:val="Char3"/>
          <w:rFonts w:hint="cs"/>
          <w:spacing w:val="-2"/>
          <w:rtl/>
        </w:rPr>
        <w:t>ی</w:t>
      </w:r>
      <w:r w:rsidRPr="00742A88">
        <w:rPr>
          <w:rStyle w:val="Char3"/>
          <w:rFonts w:hint="cs"/>
          <w:spacing w:val="-2"/>
          <w:rtl/>
        </w:rPr>
        <w:t>ار</w:t>
      </w:r>
      <w:r w:rsidR="00737859" w:rsidRPr="00742A88">
        <w:rPr>
          <w:rStyle w:val="Char3"/>
          <w:rFonts w:hint="cs"/>
          <w:spacing w:val="-2"/>
          <w:rtl/>
        </w:rPr>
        <w:t>ی</w:t>
      </w:r>
      <w:r w:rsidRPr="00742A88">
        <w:rPr>
          <w:rStyle w:val="Char3"/>
          <w:rFonts w:hint="cs"/>
          <w:spacing w:val="-2"/>
          <w:rtl/>
        </w:rPr>
        <w:t xml:space="preserve"> نرساندن به او و در نت</w:t>
      </w:r>
      <w:r w:rsidR="00737859" w:rsidRPr="00742A88">
        <w:rPr>
          <w:rStyle w:val="Char3"/>
          <w:rFonts w:hint="cs"/>
          <w:spacing w:val="-2"/>
          <w:rtl/>
        </w:rPr>
        <w:t>ی</w:t>
      </w:r>
      <w:r w:rsidRPr="00742A88">
        <w:rPr>
          <w:rStyle w:val="Char3"/>
          <w:rFonts w:hint="cs"/>
          <w:spacing w:val="-2"/>
          <w:rtl/>
        </w:rPr>
        <w:t>جه</w:t>
      </w:r>
      <w:r w:rsidR="00792A3C" w:rsidRPr="00742A88">
        <w:rPr>
          <w:rStyle w:val="Char3"/>
          <w:rFonts w:hint="cs"/>
          <w:spacing w:val="-2"/>
          <w:rtl/>
        </w:rPr>
        <w:t>،</w:t>
      </w:r>
      <w:r w:rsidRPr="00742A88">
        <w:rPr>
          <w:rStyle w:val="Char3"/>
          <w:rFonts w:hint="cs"/>
          <w:spacing w:val="-2"/>
          <w:rtl/>
        </w:rPr>
        <w:t xml:space="preserve"> شهادت او در جوارشان پ</w:t>
      </w:r>
      <w:r w:rsidR="00737859" w:rsidRPr="00742A88">
        <w:rPr>
          <w:rStyle w:val="Char3"/>
          <w:rFonts w:hint="cs"/>
          <w:spacing w:val="-2"/>
          <w:rtl/>
        </w:rPr>
        <w:t>ی</w:t>
      </w:r>
      <w:r w:rsidRPr="00742A88">
        <w:rPr>
          <w:rStyle w:val="Char3"/>
          <w:rFonts w:hint="cs"/>
          <w:spacing w:val="-2"/>
          <w:rtl/>
        </w:rPr>
        <w:t xml:space="preserve"> بردند و در</w:t>
      </w:r>
      <w:r w:rsidR="00737859" w:rsidRPr="00742A88">
        <w:rPr>
          <w:rStyle w:val="Char3"/>
          <w:rFonts w:hint="cs"/>
          <w:spacing w:val="-2"/>
          <w:rtl/>
        </w:rPr>
        <w:t>ی</w:t>
      </w:r>
      <w:r w:rsidRPr="00742A88">
        <w:rPr>
          <w:rStyle w:val="Char3"/>
          <w:rFonts w:hint="cs"/>
          <w:spacing w:val="-2"/>
          <w:rtl/>
        </w:rPr>
        <w:t xml:space="preserve">افتند </w:t>
      </w:r>
      <w:r w:rsidR="00737859" w:rsidRPr="00742A88">
        <w:rPr>
          <w:rStyle w:val="Char3"/>
          <w:rFonts w:hint="cs"/>
          <w:spacing w:val="-2"/>
          <w:rtl/>
        </w:rPr>
        <w:t>ک</w:t>
      </w:r>
      <w:r w:rsidRPr="00742A88">
        <w:rPr>
          <w:rStyle w:val="Char3"/>
          <w:rFonts w:hint="cs"/>
          <w:spacing w:val="-2"/>
          <w:rtl/>
        </w:rPr>
        <w:t>ه اشتباه بس</w:t>
      </w:r>
      <w:r w:rsidR="00737859" w:rsidRPr="00742A88">
        <w:rPr>
          <w:rStyle w:val="Char3"/>
          <w:rFonts w:hint="cs"/>
          <w:spacing w:val="-2"/>
          <w:rtl/>
        </w:rPr>
        <w:t>ی</w:t>
      </w:r>
      <w:r w:rsidRPr="00742A88">
        <w:rPr>
          <w:rStyle w:val="Char3"/>
          <w:rFonts w:hint="cs"/>
          <w:spacing w:val="-2"/>
          <w:rtl/>
        </w:rPr>
        <w:t>ار بزرگ</w:t>
      </w:r>
      <w:r w:rsidR="00737859" w:rsidRPr="00742A88">
        <w:rPr>
          <w:rStyle w:val="Char3"/>
          <w:rFonts w:hint="cs"/>
          <w:spacing w:val="-2"/>
          <w:rtl/>
        </w:rPr>
        <w:t>ی</w:t>
      </w:r>
      <w:r w:rsidRPr="00742A88">
        <w:rPr>
          <w:rStyle w:val="Char3"/>
          <w:rFonts w:hint="cs"/>
          <w:spacing w:val="-2"/>
          <w:rtl/>
        </w:rPr>
        <w:t xml:space="preserve"> مرت</w:t>
      </w:r>
      <w:r w:rsidR="00737859" w:rsidRPr="00742A88">
        <w:rPr>
          <w:rStyle w:val="Char3"/>
          <w:rFonts w:hint="cs"/>
          <w:spacing w:val="-2"/>
          <w:rtl/>
        </w:rPr>
        <w:t>ک</w:t>
      </w:r>
      <w:r w:rsidRPr="00742A88">
        <w:rPr>
          <w:rStyle w:val="Char3"/>
          <w:rFonts w:hint="cs"/>
          <w:spacing w:val="-2"/>
          <w:rtl/>
        </w:rPr>
        <w:t xml:space="preserve">ب شده‌اند و گفتند </w:t>
      </w:r>
      <w:r w:rsidR="00737859" w:rsidRPr="00742A88">
        <w:rPr>
          <w:rStyle w:val="Char3"/>
          <w:rFonts w:hint="cs"/>
          <w:spacing w:val="-2"/>
          <w:rtl/>
        </w:rPr>
        <w:t>ک</w:t>
      </w:r>
      <w:r w:rsidRPr="00742A88">
        <w:rPr>
          <w:rStyle w:val="Char3"/>
          <w:rFonts w:hint="cs"/>
          <w:spacing w:val="-2"/>
          <w:rtl/>
        </w:rPr>
        <w:t xml:space="preserve">ه جز با </w:t>
      </w:r>
      <w:r w:rsidR="00737859" w:rsidRPr="00742A88">
        <w:rPr>
          <w:rStyle w:val="Char3"/>
          <w:rFonts w:hint="cs"/>
          <w:spacing w:val="-2"/>
          <w:rtl/>
        </w:rPr>
        <w:t>ک</w:t>
      </w:r>
      <w:r w:rsidRPr="00742A88">
        <w:rPr>
          <w:rStyle w:val="Char3"/>
          <w:rFonts w:hint="cs"/>
          <w:spacing w:val="-2"/>
          <w:rtl/>
        </w:rPr>
        <w:t xml:space="preserve">شتن قاتلان او </w:t>
      </w:r>
      <w:r w:rsidR="00737859" w:rsidRPr="00742A88">
        <w:rPr>
          <w:rStyle w:val="Char3"/>
          <w:rFonts w:hint="cs"/>
          <w:spacing w:val="-2"/>
          <w:rtl/>
        </w:rPr>
        <w:t>ی</w:t>
      </w:r>
      <w:r w:rsidRPr="00742A88">
        <w:rPr>
          <w:rStyle w:val="Char3"/>
          <w:rFonts w:hint="cs"/>
          <w:spacing w:val="-2"/>
          <w:rtl/>
        </w:rPr>
        <w:t xml:space="preserve">ا </w:t>
      </w:r>
      <w:r w:rsidR="00737859" w:rsidRPr="00742A88">
        <w:rPr>
          <w:rStyle w:val="Char3"/>
          <w:rFonts w:hint="cs"/>
          <w:spacing w:val="-2"/>
          <w:rtl/>
        </w:rPr>
        <w:t>ک</w:t>
      </w:r>
      <w:r w:rsidRPr="00742A88">
        <w:rPr>
          <w:rStyle w:val="Char3"/>
          <w:rFonts w:hint="cs"/>
          <w:spacing w:val="-2"/>
          <w:rtl/>
        </w:rPr>
        <w:t>شته شدن در راه آن، ا</w:t>
      </w:r>
      <w:r w:rsidR="00737859" w:rsidRPr="00742A88">
        <w:rPr>
          <w:rStyle w:val="Char3"/>
          <w:rFonts w:hint="cs"/>
          <w:spacing w:val="-2"/>
          <w:rtl/>
        </w:rPr>
        <w:t>ی</w:t>
      </w:r>
      <w:r w:rsidRPr="00742A88">
        <w:rPr>
          <w:rStyle w:val="Char3"/>
          <w:rFonts w:hint="cs"/>
          <w:spacing w:val="-2"/>
          <w:rtl/>
        </w:rPr>
        <w:t>ن ننگ و عار از دامن آنها پا</w:t>
      </w:r>
      <w:r w:rsidR="00737859" w:rsidRPr="00742A88">
        <w:rPr>
          <w:rStyle w:val="Char3"/>
          <w:rFonts w:hint="cs"/>
          <w:spacing w:val="-2"/>
          <w:rtl/>
        </w:rPr>
        <w:t>ک</w:t>
      </w:r>
      <w:r w:rsidRPr="00742A88">
        <w:rPr>
          <w:rStyle w:val="Char3"/>
          <w:rFonts w:hint="cs"/>
          <w:spacing w:val="-2"/>
          <w:rtl/>
        </w:rPr>
        <w:t xml:space="preserve"> نم</w:t>
      </w:r>
      <w:r w:rsidR="00737859" w:rsidRPr="00742A88">
        <w:rPr>
          <w:rStyle w:val="Char3"/>
          <w:rFonts w:hint="cs"/>
          <w:spacing w:val="-2"/>
          <w:rtl/>
        </w:rPr>
        <w:t>ی</w:t>
      </w:r>
      <w:r w:rsidRPr="00742A88">
        <w:rPr>
          <w:rStyle w:val="Char3"/>
          <w:rFonts w:hint="cs"/>
          <w:spacing w:val="-2"/>
          <w:rtl/>
        </w:rPr>
        <w:t>‌شود. به هم</w:t>
      </w:r>
      <w:r w:rsidR="00737859" w:rsidRPr="00742A88">
        <w:rPr>
          <w:rStyle w:val="Char3"/>
          <w:rFonts w:hint="cs"/>
          <w:spacing w:val="-2"/>
          <w:rtl/>
        </w:rPr>
        <w:t>ی</w:t>
      </w:r>
      <w:r w:rsidRPr="00742A88">
        <w:rPr>
          <w:rStyle w:val="Char3"/>
          <w:rFonts w:hint="cs"/>
          <w:spacing w:val="-2"/>
          <w:rtl/>
        </w:rPr>
        <w:t>ن دل</w:t>
      </w:r>
      <w:r w:rsidR="00737859" w:rsidRPr="00742A88">
        <w:rPr>
          <w:rStyle w:val="Char3"/>
          <w:rFonts w:hint="cs"/>
          <w:spacing w:val="-2"/>
          <w:rtl/>
        </w:rPr>
        <w:t>ی</w:t>
      </w:r>
      <w:r w:rsidRPr="00742A88">
        <w:rPr>
          <w:rStyle w:val="Char3"/>
          <w:rFonts w:hint="cs"/>
          <w:spacing w:val="-2"/>
          <w:rtl/>
        </w:rPr>
        <w:t xml:space="preserve">ل در </w:t>
      </w:r>
      <w:r w:rsidR="00737859" w:rsidRPr="00742A88">
        <w:rPr>
          <w:rStyle w:val="Char3"/>
          <w:rFonts w:hint="cs"/>
          <w:spacing w:val="-2"/>
          <w:rtl/>
        </w:rPr>
        <w:t>ک</w:t>
      </w:r>
      <w:r w:rsidRPr="00742A88">
        <w:rPr>
          <w:rStyle w:val="Char3"/>
          <w:rFonts w:hint="cs"/>
          <w:spacing w:val="-2"/>
          <w:rtl/>
        </w:rPr>
        <w:t xml:space="preserve">وفه نزد پنج نفر از رهبرانشان رفتند </w:t>
      </w:r>
      <w:r w:rsidR="00737859" w:rsidRPr="00742A88">
        <w:rPr>
          <w:rStyle w:val="Char3"/>
          <w:rFonts w:hint="cs"/>
          <w:spacing w:val="-2"/>
          <w:rtl/>
        </w:rPr>
        <w:t>ک</w:t>
      </w:r>
      <w:r w:rsidRPr="00742A88">
        <w:rPr>
          <w:rStyle w:val="Char3"/>
          <w:rFonts w:hint="cs"/>
          <w:spacing w:val="-2"/>
          <w:rtl/>
        </w:rPr>
        <w:t>ه عبارت بودند از سل</w:t>
      </w:r>
      <w:r w:rsidR="00737859" w:rsidRPr="00742A88">
        <w:rPr>
          <w:rStyle w:val="Char3"/>
          <w:rFonts w:hint="cs"/>
          <w:spacing w:val="-2"/>
          <w:rtl/>
        </w:rPr>
        <w:t>ی</w:t>
      </w:r>
      <w:r w:rsidRPr="00742A88">
        <w:rPr>
          <w:rStyle w:val="Char3"/>
          <w:rFonts w:hint="cs"/>
          <w:spacing w:val="-2"/>
          <w:rtl/>
        </w:rPr>
        <w:t>مان بن صرد خزاع</w:t>
      </w:r>
      <w:r w:rsidR="00737859" w:rsidRPr="00742A88">
        <w:rPr>
          <w:rStyle w:val="Char3"/>
          <w:rFonts w:hint="cs"/>
          <w:spacing w:val="-2"/>
          <w:rtl/>
        </w:rPr>
        <w:t>ی</w:t>
      </w:r>
      <w:r w:rsidRPr="00742A88">
        <w:rPr>
          <w:rStyle w:val="Char3"/>
          <w:rFonts w:hint="cs"/>
          <w:spacing w:val="-2"/>
          <w:rtl/>
        </w:rPr>
        <w:t xml:space="preserve"> </w:t>
      </w:r>
      <w:r w:rsidR="00737859" w:rsidRPr="00742A88">
        <w:rPr>
          <w:rStyle w:val="Char3"/>
          <w:rFonts w:hint="cs"/>
          <w:spacing w:val="-2"/>
          <w:rtl/>
        </w:rPr>
        <w:t>ک</w:t>
      </w:r>
      <w:r w:rsidRPr="00742A88">
        <w:rPr>
          <w:rStyle w:val="Char3"/>
          <w:rFonts w:hint="cs"/>
          <w:spacing w:val="-2"/>
          <w:rtl/>
        </w:rPr>
        <w:t>ه پ</w:t>
      </w:r>
      <w:r w:rsidR="00737859" w:rsidRPr="00742A88">
        <w:rPr>
          <w:rStyle w:val="Char3"/>
          <w:rFonts w:hint="cs"/>
          <w:spacing w:val="-2"/>
          <w:rtl/>
        </w:rPr>
        <w:t>ی</w:t>
      </w:r>
      <w:r w:rsidRPr="00742A88">
        <w:rPr>
          <w:rStyle w:val="Char3"/>
          <w:rFonts w:hint="cs"/>
          <w:spacing w:val="-2"/>
          <w:rtl/>
        </w:rPr>
        <w:t>امبر را ن</w:t>
      </w:r>
      <w:r w:rsidR="00737859" w:rsidRPr="00742A88">
        <w:rPr>
          <w:rStyle w:val="Char3"/>
          <w:rFonts w:hint="cs"/>
          <w:spacing w:val="-2"/>
          <w:rtl/>
        </w:rPr>
        <w:t>ی</w:t>
      </w:r>
      <w:r w:rsidRPr="00742A88">
        <w:rPr>
          <w:rStyle w:val="Char3"/>
          <w:rFonts w:hint="cs"/>
          <w:spacing w:val="-2"/>
          <w:rtl/>
        </w:rPr>
        <w:t>ز د</w:t>
      </w:r>
      <w:r w:rsidR="00737859" w:rsidRPr="00742A88">
        <w:rPr>
          <w:rStyle w:val="Char3"/>
          <w:rFonts w:hint="cs"/>
          <w:spacing w:val="-2"/>
          <w:rtl/>
        </w:rPr>
        <w:t>ی</w:t>
      </w:r>
      <w:r w:rsidRPr="00742A88">
        <w:rPr>
          <w:rStyle w:val="Char3"/>
          <w:rFonts w:hint="cs"/>
          <w:spacing w:val="-2"/>
          <w:rtl/>
        </w:rPr>
        <w:t>ده بود و مس</w:t>
      </w:r>
      <w:r w:rsidR="00737859" w:rsidRPr="00742A88">
        <w:rPr>
          <w:rStyle w:val="Char3"/>
          <w:rFonts w:hint="cs"/>
          <w:spacing w:val="-2"/>
          <w:rtl/>
        </w:rPr>
        <w:t>ی</w:t>
      </w:r>
      <w:r w:rsidRPr="00742A88">
        <w:rPr>
          <w:rStyle w:val="Char3"/>
          <w:rFonts w:hint="cs"/>
          <w:spacing w:val="-2"/>
          <w:rtl/>
        </w:rPr>
        <w:t>ب بن نجبه فزار</w:t>
      </w:r>
      <w:r w:rsidR="00737859" w:rsidRPr="00742A88">
        <w:rPr>
          <w:rStyle w:val="Char3"/>
          <w:rFonts w:hint="cs"/>
          <w:spacing w:val="-2"/>
          <w:rtl/>
        </w:rPr>
        <w:t>ی</w:t>
      </w:r>
      <w:r w:rsidRPr="00742A88">
        <w:rPr>
          <w:rStyle w:val="Char3"/>
          <w:rFonts w:hint="cs"/>
          <w:spacing w:val="-2"/>
          <w:rtl/>
        </w:rPr>
        <w:t xml:space="preserve"> </w:t>
      </w:r>
      <w:r w:rsidR="00737859" w:rsidRPr="00742A88">
        <w:rPr>
          <w:rStyle w:val="Char3"/>
          <w:rFonts w:hint="cs"/>
          <w:spacing w:val="-2"/>
          <w:rtl/>
        </w:rPr>
        <w:t>ک</w:t>
      </w:r>
      <w:r w:rsidRPr="00742A88">
        <w:rPr>
          <w:rStyle w:val="Char3"/>
          <w:rFonts w:hint="cs"/>
          <w:spacing w:val="-2"/>
          <w:rtl/>
        </w:rPr>
        <w:t>ه از بهتر</w:t>
      </w:r>
      <w:r w:rsidR="00737859" w:rsidRPr="00742A88">
        <w:rPr>
          <w:rStyle w:val="Char3"/>
          <w:rFonts w:hint="cs"/>
          <w:spacing w:val="-2"/>
          <w:rtl/>
        </w:rPr>
        <w:t>ی</w:t>
      </w:r>
      <w:r w:rsidRPr="00742A88">
        <w:rPr>
          <w:rStyle w:val="Char3"/>
          <w:rFonts w:hint="cs"/>
          <w:spacing w:val="-2"/>
          <w:rtl/>
        </w:rPr>
        <w:t xml:space="preserve">ن </w:t>
      </w:r>
      <w:r w:rsidR="00737859" w:rsidRPr="00742A88">
        <w:rPr>
          <w:rStyle w:val="Char3"/>
          <w:rFonts w:hint="cs"/>
          <w:spacing w:val="-2"/>
          <w:rtl/>
        </w:rPr>
        <w:t>ی</w:t>
      </w:r>
      <w:r w:rsidRPr="00742A88">
        <w:rPr>
          <w:rStyle w:val="Char3"/>
          <w:rFonts w:hint="cs"/>
          <w:spacing w:val="-2"/>
          <w:rtl/>
        </w:rPr>
        <w:t>اران عل</w:t>
      </w:r>
      <w:r w:rsidR="00737859" w:rsidRPr="00742A88">
        <w:rPr>
          <w:rStyle w:val="Char3"/>
          <w:rFonts w:hint="cs"/>
          <w:spacing w:val="-2"/>
          <w:rtl/>
        </w:rPr>
        <w:t>ی</w:t>
      </w:r>
      <w:r w:rsidRPr="00742A88">
        <w:rPr>
          <w:rStyle w:val="Char3"/>
          <w:rFonts w:hint="cs"/>
          <w:spacing w:val="-2"/>
          <w:rtl/>
        </w:rPr>
        <w:t xml:space="preserve"> بود، و عبدالله بن سعد بن نف</w:t>
      </w:r>
      <w:r w:rsidR="00737859" w:rsidRPr="00742A88">
        <w:rPr>
          <w:rStyle w:val="Char3"/>
          <w:rFonts w:hint="cs"/>
          <w:spacing w:val="-2"/>
          <w:rtl/>
        </w:rPr>
        <w:t>ی</w:t>
      </w:r>
      <w:r w:rsidRPr="00742A88">
        <w:rPr>
          <w:rStyle w:val="Char3"/>
          <w:rFonts w:hint="cs"/>
          <w:spacing w:val="-2"/>
          <w:rtl/>
        </w:rPr>
        <w:t>ل ازد</w:t>
      </w:r>
      <w:r w:rsidR="00737859" w:rsidRPr="00742A88">
        <w:rPr>
          <w:rStyle w:val="Char3"/>
          <w:rFonts w:hint="cs"/>
          <w:spacing w:val="-2"/>
          <w:rtl/>
        </w:rPr>
        <w:t>ی</w:t>
      </w:r>
      <w:r w:rsidRPr="00742A88">
        <w:rPr>
          <w:rStyle w:val="Char3"/>
          <w:rFonts w:hint="cs"/>
          <w:spacing w:val="-2"/>
          <w:rtl/>
        </w:rPr>
        <w:t xml:space="preserve"> و عبدالله بن وال الت</w:t>
      </w:r>
      <w:r w:rsidR="00737859" w:rsidRPr="00742A88">
        <w:rPr>
          <w:rStyle w:val="Char3"/>
          <w:rFonts w:hint="cs"/>
          <w:spacing w:val="-2"/>
          <w:rtl/>
        </w:rPr>
        <w:t>ی</w:t>
      </w:r>
      <w:r w:rsidRPr="00742A88">
        <w:rPr>
          <w:rStyle w:val="Char3"/>
          <w:rFonts w:hint="cs"/>
          <w:spacing w:val="-2"/>
          <w:rtl/>
        </w:rPr>
        <w:t>م</w:t>
      </w:r>
      <w:r w:rsidR="00737859" w:rsidRPr="00742A88">
        <w:rPr>
          <w:rStyle w:val="Char3"/>
          <w:rFonts w:hint="cs"/>
          <w:spacing w:val="-2"/>
          <w:rtl/>
        </w:rPr>
        <w:t>ی</w:t>
      </w:r>
      <w:r w:rsidRPr="00742A88">
        <w:rPr>
          <w:rStyle w:val="Char3"/>
          <w:rFonts w:hint="cs"/>
          <w:spacing w:val="-2"/>
          <w:rtl/>
        </w:rPr>
        <w:t xml:space="preserve"> و رفاعه بن شداد بجل</w:t>
      </w:r>
      <w:r w:rsidR="00737859" w:rsidRPr="00742A88">
        <w:rPr>
          <w:rStyle w:val="Char3"/>
          <w:rFonts w:hint="cs"/>
          <w:spacing w:val="-2"/>
          <w:rtl/>
        </w:rPr>
        <w:t>ی</w:t>
      </w:r>
      <w:r w:rsidRPr="00742A88">
        <w:rPr>
          <w:rStyle w:val="Char3"/>
          <w:rFonts w:hint="cs"/>
          <w:spacing w:val="-2"/>
          <w:rtl/>
        </w:rPr>
        <w:t>. ا</w:t>
      </w:r>
      <w:r w:rsidR="00737859" w:rsidRPr="00742A88">
        <w:rPr>
          <w:rStyle w:val="Char3"/>
          <w:rFonts w:hint="cs"/>
          <w:spacing w:val="-2"/>
          <w:rtl/>
        </w:rPr>
        <w:t>ی</w:t>
      </w:r>
      <w:r w:rsidRPr="00742A88">
        <w:rPr>
          <w:rStyle w:val="Char3"/>
          <w:rFonts w:hint="cs"/>
          <w:spacing w:val="-2"/>
          <w:rtl/>
        </w:rPr>
        <w:t>ن پنج نفر در منزل سل</w:t>
      </w:r>
      <w:r w:rsidR="00737859" w:rsidRPr="00742A88">
        <w:rPr>
          <w:rStyle w:val="Char3"/>
          <w:rFonts w:hint="cs"/>
          <w:spacing w:val="-2"/>
          <w:rtl/>
        </w:rPr>
        <w:t>ی</w:t>
      </w:r>
      <w:r w:rsidRPr="00742A88">
        <w:rPr>
          <w:rStyle w:val="Char3"/>
          <w:rFonts w:hint="cs"/>
          <w:spacing w:val="-2"/>
          <w:rtl/>
        </w:rPr>
        <w:t>مان بن صرد گرد آمدند و آنها از بهتر</w:t>
      </w:r>
      <w:r w:rsidR="00737859" w:rsidRPr="00742A88">
        <w:rPr>
          <w:rStyle w:val="Char3"/>
          <w:rFonts w:hint="cs"/>
          <w:spacing w:val="-2"/>
          <w:rtl/>
        </w:rPr>
        <w:t>ی</w:t>
      </w:r>
      <w:r w:rsidRPr="00742A88">
        <w:rPr>
          <w:rStyle w:val="Char3"/>
          <w:rFonts w:hint="cs"/>
          <w:spacing w:val="-2"/>
          <w:rtl/>
        </w:rPr>
        <w:t xml:space="preserve">ن </w:t>
      </w:r>
      <w:r w:rsidR="00737859" w:rsidRPr="00742A88">
        <w:rPr>
          <w:rStyle w:val="Char3"/>
          <w:rFonts w:hint="cs"/>
          <w:spacing w:val="-2"/>
          <w:rtl/>
        </w:rPr>
        <w:t>ی</w:t>
      </w:r>
      <w:r w:rsidRPr="00742A88">
        <w:rPr>
          <w:rStyle w:val="Char3"/>
          <w:rFonts w:hint="cs"/>
          <w:spacing w:val="-2"/>
          <w:rtl/>
        </w:rPr>
        <w:t>اران عل</w:t>
      </w:r>
      <w:r w:rsidR="00737859" w:rsidRPr="00742A88">
        <w:rPr>
          <w:rStyle w:val="Char3"/>
          <w:rFonts w:hint="cs"/>
          <w:spacing w:val="-2"/>
          <w:rtl/>
        </w:rPr>
        <w:t>ی</w:t>
      </w:r>
      <w:r w:rsidRPr="00742A88">
        <w:rPr>
          <w:rStyle w:val="Char3"/>
          <w:rFonts w:hint="cs"/>
          <w:spacing w:val="-2"/>
          <w:rtl/>
        </w:rPr>
        <w:t xml:space="preserve"> بودند و همراه آنها افراد و سا</w:t>
      </w:r>
      <w:r w:rsidR="00737859" w:rsidRPr="00742A88">
        <w:rPr>
          <w:rStyle w:val="Char3"/>
          <w:rFonts w:hint="cs"/>
          <w:spacing w:val="-2"/>
          <w:rtl/>
        </w:rPr>
        <w:t>ی</w:t>
      </w:r>
      <w:r w:rsidRPr="00742A88">
        <w:rPr>
          <w:rStyle w:val="Char3"/>
          <w:rFonts w:hint="cs"/>
          <w:spacing w:val="-2"/>
          <w:rtl/>
        </w:rPr>
        <w:t>ر سران ش</w:t>
      </w:r>
      <w:r w:rsidR="00737859" w:rsidRPr="00742A88">
        <w:rPr>
          <w:rStyle w:val="Char3"/>
          <w:rFonts w:hint="cs"/>
          <w:spacing w:val="-2"/>
          <w:rtl/>
        </w:rPr>
        <w:t>ی</w:t>
      </w:r>
      <w:r w:rsidRPr="00742A88">
        <w:rPr>
          <w:rStyle w:val="Char3"/>
          <w:rFonts w:hint="cs"/>
          <w:spacing w:val="-2"/>
          <w:rtl/>
        </w:rPr>
        <w:t>عه ن</w:t>
      </w:r>
      <w:r w:rsidR="00737859" w:rsidRPr="00742A88">
        <w:rPr>
          <w:rStyle w:val="Char3"/>
          <w:rFonts w:hint="cs"/>
          <w:spacing w:val="-2"/>
          <w:rtl/>
        </w:rPr>
        <w:t>ی</w:t>
      </w:r>
      <w:r w:rsidRPr="00742A88">
        <w:rPr>
          <w:rStyle w:val="Char3"/>
          <w:rFonts w:hint="cs"/>
          <w:spacing w:val="-2"/>
          <w:rtl/>
        </w:rPr>
        <w:t>ز حضور داشتند</w:t>
      </w:r>
      <w:r w:rsidRPr="00742A88">
        <w:rPr>
          <w:rStyle w:val="FootnoteReference"/>
          <w:rFonts w:ascii="IRNazli" w:eastAsia="B Badr" w:hAnsi="IRNazli" w:cs="IRNazli"/>
          <w:spacing w:val="-2"/>
          <w:rtl/>
        </w:rPr>
        <w:footnoteReference w:id="38"/>
      </w:r>
      <w:r w:rsidR="003B19F0" w:rsidRPr="00742A88">
        <w:rPr>
          <w:rStyle w:val="Char3"/>
          <w:rFonts w:hint="cs"/>
          <w:spacing w:val="-2"/>
          <w:rtl/>
        </w:rPr>
        <w:t>.</w:t>
      </w:r>
    </w:p>
    <w:p w:rsidR="00C556DE" w:rsidRPr="0087447B" w:rsidRDefault="00C556DE" w:rsidP="000905D4">
      <w:pPr>
        <w:pStyle w:val="aa"/>
        <w:rPr>
          <w:rStyle w:val="Char3"/>
          <w:rtl/>
        </w:rPr>
      </w:pPr>
      <w:r w:rsidRPr="0087447B">
        <w:rPr>
          <w:rStyle w:val="Char3"/>
          <w:rFonts w:hint="cs"/>
          <w:rtl/>
        </w:rPr>
        <w:t>ا</w:t>
      </w:r>
      <w:r w:rsidR="00737859">
        <w:rPr>
          <w:rStyle w:val="Char3"/>
          <w:rFonts w:hint="cs"/>
          <w:rtl/>
        </w:rPr>
        <w:t>ی</w:t>
      </w:r>
      <w:r w:rsidRPr="0087447B">
        <w:rPr>
          <w:rStyle w:val="Char3"/>
          <w:rFonts w:hint="cs"/>
          <w:rtl/>
        </w:rPr>
        <w:t xml:space="preserve">ن </w:t>
      </w:r>
      <w:r w:rsidR="00737859">
        <w:rPr>
          <w:rStyle w:val="Char3"/>
          <w:rFonts w:hint="cs"/>
          <w:rtl/>
        </w:rPr>
        <w:t>یک</w:t>
      </w:r>
      <w:r w:rsidRPr="0087447B">
        <w:rPr>
          <w:rStyle w:val="Char3"/>
          <w:rFonts w:hint="cs"/>
          <w:rtl/>
        </w:rPr>
        <w:t xml:space="preserve"> اجتماع عموم</w:t>
      </w:r>
      <w:r w:rsidR="00737859">
        <w:rPr>
          <w:rStyle w:val="Char3"/>
          <w:rFonts w:hint="cs"/>
          <w:rtl/>
        </w:rPr>
        <w:t>ی</w:t>
      </w:r>
      <w:r w:rsidRPr="0087447B">
        <w:rPr>
          <w:rStyle w:val="Char3"/>
          <w:rFonts w:hint="cs"/>
          <w:rtl/>
        </w:rPr>
        <w:t xml:space="preserve">‌بود </w:t>
      </w:r>
      <w:r w:rsidR="00737859">
        <w:rPr>
          <w:rStyle w:val="Char3"/>
          <w:rFonts w:hint="cs"/>
          <w:rtl/>
        </w:rPr>
        <w:t>ک</w:t>
      </w:r>
      <w:r w:rsidRPr="0087447B">
        <w:rPr>
          <w:rStyle w:val="Char3"/>
          <w:rFonts w:hint="cs"/>
          <w:rtl/>
        </w:rPr>
        <w:t>ه همه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 را شامل م</w:t>
      </w:r>
      <w:r w:rsidR="00737859">
        <w:rPr>
          <w:rStyle w:val="Char3"/>
          <w:rFonts w:hint="cs"/>
          <w:rtl/>
        </w:rPr>
        <w:t>ی</w:t>
      </w:r>
      <w:r w:rsidRPr="0087447B">
        <w:rPr>
          <w:rStyle w:val="Char3"/>
          <w:rFonts w:hint="cs"/>
          <w:rtl/>
        </w:rPr>
        <w:t>‌شد، و در نزد سل</w:t>
      </w:r>
      <w:r w:rsidR="00737859">
        <w:rPr>
          <w:rStyle w:val="Char3"/>
          <w:rFonts w:hint="cs"/>
          <w:rtl/>
        </w:rPr>
        <w:t>ی</w:t>
      </w:r>
      <w:r w:rsidRPr="0087447B">
        <w:rPr>
          <w:rStyle w:val="Char3"/>
          <w:rFonts w:hint="cs"/>
          <w:rtl/>
        </w:rPr>
        <w:t>مان بن صرد قر</w:t>
      </w:r>
      <w:r w:rsidR="00737859">
        <w:rPr>
          <w:rStyle w:val="Char3"/>
          <w:rFonts w:hint="cs"/>
          <w:rtl/>
        </w:rPr>
        <w:t>ی</w:t>
      </w:r>
      <w:r w:rsidRPr="0087447B">
        <w:rPr>
          <w:rStyle w:val="Char3"/>
          <w:rFonts w:hint="cs"/>
          <w:rtl/>
        </w:rPr>
        <w:t>ب به هفده هزار نفر گرد آمدند. سل</w:t>
      </w:r>
      <w:r w:rsidR="00737859">
        <w:rPr>
          <w:rStyle w:val="Char3"/>
          <w:rFonts w:hint="cs"/>
          <w:rtl/>
        </w:rPr>
        <w:t>ی</w:t>
      </w:r>
      <w:r w:rsidRPr="0087447B">
        <w:rPr>
          <w:rStyle w:val="Char3"/>
          <w:rFonts w:hint="cs"/>
          <w:rtl/>
        </w:rPr>
        <w:t xml:space="preserve">مان از </w:t>
      </w:r>
      <w:r w:rsidR="00737859">
        <w:rPr>
          <w:rStyle w:val="Char3"/>
          <w:rFonts w:hint="cs"/>
          <w:rtl/>
        </w:rPr>
        <w:t>ک</w:t>
      </w:r>
      <w:r w:rsidRPr="0087447B">
        <w:rPr>
          <w:rStyle w:val="Char3"/>
          <w:rFonts w:hint="cs"/>
          <w:rtl/>
        </w:rPr>
        <w:t>م</w:t>
      </w:r>
      <w:r w:rsidR="00737859">
        <w:rPr>
          <w:rStyle w:val="Char3"/>
          <w:rFonts w:hint="cs"/>
          <w:rtl/>
        </w:rPr>
        <w:t>ی</w:t>
      </w:r>
      <w:r w:rsidRPr="0087447B">
        <w:rPr>
          <w:rStyle w:val="Char3"/>
          <w:rFonts w:hint="cs"/>
          <w:rtl/>
        </w:rPr>
        <w:t xml:space="preserve"> تعداد آنها ناخشنود شد. پس ح</w:t>
      </w:r>
      <w:r w:rsidR="00737859">
        <w:rPr>
          <w:rStyle w:val="Char3"/>
          <w:rFonts w:hint="cs"/>
          <w:rtl/>
        </w:rPr>
        <w:t>کی</w:t>
      </w:r>
      <w:r w:rsidRPr="0087447B">
        <w:rPr>
          <w:rStyle w:val="Char3"/>
          <w:rFonts w:hint="cs"/>
          <w:rtl/>
        </w:rPr>
        <w:t>م بن منقذ را فرستاد تا با صدا</w:t>
      </w:r>
      <w:r w:rsidR="00737859">
        <w:rPr>
          <w:rStyle w:val="Char3"/>
          <w:rFonts w:hint="cs"/>
          <w:rtl/>
        </w:rPr>
        <w:t>ی</w:t>
      </w:r>
      <w:r w:rsidRPr="0087447B">
        <w:rPr>
          <w:rStyle w:val="Char3"/>
          <w:rFonts w:hint="cs"/>
          <w:rtl/>
        </w:rPr>
        <w:t xml:space="preserve"> بلند خود در </w:t>
      </w:r>
      <w:r w:rsidR="00737859">
        <w:rPr>
          <w:rStyle w:val="Char3"/>
          <w:rFonts w:hint="cs"/>
          <w:rtl/>
        </w:rPr>
        <w:t>ک</w:t>
      </w:r>
      <w:r w:rsidRPr="0087447B">
        <w:rPr>
          <w:rStyle w:val="Char3"/>
          <w:rFonts w:hint="cs"/>
          <w:rtl/>
        </w:rPr>
        <w:t xml:space="preserve">وفه ندا دهد </w:t>
      </w:r>
      <w:r w:rsidR="00737859">
        <w:rPr>
          <w:rStyle w:val="Char3"/>
          <w:rFonts w:hint="cs"/>
          <w:rtl/>
        </w:rPr>
        <w:t>ک</w:t>
      </w:r>
      <w:r w:rsidRPr="0087447B">
        <w:rPr>
          <w:rStyle w:val="Char3"/>
          <w:rFonts w:hint="cs"/>
          <w:rtl/>
        </w:rPr>
        <w:t xml:space="preserve">ه ( </w:t>
      </w:r>
      <w:r w:rsidR="00737859">
        <w:rPr>
          <w:rStyle w:val="Char3"/>
          <w:rFonts w:hint="cs"/>
          <w:rtl/>
        </w:rPr>
        <w:t>ی</w:t>
      </w:r>
      <w:r w:rsidRPr="0087447B">
        <w:rPr>
          <w:rStyle w:val="Char3"/>
          <w:rFonts w:hint="cs"/>
          <w:rtl/>
        </w:rPr>
        <w:t>ا لثارات الحس</w:t>
      </w:r>
      <w:r w:rsidR="00737859">
        <w:rPr>
          <w:rStyle w:val="Char3"/>
          <w:rFonts w:hint="cs"/>
          <w:rtl/>
        </w:rPr>
        <w:t>ی</w:t>
      </w:r>
      <w:r w:rsidRPr="0087447B">
        <w:rPr>
          <w:rStyle w:val="Char3"/>
          <w:rFonts w:hint="cs"/>
          <w:rtl/>
        </w:rPr>
        <w:t>ن : به انتقام خون حس</w:t>
      </w:r>
      <w:r w:rsidR="00737859">
        <w:rPr>
          <w:rStyle w:val="Char3"/>
          <w:rFonts w:hint="cs"/>
          <w:rtl/>
        </w:rPr>
        <w:t>ی</w:t>
      </w:r>
      <w:r w:rsidRPr="0087447B">
        <w:rPr>
          <w:rStyle w:val="Char3"/>
          <w:rFonts w:hint="cs"/>
          <w:rtl/>
        </w:rPr>
        <w:t>ن به پا‌خ</w:t>
      </w:r>
      <w:r w:rsidR="00737859">
        <w:rPr>
          <w:rStyle w:val="Char3"/>
          <w:rFonts w:hint="cs"/>
          <w:rtl/>
        </w:rPr>
        <w:t>ی</w:t>
      </w:r>
      <w:r w:rsidRPr="0087447B">
        <w:rPr>
          <w:rStyle w:val="Char3"/>
          <w:rFonts w:hint="cs"/>
          <w:rtl/>
        </w:rPr>
        <w:t>ز</w:t>
      </w:r>
      <w:r w:rsidR="00737859">
        <w:rPr>
          <w:rStyle w:val="Char3"/>
          <w:rFonts w:hint="cs"/>
          <w:rtl/>
        </w:rPr>
        <w:t>ی</w:t>
      </w:r>
      <w:r w:rsidRPr="0087447B">
        <w:rPr>
          <w:rStyle w:val="Char3"/>
          <w:rFonts w:hint="cs"/>
          <w:rtl/>
        </w:rPr>
        <w:t>د)، پ</w:t>
      </w:r>
      <w:r w:rsidR="00737859">
        <w:rPr>
          <w:rStyle w:val="Char3"/>
          <w:rFonts w:hint="cs"/>
          <w:rtl/>
        </w:rPr>
        <w:t>ی</w:t>
      </w:r>
      <w:r w:rsidRPr="0087447B">
        <w:rPr>
          <w:rStyle w:val="Char3"/>
          <w:rFonts w:hint="cs"/>
          <w:rtl/>
        </w:rPr>
        <w:t>وسته ندا م</w:t>
      </w:r>
      <w:r w:rsidR="00737859">
        <w:rPr>
          <w:rStyle w:val="Char3"/>
          <w:rFonts w:hint="cs"/>
          <w:rtl/>
        </w:rPr>
        <w:t>ی</w:t>
      </w:r>
      <w:r w:rsidRPr="0087447B">
        <w:rPr>
          <w:rStyle w:val="Char3"/>
          <w:rFonts w:hint="cs"/>
          <w:rtl/>
        </w:rPr>
        <w:t>‌داد تا ا</w:t>
      </w:r>
      <w:r w:rsidR="00737859">
        <w:rPr>
          <w:rStyle w:val="Char3"/>
          <w:rFonts w:hint="cs"/>
          <w:rtl/>
        </w:rPr>
        <w:t>ی</w:t>
      </w:r>
      <w:r w:rsidRPr="0087447B">
        <w:rPr>
          <w:rStyle w:val="Char3"/>
          <w:rFonts w:hint="cs"/>
          <w:rtl/>
        </w:rPr>
        <w:t xml:space="preserve">ن </w:t>
      </w:r>
      <w:r w:rsidR="00737859">
        <w:rPr>
          <w:rStyle w:val="Char3"/>
          <w:rFonts w:hint="cs"/>
          <w:rtl/>
        </w:rPr>
        <w:t>ک</w:t>
      </w:r>
      <w:r w:rsidRPr="0087447B">
        <w:rPr>
          <w:rStyle w:val="Char3"/>
          <w:rFonts w:hint="cs"/>
          <w:rtl/>
        </w:rPr>
        <w:t xml:space="preserve">ه اشراف اهل </w:t>
      </w:r>
      <w:r w:rsidR="00737859">
        <w:rPr>
          <w:rStyle w:val="Char3"/>
          <w:rFonts w:hint="cs"/>
          <w:rtl/>
        </w:rPr>
        <w:t>ک</w:t>
      </w:r>
      <w:r w:rsidRPr="0087447B">
        <w:rPr>
          <w:rStyle w:val="Char3"/>
          <w:rFonts w:hint="cs"/>
          <w:rtl/>
        </w:rPr>
        <w:t xml:space="preserve">وفه به </w:t>
      </w:r>
      <w:r w:rsidR="00021D7C">
        <w:rPr>
          <w:rStyle w:val="Char3"/>
          <w:rFonts w:hint="cs"/>
          <w:rtl/>
        </w:rPr>
        <w:t>«</w:t>
      </w:r>
      <w:r w:rsidRPr="0087447B">
        <w:rPr>
          <w:rStyle w:val="Char3"/>
          <w:rFonts w:hint="cs"/>
          <w:rtl/>
        </w:rPr>
        <w:t>نخ</w:t>
      </w:r>
      <w:r w:rsidR="00737859">
        <w:rPr>
          <w:rStyle w:val="Char3"/>
          <w:rFonts w:hint="cs"/>
          <w:rtl/>
        </w:rPr>
        <w:t>ی</w:t>
      </w:r>
      <w:r w:rsidRPr="0087447B">
        <w:rPr>
          <w:rStyle w:val="Char3"/>
          <w:rFonts w:hint="cs"/>
          <w:rtl/>
        </w:rPr>
        <w:t>له</w:t>
      </w:r>
      <w:r w:rsidR="00021D7C">
        <w:rPr>
          <w:rStyle w:val="Char3"/>
          <w:rFonts w:hint="cs"/>
          <w:rtl/>
        </w:rPr>
        <w:t>»</w:t>
      </w:r>
      <w:r w:rsidRPr="0087447B">
        <w:rPr>
          <w:rStyle w:val="Char3"/>
          <w:rFonts w:hint="cs"/>
          <w:rtl/>
        </w:rPr>
        <w:t xml:space="preserve"> آمده و در حدود ب</w:t>
      </w:r>
      <w:r w:rsidR="00737859">
        <w:rPr>
          <w:rStyle w:val="Char3"/>
          <w:rFonts w:hint="cs"/>
          <w:rtl/>
        </w:rPr>
        <w:t>ی</w:t>
      </w:r>
      <w:r w:rsidRPr="0087447B">
        <w:rPr>
          <w:rStyle w:val="Char3"/>
          <w:rFonts w:hint="cs"/>
          <w:rtl/>
        </w:rPr>
        <w:t>ست هزار نفر در آنجا جمع شدند</w:t>
      </w:r>
      <w:r w:rsidRPr="000A13B3">
        <w:rPr>
          <w:rStyle w:val="FootnoteReference"/>
          <w:rFonts w:ascii="IRNazli" w:eastAsia="B Badr" w:hAnsi="IRNazli" w:cs="IRNazli"/>
          <w:rtl/>
        </w:rPr>
        <w:footnoteReference w:id="39"/>
      </w:r>
      <w:r w:rsidR="003B19F0" w:rsidRPr="0087447B">
        <w:rPr>
          <w:rStyle w:val="Char3"/>
          <w:rFonts w:hint="cs"/>
          <w:rtl/>
        </w:rPr>
        <w:t>.</w:t>
      </w:r>
      <w:r w:rsidRPr="000A13B3">
        <w:rPr>
          <w:rFonts w:hint="cs"/>
          <w:vertAlign w:val="superscript"/>
          <w:rtl/>
        </w:rPr>
        <w:t xml:space="preserve"> </w:t>
      </w:r>
    </w:p>
    <w:p w:rsidR="00C556DE" w:rsidRPr="0087447B" w:rsidRDefault="00C556DE" w:rsidP="000905D4">
      <w:pPr>
        <w:pStyle w:val="aa"/>
        <w:rPr>
          <w:rStyle w:val="Char3"/>
          <w:rtl/>
        </w:rPr>
      </w:pPr>
      <w:r w:rsidRPr="0087447B">
        <w:rPr>
          <w:rStyle w:val="Char3"/>
          <w:rFonts w:hint="cs"/>
          <w:rtl/>
        </w:rPr>
        <w:t>در ا</w:t>
      </w:r>
      <w:r w:rsidR="00737859">
        <w:rPr>
          <w:rStyle w:val="Char3"/>
          <w:rFonts w:hint="cs"/>
          <w:rtl/>
        </w:rPr>
        <w:t>ی</w:t>
      </w:r>
      <w:r w:rsidRPr="0087447B">
        <w:rPr>
          <w:rStyle w:val="Char3"/>
          <w:rFonts w:hint="cs"/>
          <w:rtl/>
        </w:rPr>
        <w:t xml:space="preserve">ن هنگام بود </w:t>
      </w:r>
      <w:r w:rsidR="00737859">
        <w:rPr>
          <w:rStyle w:val="Char3"/>
          <w:rFonts w:hint="cs"/>
          <w:rtl/>
        </w:rPr>
        <w:t>ک</w:t>
      </w:r>
      <w:r w:rsidRPr="0087447B">
        <w:rPr>
          <w:rStyle w:val="Char3"/>
          <w:rFonts w:hint="cs"/>
          <w:rtl/>
        </w:rPr>
        <w:t>ه مختار بن اب</w:t>
      </w:r>
      <w:r w:rsidR="00737859">
        <w:rPr>
          <w:rStyle w:val="Char3"/>
          <w:rFonts w:hint="cs"/>
          <w:rtl/>
        </w:rPr>
        <w:t>ی</w:t>
      </w:r>
      <w:r w:rsidRPr="0087447B">
        <w:rPr>
          <w:rStyle w:val="Char3"/>
          <w:rFonts w:hint="cs"/>
          <w:rtl/>
        </w:rPr>
        <w:t>‌عب</w:t>
      </w:r>
      <w:r w:rsidR="00737859">
        <w:rPr>
          <w:rStyle w:val="Char3"/>
          <w:rFonts w:hint="cs"/>
          <w:rtl/>
        </w:rPr>
        <w:t>ی</w:t>
      </w:r>
      <w:r w:rsidRPr="0087447B">
        <w:rPr>
          <w:rStyle w:val="Char3"/>
          <w:rFonts w:hint="cs"/>
          <w:rtl/>
        </w:rPr>
        <w:t>دة ثقف</w:t>
      </w:r>
      <w:r w:rsidR="00737859">
        <w:rPr>
          <w:rStyle w:val="Char3"/>
          <w:rFonts w:hint="cs"/>
          <w:rtl/>
        </w:rPr>
        <w:t>ی</w:t>
      </w:r>
      <w:r w:rsidRPr="0087447B">
        <w:rPr>
          <w:rStyle w:val="Char3"/>
          <w:rFonts w:hint="cs"/>
          <w:rtl/>
        </w:rPr>
        <w:t xml:space="preserve"> به </w:t>
      </w:r>
      <w:r w:rsidR="00737859">
        <w:rPr>
          <w:rStyle w:val="Char3"/>
          <w:rFonts w:hint="cs"/>
          <w:rtl/>
        </w:rPr>
        <w:t>ک</w:t>
      </w:r>
      <w:r w:rsidRPr="0087447B">
        <w:rPr>
          <w:rStyle w:val="Char3"/>
          <w:rFonts w:hint="cs"/>
          <w:rtl/>
        </w:rPr>
        <w:t>وفه رس</w:t>
      </w:r>
      <w:r w:rsidR="00737859">
        <w:rPr>
          <w:rStyle w:val="Char3"/>
          <w:rFonts w:hint="cs"/>
          <w:rtl/>
        </w:rPr>
        <w:t>ی</w:t>
      </w:r>
      <w:r w:rsidRPr="0087447B">
        <w:rPr>
          <w:rStyle w:val="Char3"/>
          <w:rFonts w:hint="cs"/>
          <w:rtl/>
        </w:rPr>
        <w:t>د: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 را د</w:t>
      </w:r>
      <w:r w:rsidR="00737859">
        <w:rPr>
          <w:rStyle w:val="Char3"/>
          <w:rFonts w:hint="cs"/>
          <w:rtl/>
        </w:rPr>
        <w:t>ی</w:t>
      </w:r>
      <w:r w:rsidRPr="0087447B">
        <w:rPr>
          <w:rStyle w:val="Char3"/>
          <w:rFonts w:hint="cs"/>
          <w:rtl/>
        </w:rPr>
        <w:t xml:space="preserve">د </w:t>
      </w:r>
      <w:r w:rsidR="00737859">
        <w:rPr>
          <w:rStyle w:val="Char3"/>
          <w:rFonts w:hint="cs"/>
          <w:rtl/>
        </w:rPr>
        <w:t>ک</w:t>
      </w:r>
      <w:r w:rsidRPr="0087447B">
        <w:rPr>
          <w:rStyle w:val="Char3"/>
          <w:rFonts w:hint="cs"/>
          <w:rtl/>
        </w:rPr>
        <w:t>ه پ</w:t>
      </w:r>
      <w:r w:rsidR="00737859">
        <w:rPr>
          <w:rStyle w:val="Char3"/>
          <w:rFonts w:hint="cs"/>
          <w:rtl/>
        </w:rPr>
        <w:t>ی</w:t>
      </w:r>
      <w:r w:rsidRPr="0087447B">
        <w:rPr>
          <w:rStyle w:val="Char3"/>
          <w:rFonts w:hint="cs"/>
          <w:rtl/>
        </w:rPr>
        <w:t>رامون سل</w:t>
      </w:r>
      <w:r w:rsidR="00737859">
        <w:rPr>
          <w:rStyle w:val="Char3"/>
          <w:rFonts w:hint="cs"/>
          <w:rtl/>
        </w:rPr>
        <w:t>ی</w:t>
      </w:r>
      <w:r w:rsidRPr="0087447B">
        <w:rPr>
          <w:rStyle w:val="Char3"/>
          <w:rFonts w:hint="cs"/>
          <w:rtl/>
        </w:rPr>
        <w:t>مان بن صرد گرد آمده و او را بس</w:t>
      </w:r>
      <w:r w:rsidR="00737859">
        <w:rPr>
          <w:rStyle w:val="Char3"/>
          <w:rFonts w:hint="cs"/>
          <w:rtl/>
        </w:rPr>
        <w:t>ی</w:t>
      </w:r>
      <w:r w:rsidRPr="0087447B">
        <w:rPr>
          <w:rStyle w:val="Char3"/>
          <w:rFonts w:hint="cs"/>
          <w:rtl/>
        </w:rPr>
        <w:t>ار تعظ</w:t>
      </w:r>
      <w:r w:rsidR="00737859">
        <w:rPr>
          <w:rStyle w:val="Char3"/>
          <w:rFonts w:hint="cs"/>
          <w:rtl/>
        </w:rPr>
        <w:t>ی</w:t>
      </w:r>
      <w:r w:rsidRPr="0087447B">
        <w:rPr>
          <w:rStyle w:val="Char3"/>
          <w:rFonts w:hint="cs"/>
          <w:rtl/>
        </w:rPr>
        <w:t xml:space="preserve">م </w:t>
      </w:r>
      <w:r w:rsidR="00737859">
        <w:rPr>
          <w:rStyle w:val="Char3"/>
          <w:rFonts w:hint="cs"/>
          <w:rtl/>
        </w:rPr>
        <w:t>ک</w:t>
      </w:r>
      <w:r w:rsidRPr="0087447B">
        <w:rPr>
          <w:rStyle w:val="Char3"/>
          <w:rFonts w:hint="cs"/>
          <w:rtl/>
        </w:rPr>
        <w:t>رده‌ و آماده جنگ هستند، هنگام</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مختار، نزدشا</w:t>
      </w:r>
      <w:r w:rsidRPr="0087447B">
        <w:rPr>
          <w:rStyle w:val="Char3"/>
          <w:rFonts w:hint="eastAsia"/>
          <w:rtl/>
        </w:rPr>
        <w:t>ن</w:t>
      </w:r>
      <w:r w:rsidRPr="0087447B">
        <w:rPr>
          <w:rStyle w:val="Char3"/>
          <w:rFonts w:hint="cs"/>
          <w:rtl/>
        </w:rPr>
        <w:t xml:space="preserve"> در </w:t>
      </w:r>
      <w:r w:rsidR="00737859">
        <w:rPr>
          <w:rStyle w:val="Char3"/>
          <w:rFonts w:hint="cs"/>
          <w:rtl/>
        </w:rPr>
        <w:t>ک</w:t>
      </w:r>
      <w:r w:rsidRPr="0087447B">
        <w:rPr>
          <w:rStyle w:val="Char3"/>
          <w:rFonts w:hint="cs"/>
          <w:rtl/>
        </w:rPr>
        <w:t>وفه مستقر شد مردم را به امامت و مهدو</w:t>
      </w:r>
      <w:r w:rsidR="00737859">
        <w:rPr>
          <w:rStyle w:val="Char3"/>
          <w:rFonts w:hint="cs"/>
          <w:rtl/>
        </w:rPr>
        <w:t>ی</w:t>
      </w:r>
      <w:r w:rsidRPr="0087447B">
        <w:rPr>
          <w:rStyle w:val="Char3"/>
          <w:rFonts w:hint="cs"/>
          <w:rtl/>
        </w:rPr>
        <w:t>ت محمد بن عل</w:t>
      </w:r>
      <w:r w:rsidR="00737859">
        <w:rPr>
          <w:rStyle w:val="Char3"/>
          <w:rFonts w:hint="cs"/>
          <w:rtl/>
        </w:rPr>
        <w:t>ی</w:t>
      </w:r>
      <w:r w:rsidRPr="0087447B">
        <w:rPr>
          <w:rStyle w:val="Char3"/>
          <w:rFonts w:hint="cs"/>
          <w:rtl/>
        </w:rPr>
        <w:t xml:space="preserve"> بن اب</w:t>
      </w:r>
      <w:r w:rsidR="00737859">
        <w:rPr>
          <w:rStyle w:val="Char3"/>
          <w:rFonts w:hint="cs"/>
          <w:rtl/>
        </w:rPr>
        <w:t>ی</w:t>
      </w:r>
      <w:r w:rsidRPr="0087447B">
        <w:rPr>
          <w:rStyle w:val="Char3"/>
          <w:rFonts w:hint="cs"/>
          <w:rtl/>
        </w:rPr>
        <w:t xml:space="preserve"> طالب دعوت نمود </w:t>
      </w:r>
      <w:r w:rsidR="00737859">
        <w:rPr>
          <w:rStyle w:val="Char3"/>
          <w:rFonts w:hint="cs"/>
          <w:rtl/>
        </w:rPr>
        <w:t>ک</w:t>
      </w:r>
      <w:r w:rsidRPr="0087447B">
        <w:rPr>
          <w:rStyle w:val="Char3"/>
          <w:rFonts w:hint="cs"/>
          <w:rtl/>
        </w:rPr>
        <w:t>ه او همان محمد بن حن</w:t>
      </w:r>
      <w:r w:rsidR="00737859">
        <w:rPr>
          <w:rStyle w:val="Char3"/>
          <w:rFonts w:hint="cs"/>
          <w:rtl/>
        </w:rPr>
        <w:t>ی</w:t>
      </w:r>
      <w:r w:rsidRPr="0087447B">
        <w:rPr>
          <w:rStyle w:val="Char3"/>
          <w:rFonts w:hint="cs"/>
          <w:rtl/>
        </w:rPr>
        <w:t>فه بود و او را مهد</w:t>
      </w:r>
      <w:r w:rsidR="00737859">
        <w:rPr>
          <w:rStyle w:val="Char3"/>
          <w:rFonts w:hint="cs"/>
          <w:rtl/>
        </w:rPr>
        <w:t>ی</w:t>
      </w:r>
      <w:r w:rsidRPr="0087447B">
        <w:rPr>
          <w:rStyle w:val="Char3"/>
          <w:rFonts w:hint="cs"/>
          <w:rtl/>
        </w:rPr>
        <w:t xml:space="preserve"> لقب داد. به هم</w:t>
      </w:r>
      <w:r w:rsidR="00737859">
        <w:rPr>
          <w:rStyle w:val="Char3"/>
          <w:rFonts w:hint="cs"/>
          <w:rtl/>
        </w:rPr>
        <w:t>ی</w:t>
      </w:r>
      <w:r w:rsidRPr="0087447B">
        <w:rPr>
          <w:rStyle w:val="Char3"/>
          <w:rFonts w:hint="cs"/>
          <w:rtl/>
        </w:rPr>
        <w:t>ن دل</w:t>
      </w:r>
      <w:r w:rsidR="00737859">
        <w:rPr>
          <w:rStyle w:val="Char3"/>
          <w:rFonts w:hint="cs"/>
          <w:rtl/>
        </w:rPr>
        <w:t>ی</w:t>
      </w:r>
      <w:r w:rsidRPr="0087447B">
        <w:rPr>
          <w:rStyle w:val="Char3"/>
          <w:rFonts w:hint="cs"/>
          <w:rtl/>
        </w:rPr>
        <w:t>ل بس</w:t>
      </w:r>
      <w:r w:rsidR="00737859">
        <w:rPr>
          <w:rStyle w:val="Char3"/>
          <w:rFonts w:hint="cs"/>
          <w:rtl/>
        </w:rPr>
        <w:t>ی</w:t>
      </w:r>
      <w:r w:rsidRPr="0087447B">
        <w:rPr>
          <w:rStyle w:val="Char3"/>
          <w:rFonts w:hint="cs"/>
          <w:rtl/>
        </w:rPr>
        <w:t>ار</w:t>
      </w:r>
      <w:r w:rsidR="00737859">
        <w:rPr>
          <w:rStyle w:val="Char3"/>
          <w:rFonts w:hint="cs"/>
          <w:rtl/>
        </w:rPr>
        <w:t>ی</w:t>
      </w:r>
      <w:r w:rsidRPr="0087447B">
        <w:rPr>
          <w:rStyle w:val="Char3"/>
          <w:rFonts w:hint="cs"/>
          <w:rtl/>
        </w:rPr>
        <w:t xml:space="preserve"> از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 پ</w:t>
      </w:r>
      <w:r w:rsidR="00737859">
        <w:rPr>
          <w:rStyle w:val="Char3"/>
          <w:rFonts w:hint="cs"/>
          <w:rtl/>
        </w:rPr>
        <w:t>ی</w:t>
      </w:r>
      <w:r w:rsidRPr="0087447B">
        <w:rPr>
          <w:rStyle w:val="Char3"/>
          <w:rFonts w:hint="cs"/>
          <w:rtl/>
        </w:rPr>
        <w:t>رو او شده و سل</w:t>
      </w:r>
      <w:r w:rsidR="00737859">
        <w:rPr>
          <w:rStyle w:val="Char3"/>
          <w:rFonts w:hint="cs"/>
          <w:rtl/>
        </w:rPr>
        <w:t>ی</w:t>
      </w:r>
      <w:r w:rsidRPr="0087447B">
        <w:rPr>
          <w:rStyle w:val="Char3"/>
          <w:rFonts w:hint="cs"/>
          <w:rtl/>
        </w:rPr>
        <w:t>مان بن صرد را تر</w:t>
      </w:r>
      <w:r w:rsidR="00737859">
        <w:rPr>
          <w:rStyle w:val="Char3"/>
          <w:rFonts w:hint="cs"/>
          <w:rtl/>
        </w:rPr>
        <w:t>ک</w:t>
      </w:r>
      <w:r w:rsidRPr="0087447B">
        <w:rPr>
          <w:rStyle w:val="Char3"/>
          <w:rFonts w:hint="cs"/>
          <w:rtl/>
        </w:rPr>
        <w:t xml:space="preserve"> گفتند. در نت</w:t>
      </w:r>
      <w:r w:rsidR="00737859">
        <w:rPr>
          <w:rStyle w:val="Char3"/>
          <w:rFonts w:hint="cs"/>
          <w:rtl/>
        </w:rPr>
        <w:t>ی</w:t>
      </w:r>
      <w:r w:rsidRPr="0087447B">
        <w:rPr>
          <w:rStyle w:val="Char3"/>
          <w:rFonts w:hint="cs"/>
          <w:rtl/>
        </w:rPr>
        <w:t>جه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 دو گروه شدند، ا</w:t>
      </w:r>
      <w:r w:rsidR="00737859">
        <w:rPr>
          <w:rStyle w:val="Char3"/>
          <w:rFonts w:hint="cs"/>
          <w:rtl/>
        </w:rPr>
        <w:t>ک</w:t>
      </w:r>
      <w:r w:rsidRPr="0087447B">
        <w:rPr>
          <w:rStyle w:val="Char3"/>
          <w:rFonts w:hint="cs"/>
          <w:rtl/>
        </w:rPr>
        <w:t>ثر</w:t>
      </w:r>
      <w:r w:rsidR="00737859">
        <w:rPr>
          <w:rStyle w:val="Char3"/>
          <w:rFonts w:hint="cs"/>
          <w:rtl/>
        </w:rPr>
        <w:t>ی</w:t>
      </w:r>
      <w:r w:rsidRPr="0087447B">
        <w:rPr>
          <w:rStyle w:val="Char3"/>
          <w:rFonts w:hint="cs"/>
          <w:rtl/>
        </w:rPr>
        <w:t>ت آنها همراه سل</w:t>
      </w:r>
      <w:r w:rsidR="00737859">
        <w:rPr>
          <w:rStyle w:val="Char3"/>
          <w:rFonts w:hint="cs"/>
          <w:rtl/>
        </w:rPr>
        <w:t>ی</w:t>
      </w:r>
      <w:r w:rsidRPr="0087447B">
        <w:rPr>
          <w:rStyle w:val="Char3"/>
          <w:rFonts w:hint="cs"/>
          <w:rtl/>
        </w:rPr>
        <w:t>مان خواستار خروج و گرفتن انتقام خون حس</w:t>
      </w:r>
      <w:r w:rsidR="00737859">
        <w:rPr>
          <w:rStyle w:val="Char3"/>
          <w:rFonts w:hint="cs"/>
          <w:rtl/>
        </w:rPr>
        <w:t>ی</w:t>
      </w:r>
      <w:r w:rsidRPr="0087447B">
        <w:rPr>
          <w:rStyle w:val="Char3"/>
          <w:rFonts w:hint="cs"/>
          <w:rtl/>
        </w:rPr>
        <w:t>ن</w:t>
      </w:r>
      <w:r w:rsidR="007F2CBB">
        <w:rPr>
          <w:rStyle w:val="Char3"/>
          <w:rFonts w:hint="cs"/>
          <w:rtl/>
        </w:rPr>
        <w:t xml:space="preserve"> </w:t>
      </w:r>
      <w:r w:rsidR="00BF1126">
        <w:rPr>
          <w:rStyle w:val="Char3"/>
          <w:rFonts w:cs="CTraditional Arabic"/>
          <w:rtl/>
        </w:rPr>
        <w:t>س</w:t>
      </w:r>
      <w:r w:rsidR="007F2CBB">
        <w:rPr>
          <w:rStyle w:val="Char3"/>
          <w:rFonts w:cs="CTraditional Arabic"/>
          <w:rtl/>
        </w:rPr>
        <w:t xml:space="preserve"> </w:t>
      </w:r>
      <w:r w:rsidRPr="0087447B">
        <w:rPr>
          <w:rStyle w:val="Char3"/>
          <w:rFonts w:hint="cs"/>
          <w:rtl/>
        </w:rPr>
        <w:t>بودند و دسته دوم با مختار خواستار خروج برا</w:t>
      </w:r>
      <w:r w:rsidR="00737859">
        <w:rPr>
          <w:rStyle w:val="Char3"/>
          <w:rFonts w:hint="cs"/>
          <w:rtl/>
        </w:rPr>
        <w:t>ی</w:t>
      </w:r>
      <w:r w:rsidRPr="0087447B">
        <w:rPr>
          <w:rStyle w:val="Char3"/>
          <w:rFonts w:hint="cs"/>
          <w:rtl/>
        </w:rPr>
        <w:t xml:space="preserve"> دعوت به امامت محمد بن حن</w:t>
      </w:r>
      <w:r w:rsidR="00737859">
        <w:rPr>
          <w:rStyle w:val="Char3"/>
          <w:rFonts w:hint="cs"/>
          <w:rtl/>
        </w:rPr>
        <w:t>ی</w:t>
      </w:r>
      <w:r w:rsidRPr="0087447B">
        <w:rPr>
          <w:rStyle w:val="Char3"/>
          <w:rFonts w:hint="cs"/>
          <w:rtl/>
        </w:rPr>
        <w:t>فه بودند. ا</w:t>
      </w:r>
      <w:r w:rsidR="00737859">
        <w:rPr>
          <w:rStyle w:val="Char3"/>
          <w:rFonts w:hint="cs"/>
          <w:rtl/>
        </w:rPr>
        <w:t>ی</w:t>
      </w:r>
      <w:r w:rsidRPr="0087447B">
        <w:rPr>
          <w:rStyle w:val="Char3"/>
          <w:rFonts w:hint="cs"/>
          <w:rtl/>
        </w:rPr>
        <w:t>ن امر</w:t>
      </w:r>
      <w:r w:rsidR="003744C9">
        <w:rPr>
          <w:rStyle w:val="Char3"/>
          <w:rFonts w:hint="cs"/>
          <w:rtl/>
        </w:rPr>
        <w:t xml:space="preserve"> </w:t>
      </w:r>
      <w:r w:rsidRPr="0087447B">
        <w:rPr>
          <w:rStyle w:val="Char3"/>
          <w:rFonts w:hint="cs"/>
          <w:rtl/>
        </w:rPr>
        <w:t>بدون رضا</w:t>
      </w:r>
      <w:r w:rsidR="00737859">
        <w:rPr>
          <w:rStyle w:val="Char3"/>
          <w:rFonts w:hint="cs"/>
          <w:rtl/>
        </w:rPr>
        <w:t>ی</w:t>
      </w:r>
      <w:r w:rsidRPr="0087447B">
        <w:rPr>
          <w:rStyle w:val="Char3"/>
          <w:rFonts w:hint="cs"/>
          <w:rtl/>
        </w:rPr>
        <w:t>ت و خواست ابن‌حن</w:t>
      </w:r>
      <w:r w:rsidR="00737859">
        <w:rPr>
          <w:rStyle w:val="Char3"/>
          <w:rFonts w:hint="cs"/>
          <w:rtl/>
        </w:rPr>
        <w:t>ی</w:t>
      </w:r>
      <w:r w:rsidRPr="0087447B">
        <w:rPr>
          <w:rStyle w:val="Char3"/>
          <w:rFonts w:hint="cs"/>
          <w:rtl/>
        </w:rPr>
        <w:t>فه بود، بل</w:t>
      </w:r>
      <w:r w:rsidR="00737859">
        <w:rPr>
          <w:rStyle w:val="Char3"/>
          <w:rFonts w:hint="cs"/>
          <w:rtl/>
        </w:rPr>
        <w:t>ک</w:t>
      </w:r>
      <w:r w:rsidRPr="0087447B">
        <w:rPr>
          <w:rStyle w:val="Char3"/>
          <w:rFonts w:hint="cs"/>
          <w:rtl/>
        </w:rPr>
        <w:t>ه برا</w:t>
      </w:r>
      <w:r w:rsidR="00737859">
        <w:rPr>
          <w:rStyle w:val="Char3"/>
          <w:rFonts w:hint="cs"/>
          <w:rtl/>
        </w:rPr>
        <w:t>ی</w:t>
      </w:r>
      <w:r w:rsidRPr="0087447B">
        <w:rPr>
          <w:rStyle w:val="Char3"/>
          <w:rFonts w:hint="cs"/>
          <w:rtl/>
        </w:rPr>
        <w:t xml:space="preserve"> ترو</w:t>
      </w:r>
      <w:r w:rsidR="00737859">
        <w:rPr>
          <w:rStyle w:val="Char3"/>
          <w:rFonts w:hint="cs"/>
          <w:rtl/>
        </w:rPr>
        <w:t>ی</w:t>
      </w:r>
      <w:r w:rsidRPr="0087447B">
        <w:rPr>
          <w:rStyle w:val="Char3"/>
          <w:rFonts w:hint="cs"/>
          <w:rtl/>
        </w:rPr>
        <w:t>ج و سوء استفاده از نام او در م</w:t>
      </w:r>
      <w:r w:rsidR="00737859">
        <w:rPr>
          <w:rStyle w:val="Char3"/>
          <w:rFonts w:hint="cs"/>
          <w:rtl/>
        </w:rPr>
        <w:t>ی</w:t>
      </w:r>
      <w:r w:rsidRPr="0087447B">
        <w:rPr>
          <w:rStyle w:val="Char3"/>
          <w:rFonts w:hint="cs"/>
          <w:rtl/>
        </w:rPr>
        <w:t>ان مردم و برا</w:t>
      </w:r>
      <w:r w:rsidR="00737859">
        <w:rPr>
          <w:rStyle w:val="Char3"/>
          <w:rFonts w:hint="cs"/>
          <w:rtl/>
        </w:rPr>
        <w:t>ی</w:t>
      </w:r>
      <w:r w:rsidRPr="0087447B">
        <w:rPr>
          <w:rStyle w:val="Char3"/>
          <w:rFonts w:hint="cs"/>
          <w:rtl/>
        </w:rPr>
        <w:t xml:space="preserve"> رس</w:t>
      </w:r>
      <w:r w:rsidR="00737859">
        <w:rPr>
          <w:rStyle w:val="Char3"/>
          <w:rFonts w:hint="cs"/>
          <w:rtl/>
        </w:rPr>
        <w:t>ی</w:t>
      </w:r>
      <w:r w:rsidRPr="0087447B">
        <w:rPr>
          <w:rStyle w:val="Char3"/>
          <w:rFonts w:hint="cs"/>
          <w:rtl/>
        </w:rPr>
        <w:t>دن به اهداف شوم خود بر او دروغ</w:t>
      </w:r>
      <w:r w:rsidR="00010E66">
        <w:rPr>
          <w:rStyle w:val="Char3"/>
          <w:rFonts w:hint="cs"/>
          <w:rtl/>
        </w:rPr>
        <w:t xml:space="preserve"> می‌</w:t>
      </w:r>
      <w:r w:rsidRPr="0087447B">
        <w:rPr>
          <w:rStyle w:val="Char3"/>
          <w:rFonts w:hint="cs"/>
          <w:rtl/>
        </w:rPr>
        <w:t>بستند</w:t>
      </w:r>
      <w:r w:rsidRPr="000A13B3">
        <w:rPr>
          <w:rStyle w:val="FootnoteReference"/>
          <w:rFonts w:ascii="IRNazli" w:eastAsia="B Badr" w:hAnsi="IRNazli" w:cs="IRNazli"/>
          <w:rtl/>
        </w:rPr>
        <w:footnoteReference w:id="40"/>
      </w:r>
      <w:r w:rsidR="003B19F0" w:rsidRPr="0087447B">
        <w:rPr>
          <w:rStyle w:val="Char3"/>
          <w:rFonts w:hint="cs"/>
          <w:rtl/>
        </w:rPr>
        <w:t>.</w:t>
      </w:r>
    </w:p>
    <w:p w:rsidR="00C556DE" w:rsidRPr="0087447B" w:rsidRDefault="00C556DE" w:rsidP="000905D4">
      <w:pPr>
        <w:pStyle w:val="aa"/>
        <w:rPr>
          <w:rStyle w:val="Char3"/>
          <w:rtl/>
        </w:rPr>
      </w:pPr>
      <w:r w:rsidRPr="0087447B">
        <w:rPr>
          <w:rStyle w:val="Char3"/>
          <w:rFonts w:hint="cs"/>
          <w:rtl/>
        </w:rPr>
        <w:t>ا</w:t>
      </w:r>
      <w:r w:rsidR="00737859">
        <w:rPr>
          <w:rStyle w:val="Char3"/>
          <w:rFonts w:hint="cs"/>
          <w:rtl/>
        </w:rPr>
        <w:t>ی</w:t>
      </w:r>
      <w:r w:rsidRPr="0087447B">
        <w:rPr>
          <w:rStyle w:val="Char3"/>
          <w:rFonts w:hint="cs"/>
          <w:rtl/>
        </w:rPr>
        <w:t>ن آغاز اجتماع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 بود، سپس</w:t>
      </w:r>
      <w:r w:rsidR="00496E96">
        <w:rPr>
          <w:rStyle w:val="Char3"/>
          <w:rFonts w:hint="cs"/>
          <w:rtl/>
        </w:rPr>
        <w:t>ن</w:t>
      </w:r>
      <w:r w:rsidRPr="0087447B">
        <w:rPr>
          <w:rStyle w:val="Char3"/>
          <w:rFonts w:hint="cs"/>
          <w:rtl/>
        </w:rPr>
        <w:t xml:space="preserve"> مورخان خروج سل</w:t>
      </w:r>
      <w:r w:rsidR="00737859">
        <w:rPr>
          <w:rStyle w:val="Char3"/>
          <w:rFonts w:hint="cs"/>
          <w:rtl/>
        </w:rPr>
        <w:t>ی</w:t>
      </w:r>
      <w:r w:rsidRPr="0087447B">
        <w:rPr>
          <w:rStyle w:val="Char3"/>
          <w:rFonts w:hint="cs"/>
          <w:rtl/>
        </w:rPr>
        <w:t>مان بن صرد و همراهانش را به طرف شام ذ</w:t>
      </w:r>
      <w:r w:rsidR="00737859">
        <w:rPr>
          <w:rStyle w:val="Char3"/>
          <w:rFonts w:hint="cs"/>
          <w:rtl/>
        </w:rPr>
        <w:t>ک</w:t>
      </w:r>
      <w:r w:rsidRPr="0087447B">
        <w:rPr>
          <w:rStyle w:val="Char3"/>
          <w:rFonts w:hint="cs"/>
          <w:rtl/>
        </w:rPr>
        <w:t>ر م</w:t>
      </w:r>
      <w:r w:rsidR="00737859">
        <w:rPr>
          <w:rStyle w:val="Char3"/>
          <w:rFonts w:hint="cs"/>
          <w:rtl/>
        </w:rPr>
        <w:t>ی</w:t>
      </w:r>
      <w:r w:rsidRPr="0087447B">
        <w:rPr>
          <w:rStyle w:val="Char3"/>
          <w:rFonts w:hint="cs"/>
          <w:rtl/>
        </w:rPr>
        <w:t>‌</w:t>
      </w:r>
      <w:r w:rsidR="00737859">
        <w:rPr>
          <w:rStyle w:val="Char3"/>
          <w:rFonts w:hint="cs"/>
          <w:rtl/>
        </w:rPr>
        <w:t>ک</w:t>
      </w:r>
      <w:r w:rsidRPr="0087447B">
        <w:rPr>
          <w:rStyle w:val="Char3"/>
          <w:rFonts w:hint="cs"/>
          <w:rtl/>
        </w:rPr>
        <w:t xml:space="preserve">نند </w:t>
      </w:r>
      <w:r w:rsidR="00737859">
        <w:rPr>
          <w:rStyle w:val="Char3"/>
          <w:rFonts w:hint="cs"/>
          <w:rtl/>
        </w:rPr>
        <w:t>ک</w:t>
      </w:r>
      <w:r w:rsidRPr="0087447B">
        <w:rPr>
          <w:rStyle w:val="Char3"/>
          <w:rFonts w:hint="cs"/>
          <w:rtl/>
        </w:rPr>
        <w:t>ه در چشمه‌ا</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(ع</w:t>
      </w:r>
      <w:r w:rsidR="00737859">
        <w:rPr>
          <w:rStyle w:val="Char3"/>
          <w:rFonts w:hint="cs"/>
          <w:rtl/>
        </w:rPr>
        <w:t>ی</w:t>
      </w:r>
      <w:r w:rsidRPr="0087447B">
        <w:rPr>
          <w:rStyle w:val="Char3"/>
          <w:rFonts w:hint="cs"/>
          <w:rtl/>
        </w:rPr>
        <w:t>ن الورده) نام داشت با شام</w:t>
      </w:r>
      <w:r w:rsidR="00737859">
        <w:rPr>
          <w:rStyle w:val="Char3"/>
          <w:rFonts w:hint="cs"/>
          <w:rtl/>
        </w:rPr>
        <w:t>ی</w:t>
      </w:r>
      <w:r w:rsidRPr="0087447B">
        <w:rPr>
          <w:rStyle w:val="Char3"/>
          <w:rFonts w:hint="cs"/>
          <w:rtl/>
        </w:rPr>
        <w:t>ان روبرو شده و در مدت سه روز جنگ بزرگ</w:t>
      </w:r>
      <w:r w:rsidR="00737859">
        <w:rPr>
          <w:rStyle w:val="Char3"/>
          <w:rFonts w:hint="cs"/>
          <w:rtl/>
        </w:rPr>
        <w:t>ی</w:t>
      </w:r>
      <w:r w:rsidRPr="0087447B">
        <w:rPr>
          <w:rStyle w:val="Char3"/>
          <w:rFonts w:hint="cs"/>
          <w:rtl/>
        </w:rPr>
        <w:t xml:space="preserve"> به پا </w:t>
      </w:r>
      <w:r w:rsidR="00737859">
        <w:rPr>
          <w:rStyle w:val="Char3"/>
          <w:rFonts w:hint="cs"/>
          <w:rtl/>
        </w:rPr>
        <w:t>ک</w:t>
      </w:r>
      <w:r w:rsidRPr="0087447B">
        <w:rPr>
          <w:rStyle w:val="Char3"/>
          <w:rFonts w:hint="cs"/>
          <w:rtl/>
        </w:rPr>
        <w:t xml:space="preserve">ردند </w:t>
      </w:r>
      <w:r w:rsidR="00737859">
        <w:rPr>
          <w:rStyle w:val="Char3"/>
          <w:rFonts w:hint="cs"/>
          <w:rtl/>
        </w:rPr>
        <w:t>ک</w:t>
      </w:r>
      <w:r w:rsidRPr="0087447B">
        <w:rPr>
          <w:rStyle w:val="Char3"/>
          <w:rFonts w:hint="cs"/>
          <w:rtl/>
        </w:rPr>
        <w:t xml:space="preserve">ه ابن </w:t>
      </w:r>
      <w:r w:rsidR="00737859">
        <w:rPr>
          <w:rStyle w:val="Char3"/>
          <w:rFonts w:hint="cs"/>
          <w:rtl/>
        </w:rPr>
        <w:t>ک</w:t>
      </w:r>
      <w:r w:rsidRPr="0087447B">
        <w:rPr>
          <w:rStyle w:val="Char3"/>
          <w:rFonts w:hint="cs"/>
          <w:rtl/>
        </w:rPr>
        <w:t>ث</w:t>
      </w:r>
      <w:r w:rsidR="00737859">
        <w:rPr>
          <w:rStyle w:val="Char3"/>
          <w:rFonts w:hint="cs"/>
          <w:rtl/>
        </w:rPr>
        <w:t>ی</w:t>
      </w:r>
      <w:r w:rsidRPr="0087447B">
        <w:rPr>
          <w:rStyle w:val="Char3"/>
          <w:rFonts w:hint="cs"/>
          <w:rtl/>
        </w:rPr>
        <w:t>ر در شرح آن چن</w:t>
      </w:r>
      <w:r w:rsidR="00737859">
        <w:rPr>
          <w:rStyle w:val="Char3"/>
          <w:rFonts w:hint="cs"/>
          <w:rtl/>
        </w:rPr>
        <w:t>ی</w:t>
      </w:r>
      <w:r w:rsidRPr="0087447B">
        <w:rPr>
          <w:rStyle w:val="Char3"/>
          <w:rFonts w:hint="cs"/>
          <w:rtl/>
        </w:rPr>
        <w:t>ن م</w:t>
      </w:r>
      <w:r w:rsidR="00737859">
        <w:rPr>
          <w:rStyle w:val="Char3"/>
          <w:rFonts w:hint="cs"/>
          <w:rtl/>
        </w:rPr>
        <w:t>ی</w:t>
      </w:r>
      <w:r w:rsidRPr="0087447B">
        <w:rPr>
          <w:rStyle w:val="Char3"/>
          <w:rFonts w:hint="cs"/>
          <w:rtl/>
        </w:rPr>
        <w:t>‌گو</w:t>
      </w:r>
      <w:r w:rsidR="00737859">
        <w:rPr>
          <w:rStyle w:val="Char3"/>
          <w:rFonts w:hint="cs"/>
          <w:rtl/>
        </w:rPr>
        <w:t>ی</w:t>
      </w:r>
      <w:r w:rsidRPr="0087447B">
        <w:rPr>
          <w:rStyle w:val="Char3"/>
          <w:rFonts w:hint="cs"/>
          <w:rtl/>
        </w:rPr>
        <w:t>د: «پ</w:t>
      </w:r>
      <w:r w:rsidR="00737859">
        <w:rPr>
          <w:rStyle w:val="Char3"/>
          <w:rFonts w:hint="cs"/>
          <w:rtl/>
        </w:rPr>
        <w:t>ی</w:t>
      </w:r>
      <w:r w:rsidRPr="0087447B">
        <w:rPr>
          <w:rStyle w:val="Char3"/>
          <w:rFonts w:hint="cs"/>
          <w:rtl/>
        </w:rPr>
        <w:t>ران و جوانان مثل آن را ند</w:t>
      </w:r>
      <w:r w:rsidR="00737859">
        <w:rPr>
          <w:rStyle w:val="Char3"/>
          <w:rFonts w:hint="cs"/>
          <w:rtl/>
        </w:rPr>
        <w:t>ی</w:t>
      </w:r>
      <w:r w:rsidRPr="0087447B">
        <w:rPr>
          <w:rStyle w:val="Char3"/>
          <w:rFonts w:hint="cs"/>
          <w:rtl/>
        </w:rPr>
        <w:t>ده بودند، و تا شب هنگام جز اوقات نماز چ</w:t>
      </w:r>
      <w:r w:rsidR="00737859">
        <w:rPr>
          <w:rStyle w:val="Char3"/>
          <w:rFonts w:hint="cs"/>
          <w:rtl/>
        </w:rPr>
        <w:t>ی</w:t>
      </w:r>
      <w:r w:rsidRPr="0087447B">
        <w:rPr>
          <w:rStyle w:val="Char3"/>
          <w:rFonts w:hint="cs"/>
          <w:rtl/>
        </w:rPr>
        <w:t>ز</w:t>
      </w:r>
      <w:r w:rsidR="00737859">
        <w:rPr>
          <w:rStyle w:val="Char3"/>
          <w:rFonts w:hint="cs"/>
          <w:rtl/>
        </w:rPr>
        <w:t>ی</w:t>
      </w:r>
      <w:r w:rsidRPr="0087447B">
        <w:rPr>
          <w:rStyle w:val="Char3"/>
          <w:rFonts w:hint="cs"/>
          <w:rtl/>
        </w:rPr>
        <w:t xml:space="preserve"> مانع ادامه </w:t>
      </w:r>
      <w:r w:rsidR="00737859">
        <w:rPr>
          <w:rStyle w:val="Char3"/>
          <w:rFonts w:hint="cs"/>
          <w:rtl/>
        </w:rPr>
        <w:t>ک</w:t>
      </w:r>
      <w:r w:rsidRPr="0087447B">
        <w:rPr>
          <w:rStyle w:val="Char3"/>
          <w:rFonts w:hint="cs"/>
          <w:rtl/>
        </w:rPr>
        <w:t>ارزار آنها نم</w:t>
      </w:r>
      <w:r w:rsidR="00737859">
        <w:rPr>
          <w:rStyle w:val="Char3"/>
          <w:rFonts w:hint="cs"/>
          <w:rtl/>
        </w:rPr>
        <w:t>ی</w:t>
      </w:r>
      <w:r w:rsidRPr="0087447B">
        <w:rPr>
          <w:rStyle w:val="Char3"/>
          <w:rFonts w:hint="cs"/>
          <w:rtl/>
        </w:rPr>
        <w:t>‌شد»</w:t>
      </w:r>
      <w:r w:rsidR="00CA3928" w:rsidRPr="000A13B3">
        <w:rPr>
          <w:rStyle w:val="FootnoteReference"/>
          <w:rFonts w:ascii="IRNazli" w:eastAsia="B Badr" w:hAnsi="IRNazli" w:cs="IRNazli"/>
          <w:rtl/>
        </w:rPr>
        <w:footnoteReference w:id="41"/>
      </w:r>
      <w:r w:rsidRPr="0087447B">
        <w:rPr>
          <w:rStyle w:val="Char3"/>
          <w:rFonts w:hint="cs"/>
          <w:rtl/>
        </w:rPr>
        <w:t>.</w:t>
      </w:r>
    </w:p>
    <w:p w:rsidR="00C556DE" w:rsidRPr="0087447B" w:rsidRDefault="00C556DE" w:rsidP="000905D4">
      <w:pPr>
        <w:pStyle w:val="aa"/>
        <w:rPr>
          <w:rStyle w:val="Char3"/>
          <w:rtl/>
        </w:rPr>
      </w:pPr>
      <w:r w:rsidRPr="0087447B">
        <w:rPr>
          <w:rStyle w:val="Char3"/>
          <w:rFonts w:hint="cs"/>
          <w:rtl/>
        </w:rPr>
        <w:t xml:space="preserve">و جنگ با </w:t>
      </w:r>
      <w:r w:rsidR="00737859">
        <w:rPr>
          <w:rStyle w:val="Char3"/>
          <w:rFonts w:hint="cs"/>
          <w:rtl/>
        </w:rPr>
        <w:t>ک</w:t>
      </w:r>
      <w:r w:rsidRPr="0087447B">
        <w:rPr>
          <w:rStyle w:val="Char3"/>
          <w:rFonts w:hint="cs"/>
          <w:rtl/>
        </w:rPr>
        <w:t>شته شدن سل</w:t>
      </w:r>
      <w:r w:rsidR="00737859">
        <w:rPr>
          <w:rStyle w:val="Char3"/>
          <w:rFonts w:hint="cs"/>
          <w:rtl/>
        </w:rPr>
        <w:t>ی</w:t>
      </w:r>
      <w:r w:rsidRPr="0087447B">
        <w:rPr>
          <w:rStyle w:val="Char3"/>
          <w:rFonts w:hint="cs"/>
          <w:rtl/>
        </w:rPr>
        <w:t xml:space="preserve">مان بن صرد </w:t>
      </w:r>
      <w:r w:rsidR="001E5827" w:rsidRPr="001E5827">
        <w:rPr>
          <w:rStyle w:val="Char3"/>
          <w:rFonts w:cs="CTraditional Arabic" w:hint="cs"/>
          <w:rtl/>
        </w:rPr>
        <w:t>/</w:t>
      </w:r>
      <w:r w:rsidRPr="0087447B">
        <w:rPr>
          <w:rStyle w:val="Char3"/>
          <w:rFonts w:hint="cs"/>
          <w:rtl/>
        </w:rPr>
        <w:t xml:space="preserve"> و بس</w:t>
      </w:r>
      <w:r w:rsidR="00737859">
        <w:rPr>
          <w:rStyle w:val="Char3"/>
          <w:rFonts w:hint="cs"/>
          <w:rtl/>
        </w:rPr>
        <w:t>ی</w:t>
      </w:r>
      <w:r w:rsidRPr="0087447B">
        <w:rPr>
          <w:rStyle w:val="Char3"/>
          <w:rFonts w:hint="cs"/>
          <w:rtl/>
        </w:rPr>
        <w:t>ار</w:t>
      </w:r>
      <w:r w:rsidR="00737859">
        <w:rPr>
          <w:rStyle w:val="Char3"/>
          <w:rFonts w:hint="cs"/>
          <w:rtl/>
        </w:rPr>
        <w:t>ی</w:t>
      </w:r>
      <w:r w:rsidRPr="0087447B">
        <w:rPr>
          <w:rStyle w:val="Char3"/>
          <w:rFonts w:hint="cs"/>
          <w:rtl/>
        </w:rPr>
        <w:t xml:space="preserve"> از </w:t>
      </w:r>
      <w:r w:rsidR="00737859">
        <w:rPr>
          <w:rStyle w:val="Char3"/>
          <w:rFonts w:hint="cs"/>
          <w:rtl/>
        </w:rPr>
        <w:t>ی</w:t>
      </w:r>
      <w:r w:rsidRPr="0087447B">
        <w:rPr>
          <w:rStyle w:val="Char3"/>
          <w:rFonts w:hint="cs"/>
          <w:rtl/>
        </w:rPr>
        <w:t>اران او و ش</w:t>
      </w:r>
      <w:r w:rsidR="00737859">
        <w:rPr>
          <w:rStyle w:val="Char3"/>
          <w:rFonts w:hint="cs"/>
          <w:rtl/>
        </w:rPr>
        <w:t>ک</w:t>
      </w:r>
      <w:r w:rsidRPr="0087447B">
        <w:rPr>
          <w:rStyle w:val="Char3"/>
          <w:rFonts w:hint="cs"/>
          <w:rtl/>
        </w:rPr>
        <w:t>ست آنها پا</w:t>
      </w:r>
      <w:r w:rsidR="00737859">
        <w:rPr>
          <w:rStyle w:val="Char3"/>
          <w:rFonts w:hint="cs"/>
          <w:rtl/>
        </w:rPr>
        <w:t>ی</w:t>
      </w:r>
      <w:r w:rsidRPr="0087447B">
        <w:rPr>
          <w:rStyle w:val="Char3"/>
          <w:rFonts w:hint="cs"/>
          <w:rtl/>
        </w:rPr>
        <w:t>ان پذ</w:t>
      </w:r>
      <w:r w:rsidR="00737859">
        <w:rPr>
          <w:rStyle w:val="Char3"/>
          <w:rFonts w:hint="cs"/>
          <w:rtl/>
        </w:rPr>
        <w:t>ی</w:t>
      </w:r>
      <w:r w:rsidRPr="0087447B">
        <w:rPr>
          <w:rStyle w:val="Char3"/>
          <w:rFonts w:hint="cs"/>
          <w:rtl/>
        </w:rPr>
        <w:t>رفت و بق</w:t>
      </w:r>
      <w:r w:rsidR="00737859">
        <w:rPr>
          <w:rStyle w:val="Char3"/>
          <w:rFonts w:hint="cs"/>
          <w:rtl/>
        </w:rPr>
        <w:t>ی</w:t>
      </w:r>
      <w:r w:rsidRPr="0087447B">
        <w:rPr>
          <w:rStyle w:val="Char3"/>
          <w:rFonts w:hint="cs"/>
          <w:rtl/>
        </w:rPr>
        <w:t xml:space="preserve">ه به </w:t>
      </w:r>
      <w:r w:rsidR="00737859">
        <w:rPr>
          <w:rStyle w:val="Char3"/>
          <w:rFonts w:hint="cs"/>
          <w:rtl/>
        </w:rPr>
        <w:t>ک</w:t>
      </w:r>
      <w:r w:rsidRPr="0087447B">
        <w:rPr>
          <w:rStyle w:val="Char3"/>
          <w:rFonts w:hint="cs"/>
          <w:rtl/>
        </w:rPr>
        <w:t>وفه بازگشتند</w:t>
      </w:r>
      <w:r w:rsidRPr="000A13B3">
        <w:rPr>
          <w:rStyle w:val="FootnoteReference"/>
          <w:rFonts w:ascii="IRNazli" w:eastAsia="B Badr" w:hAnsi="IRNazli" w:cs="IRNazli"/>
          <w:rtl/>
        </w:rPr>
        <w:footnoteReference w:id="42"/>
      </w:r>
      <w:r w:rsidR="003B19F0" w:rsidRPr="0087447B">
        <w:rPr>
          <w:rStyle w:val="Char3"/>
          <w:rFonts w:hint="cs"/>
          <w:rtl/>
        </w:rPr>
        <w:t>.</w:t>
      </w:r>
    </w:p>
    <w:p w:rsidR="00C556DE" w:rsidRPr="0087447B" w:rsidRDefault="00C556DE" w:rsidP="000905D4">
      <w:pPr>
        <w:pStyle w:val="aa"/>
        <w:rPr>
          <w:rStyle w:val="Char3"/>
          <w:rtl/>
        </w:rPr>
      </w:pPr>
      <w:r w:rsidRPr="0087447B">
        <w:rPr>
          <w:rStyle w:val="Char3"/>
          <w:rFonts w:hint="cs"/>
          <w:rtl/>
        </w:rPr>
        <w:t>هنگام</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بق</w:t>
      </w:r>
      <w:r w:rsidR="00737859">
        <w:rPr>
          <w:rStyle w:val="Char3"/>
          <w:rFonts w:hint="cs"/>
          <w:rtl/>
        </w:rPr>
        <w:t>ی</w:t>
      </w:r>
      <w:r w:rsidRPr="0087447B">
        <w:rPr>
          <w:rStyle w:val="Char3"/>
          <w:rFonts w:hint="cs"/>
          <w:rtl/>
        </w:rPr>
        <w:t>ه لش</w:t>
      </w:r>
      <w:r w:rsidR="00737859">
        <w:rPr>
          <w:rStyle w:val="Char3"/>
          <w:rFonts w:hint="cs"/>
          <w:rtl/>
        </w:rPr>
        <w:t>ک</w:t>
      </w:r>
      <w:r w:rsidRPr="0087447B">
        <w:rPr>
          <w:rStyle w:val="Char3"/>
          <w:rFonts w:hint="cs"/>
          <w:rtl/>
        </w:rPr>
        <w:t>ر</w:t>
      </w:r>
      <w:r w:rsidR="00737859">
        <w:rPr>
          <w:rStyle w:val="Char3"/>
          <w:rFonts w:hint="cs"/>
          <w:rtl/>
        </w:rPr>
        <w:t>ی</w:t>
      </w:r>
      <w:r w:rsidRPr="0087447B">
        <w:rPr>
          <w:rStyle w:val="Char3"/>
          <w:rFonts w:hint="cs"/>
          <w:rtl/>
        </w:rPr>
        <w:t>ان سل</w:t>
      </w:r>
      <w:r w:rsidR="00737859">
        <w:rPr>
          <w:rStyle w:val="Char3"/>
          <w:rFonts w:hint="cs"/>
          <w:rtl/>
        </w:rPr>
        <w:t>ی</w:t>
      </w:r>
      <w:r w:rsidRPr="0087447B">
        <w:rPr>
          <w:rStyle w:val="Char3"/>
          <w:rFonts w:hint="cs"/>
          <w:rtl/>
        </w:rPr>
        <w:t xml:space="preserve">مان به </w:t>
      </w:r>
      <w:r w:rsidR="00737859">
        <w:rPr>
          <w:rStyle w:val="Char3"/>
          <w:rFonts w:hint="cs"/>
          <w:rtl/>
        </w:rPr>
        <w:t>ک</w:t>
      </w:r>
      <w:r w:rsidRPr="0087447B">
        <w:rPr>
          <w:rStyle w:val="Char3"/>
          <w:rFonts w:hint="cs"/>
          <w:rtl/>
        </w:rPr>
        <w:t>وفه بازگشتند و خبر آنها به مختار بن اب</w:t>
      </w:r>
      <w:r w:rsidR="00737859">
        <w:rPr>
          <w:rStyle w:val="Char3"/>
          <w:rFonts w:hint="cs"/>
          <w:rtl/>
        </w:rPr>
        <w:t>ی</w:t>
      </w:r>
      <w:r w:rsidRPr="0087447B">
        <w:rPr>
          <w:rStyle w:val="Char3"/>
          <w:rFonts w:hint="cs"/>
          <w:rtl/>
        </w:rPr>
        <w:t xml:space="preserve"> عب</w:t>
      </w:r>
      <w:r w:rsidR="00737859">
        <w:rPr>
          <w:rStyle w:val="Char3"/>
          <w:rFonts w:hint="cs"/>
          <w:rtl/>
        </w:rPr>
        <w:t>ی</w:t>
      </w:r>
      <w:r w:rsidRPr="0087447B">
        <w:rPr>
          <w:rStyle w:val="Char3"/>
          <w:rFonts w:hint="cs"/>
          <w:rtl/>
        </w:rPr>
        <w:t>دة رس</w:t>
      </w:r>
      <w:r w:rsidR="00737859">
        <w:rPr>
          <w:rStyle w:val="Char3"/>
          <w:rFonts w:hint="cs"/>
          <w:rtl/>
        </w:rPr>
        <w:t>ی</w:t>
      </w:r>
      <w:r w:rsidRPr="0087447B">
        <w:rPr>
          <w:rStyle w:val="Char3"/>
          <w:rFonts w:hint="cs"/>
          <w:rtl/>
        </w:rPr>
        <w:t>د، بر سل</w:t>
      </w:r>
      <w:r w:rsidR="00737859">
        <w:rPr>
          <w:rStyle w:val="Char3"/>
          <w:rFonts w:hint="cs"/>
          <w:rtl/>
        </w:rPr>
        <w:t>ی</w:t>
      </w:r>
      <w:r w:rsidRPr="0087447B">
        <w:rPr>
          <w:rStyle w:val="Char3"/>
          <w:rFonts w:hint="cs"/>
          <w:rtl/>
        </w:rPr>
        <w:t xml:space="preserve">مان و همراهانش ترحم </w:t>
      </w:r>
      <w:r w:rsidR="00737859">
        <w:rPr>
          <w:rStyle w:val="Char3"/>
          <w:rFonts w:hint="cs"/>
          <w:rtl/>
        </w:rPr>
        <w:t>ک</w:t>
      </w:r>
      <w:r w:rsidRPr="0087447B">
        <w:rPr>
          <w:rStyle w:val="Char3"/>
          <w:rFonts w:hint="cs"/>
          <w:rtl/>
        </w:rPr>
        <w:t>رده‌ و گفت: اگر خدا بخواهد من ام</w:t>
      </w:r>
      <w:r w:rsidR="00737859">
        <w:rPr>
          <w:rStyle w:val="Char3"/>
          <w:rFonts w:hint="cs"/>
          <w:rtl/>
        </w:rPr>
        <w:t>ی</w:t>
      </w:r>
      <w:r w:rsidRPr="0087447B">
        <w:rPr>
          <w:rStyle w:val="Char3"/>
          <w:rFonts w:hint="cs"/>
          <w:rtl/>
        </w:rPr>
        <w:t>ر</w:t>
      </w:r>
      <w:r w:rsidR="00737859">
        <w:rPr>
          <w:rStyle w:val="Char3"/>
          <w:rFonts w:hint="cs"/>
          <w:rtl/>
        </w:rPr>
        <w:t>ی</w:t>
      </w:r>
      <w:r w:rsidRPr="0087447B">
        <w:rPr>
          <w:rStyle w:val="Char3"/>
          <w:rFonts w:hint="cs"/>
          <w:rtl/>
        </w:rPr>
        <w:t xml:space="preserve"> محفوظ و قاتل ظالمان و مفسدان هستم. پس آماده </w:t>
      </w:r>
      <w:r w:rsidR="00737859">
        <w:rPr>
          <w:rStyle w:val="Char3"/>
          <w:rFonts w:hint="cs"/>
          <w:rtl/>
        </w:rPr>
        <w:t>ک</w:t>
      </w:r>
      <w:r w:rsidRPr="0087447B">
        <w:rPr>
          <w:rStyle w:val="Char3"/>
          <w:rFonts w:hint="cs"/>
          <w:rtl/>
        </w:rPr>
        <w:t>ارزار باش</w:t>
      </w:r>
      <w:r w:rsidR="00737859">
        <w:rPr>
          <w:rStyle w:val="Char3"/>
          <w:rFonts w:hint="cs"/>
          <w:rtl/>
        </w:rPr>
        <w:t>ی</w:t>
      </w:r>
      <w:r w:rsidRPr="0087447B">
        <w:rPr>
          <w:rStyle w:val="Char3"/>
          <w:rFonts w:hint="cs"/>
          <w:rtl/>
        </w:rPr>
        <w:t>د</w:t>
      </w:r>
      <w:r w:rsidRPr="000A13B3">
        <w:rPr>
          <w:rStyle w:val="FootnoteReference"/>
          <w:rFonts w:ascii="IRNazli" w:eastAsia="B Badr" w:hAnsi="IRNazli" w:cs="IRNazli"/>
          <w:rtl/>
        </w:rPr>
        <w:footnoteReference w:id="43"/>
      </w:r>
      <w:r w:rsidR="003B19F0" w:rsidRPr="0087447B">
        <w:rPr>
          <w:rStyle w:val="Char3"/>
          <w:rFonts w:hint="cs"/>
          <w:rtl/>
        </w:rPr>
        <w:t>.</w:t>
      </w:r>
    </w:p>
    <w:p w:rsidR="00C556DE" w:rsidRPr="0087447B" w:rsidRDefault="00C556DE" w:rsidP="000905D4">
      <w:pPr>
        <w:pStyle w:val="aa"/>
        <w:rPr>
          <w:rStyle w:val="Char3"/>
          <w:rtl/>
        </w:rPr>
      </w:pPr>
      <w:r w:rsidRPr="0087447B">
        <w:rPr>
          <w:rStyle w:val="Char3"/>
          <w:rFonts w:hint="cs"/>
          <w:rtl/>
        </w:rPr>
        <w:t>ابن‌</w:t>
      </w:r>
      <w:r w:rsidR="00737859">
        <w:rPr>
          <w:rStyle w:val="Char3"/>
          <w:rFonts w:hint="cs"/>
          <w:rtl/>
        </w:rPr>
        <w:t>ک</w:t>
      </w:r>
      <w:r w:rsidRPr="0087447B">
        <w:rPr>
          <w:rStyle w:val="Char3"/>
          <w:rFonts w:hint="cs"/>
          <w:rtl/>
        </w:rPr>
        <w:t>ث</w:t>
      </w:r>
      <w:r w:rsidR="00737859">
        <w:rPr>
          <w:rStyle w:val="Char3"/>
          <w:rFonts w:hint="cs"/>
          <w:rtl/>
        </w:rPr>
        <w:t>ی</w:t>
      </w:r>
      <w:r w:rsidRPr="0087447B">
        <w:rPr>
          <w:rStyle w:val="Char3"/>
          <w:rFonts w:hint="cs"/>
          <w:rtl/>
        </w:rPr>
        <w:t>ر م</w:t>
      </w:r>
      <w:r w:rsidR="00737859">
        <w:rPr>
          <w:rStyle w:val="Char3"/>
          <w:rFonts w:hint="cs"/>
          <w:rtl/>
        </w:rPr>
        <w:t>ی</w:t>
      </w:r>
      <w:r w:rsidRPr="0087447B">
        <w:rPr>
          <w:rStyle w:val="Char3"/>
          <w:rFonts w:hint="cs"/>
          <w:rtl/>
        </w:rPr>
        <w:t>‌گو</w:t>
      </w:r>
      <w:r w:rsidR="00737859">
        <w:rPr>
          <w:rStyle w:val="Char3"/>
          <w:rFonts w:hint="cs"/>
          <w:rtl/>
        </w:rPr>
        <w:t>ی</w:t>
      </w:r>
      <w:r w:rsidRPr="0087447B">
        <w:rPr>
          <w:rStyle w:val="Char3"/>
          <w:rFonts w:hint="cs"/>
          <w:rtl/>
        </w:rPr>
        <w:t>د: «قبل از بازگشت آنها، از طرف خداوند خبر ش</w:t>
      </w:r>
      <w:r w:rsidR="00737859">
        <w:rPr>
          <w:rStyle w:val="Char3"/>
          <w:rFonts w:hint="cs"/>
          <w:rtl/>
        </w:rPr>
        <w:t>ک</w:t>
      </w:r>
      <w:r w:rsidRPr="0087447B">
        <w:rPr>
          <w:rStyle w:val="Char3"/>
          <w:rFonts w:hint="cs"/>
          <w:rtl/>
        </w:rPr>
        <w:t>ست آنها را به مردم م</w:t>
      </w:r>
      <w:r w:rsidR="00737859">
        <w:rPr>
          <w:rStyle w:val="Char3"/>
          <w:rFonts w:hint="cs"/>
          <w:rtl/>
        </w:rPr>
        <w:t>ی</w:t>
      </w:r>
      <w:r w:rsidRPr="0087447B">
        <w:rPr>
          <w:rStyle w:val="Char3"/>
          <w:rFonts w:hint="cs"/>
          <w:rtl/>
        </w:rPr>
        <w:t>‌داد، و ش</w:t>
      </w:r>
      <w:r w:rsidR="00737859">
        <w:rPr>
          <w:rStyle w:val="Char3"/>
          <w:rFonts w:hint="cs"/>
          <w:rtl/>
        </w:rPr>
        <w:t>ی</w:t>
      </w:r>
      <w:r w:rsidRPr="0087447B">
        <w:rPr>
          <w:rStyle w:val="Char3"/>
          <w:rFonts w:hint="cs"/>
          <w:rtl/>
        </w:rPr>
        <w:t>طان</w:t>
      </w:r>
      <w:r w:rsidR="00737859">
        <w:rPr>
          <w:rStyle w:val="Char3"/>
          <w:rFonts w:hint="cs"/>
          <w:rtl/>
        </w:rPr>
        <w:t>ی</w:t>
      </w:r>
      <w:r w:rsidRPr="0087447B">
        <w:rPr>
          <w:rStyle w:val="Char3"/>
          <w:rFonts w:hint="cs"/>
          <w:rtl/>
        </w:rPr>
        <w:t xml:space="preserve"> بر او م</w:t>
      </w:r>
      <w:r w:rsidR="00737859">
        <w:rPr>
          <w:rStyle w:val="Char3"/>
          <w:rFonts w:hint="cs"/>
          <w:rtl/>
        </w:rPr>
        <w:t>ی</w:t>
      </w:r>
      <w:r w:rsidRPr="0087447B">
        <w:rPr>
          <w:rStyle w:val="Char3"/>
          <w:rFonts w:hint="cs"/>
          <w:rtl/>
        </w:rPr>
        <w:t>‌آمد و بر او وح</w:t>
      </w:r>
      <w:r w:rsidR="00737859">
        <w:rPr>
          <w:rStyle w:val="Char3"/>
          <w:rFonts w:hint="cs"/>
          <w:rtl/>
        </w:rPr>
        <w:t>ی</w:t>
      </w:r>
      <w:r w:rsidRPr="0087447B">
        <w:rPr>
          <w:rStyle w:val="Char3"/>
          <w:rFonts w:hint="cs"/>
          <w:rtl/>
        </w:rPr>
        <w:t xml:space="preserve"> م</w:t>
      </w:r>
      <w:r w:rsidR="00737859">
        <w:rPr>
          <w:rStyle w:val="Char3"/>
          <w:rFonts w:hint="cs"/>
          <w:rtl/>
        </w:rPr>
        <w:t>ی</w:t>
      </w:r>
      <w:r w:rsidRPr="0087447B">
        <w:rPr>
          <w:rStyle w:val="Char3"/>
          <w:rFonts w:hint="cs"/>
          <w:rtl/>
        </w:rPr>
        <w:t>‌</w:t>
      </w:r>
      <w:r w:rsidR="00737859">
        <w:rPr>
          <w:rStyle w:val="Char3"/>
          <w:rFonts w:hint="cs"/>
          <w:rtl/>
        </w:rPr>
        <w:t>ک</w:t>
      </w:r>
      <w:r w:rsidRPr="0087447B">
        <w:rPr>
          <w:rStyle w:val="Char3"/>
          <w:rFonts w:hint="cs"/>
          <w:rtl/>
        </w:rPr>
        <w:t>رد دق</w:t>
      </w:r>
      <w:r w:rsidR="00737859">
        <w:rPr>
          <w:rStyle w:val="Char3"/>
          <w:rFonts w:hint="cs"/>
          <w:rtl/>
        </w:rPr>
        <w:t>ی</w:t>
      </w:r>
      <w:r w:rsidRPr="0087447B">
        <w:rPr>
          <w:rStyle w:val="Char3"/>
          <w:rFonts w:hint="cs"/>
          <w:rtl/>
        </w:rPr>
        <w:t>قاً مانند همان ش</w:t>
      </w:r>
      <w:r w:rsidR="00737859">
        <w:rPr>
          <w:rStyle w:val="Char3"/>
          <w:rFonts w:hint="cs"/>
          <w:rtl/>
        </w:rPr>
        <w:t>ی</w:t>
      </w:r>
      <w:r w:rsidRPr="0087447B">
        <w:rPr>
          <w:rStyle w:val="Char3"/>
          <w:rFonts w:hint="cs"/>
          <w:rtl/>
        </w:rPr>
        <w:t>طان</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به مس</w:t>
      </w:r>
      <w:r w:rsidR="00737859">
        <w:rPr>
          <w:rStyle w:val="Char3"/>
          <w:rFonts w:hint="cs"/>
          <w:rtl/>
        </w:rPr>
        <w:t>ی</w:t>
      </w:r>
      <w:r w:rsidRPr="0087447B">
        <w:rPr>
          <w:rStyle w:val="Char3"/>
          <w:rFonts w:hint="cs"/>
          <w:rtl/>
        </w:rPr>
        <w:t xml:space="preserve">لمه </w:t>
      </w:r>
      <w:r w:rsidR="00737859">
        <w:rPr>
          <w:rStyle w:val="Char3"/>
          <w:rFonts w:hint="cs"/>
          <w:rtl/>
        </w:rPr>
        <w:t>ک</w:t>
      </w:r>
      <w:r w:rsidRPr="0087447B">
        <w:rPr>
          <w:rStyle w:val="Char3"/>
          <w:rFonts w:hint="cs"/>
          <w:rtl/>
        </w:rPr>
        <w:t>ذاب وح</w:t>
      </w:r>
      <w:r w:rsidR="00737859">
        <w:rPr>
          <w:rStyle w:val="Char3"/>
          <w:rFonts w:hint="cs"/>
          <w:rtl/>
        </w:rPr>
        <w:t>ی</w:t>
      </w:r>
      <w:r w:rsidRPr="0087447B">
        <w:rPr>
          <w:rStyle w:val="Char3"/>
          <w:rFonts w:hint="cs"/>
          <w:rtl/>
        </w:rPr>
        <w:t xml:space="preserve"> م</w:t>
      </w:r>
      <w:r w:rsidR="00737859">
        <w:rPr>
          <w:rStyle w:val="Char3"/>
          <w:rFonts w:hint="cs"/>
          <w:rtl/>
        </w:rPr>
        <w:t>ی</w:t>
      </w:r>
      <w:r w:rsidRPr="0087447B">
        <w:rPr>
          <w:rStyle w:val="Char3"/>
          <w:rFonts w:hint="cs"/>
          <w:rtl/>
        </w:rPr>
        <w:t>‌</w:t>
      </w:r>
      <w:r w:rsidR="00737859">
        <w:rPr>
          <w:rStyle w:val="Char3"/>
          <w:rFonts w:hint="cs"/>
          <w:rtl/>
        </w:rPr>
        <w:t>ک</w:t>
      </w:r>
      <w:r w:rsidRPr="0087447B">
        <w:rPr>
          <w:rStyle w:val="Char3"/>
          <w:rFonts w:hint="cs"/>
          <w:rtl/>
        </w:rPr>
        <w:t>رد»</w:t>
      </w:r>
      <w:r w:rsidRPr="000A13B3">
        <w:rPr>
          <w:rStyle w:val="FootnoteReference"/>
          <w:rFonts w:ascii="IRNazli" w:eastAsia="B Badr" w:hAnsi="IRNazli" w:cs="IRNazli"/>
          <w:rtl/>
        </w:rPr>
        <w:footnoteReference w:id="44"/>
      </w:r>
      <w:r w:rsidR="003B19F0" w:rsidRPr="0087447B">
        <w:rPr>
          <w:rStyle w:val="Char3"/>
          <w:rFonts w:hint="cs"/>
          <w:rtl/>
        </w:rPr>
        <w:t>.</w:t>
      </w:r>
    </w:p>
    <w:p w:rsidR="00C556DE" w:rsidRPr="0087447B" w:rsidRDefault="00C556DE" w:rsidP="000905D4">
      <w:pPr>
        <w:pStyle w:val="aa"/>
        <w:rPr>
          <w:rStyle w:val="Char3"/>
          <w:rtl/>
        </w:rPr>
      </w:pPr>
      <w:r w:rsidRPr="0087447B">
        <w:rPr>
          <w:rStyle w:val="Char3"/>
          <w:rFonts w:hint="cs"/>
          <w:rtl/>
        </w:rPr>
        <w:t>«سپس مختار ام</w:t>
      </w:r>
      <w:r w:rsidR="00737859">
        <w:rPr>
          <w:rStyle w:val="Char3"/>
          <w:rFonts w:hint="cs"/>
          <w:rtl/>
        </w:rPr>
        <w:t>ی</w:t>
      </w:r>
      <w:r w:rsidRPr="0087447B">
        <w:rPr>
          <w:rStyle w:val="Char3"/>
          <w:rFonts w:hint="cs"/>
          <w:rtl/>
        </w:rPr>
        <w:t>رها</w:t>
      </w:r>
      <w:r w:rsidR="00737859">
        <w:rPr>
          <w:rStyle w:val="Char3"/>
          <w:rFonts w:hint="cs"/>
          <w:rtl/>
        </w:rPr>
        <w:t>یی</w:t>
      </w:r>
      <w:r w:rsidRPr="0087447B">
        <w:rPr>
          <w:rStyle w:val="Char3"/>
          <w:rFonts w:hint="cs"/>
          <w:rtl/>
        </w:rPr>
        <w:t xml:space="preserve"> به نواح</w:t>
      </w:r>
      <w:r w:rsidR="00737859">
        <w:rPr>
          <w:rStyle w:val="Char3"/>
          <w:rFonts w:hint="cs"/>
          <w:rtl/>
        </w:rPr>
        <w:t>ی</w:t>
      </w:r>
      <w:r w:rsidRPr="0087447B">
        <w:rPr>
          <w:rStyle w:val="Char3"/>
          <w:rFonts w:hint="cs"/>
          <w:rtl/>
        </w:rPr>
        <w:t xml:space="preserve"> مختلف و شهرها و روستاها</w:t>
      </w:r>
      <w:r w:rsidR="00737859">
        <w:rPr>
          <w:rStyle w:val="Char3"/>
          <w:rFonts w:hint="cs"/>
          <w:rtl/>
        </w:rPr>
        <w:t>ی</w:t>
      </w:r>
      <w:r w:rsidRPr="0087447B">
        <w:rPr>
          <w:rStyle w:val="Char3"/>
          <w:rFonts w:hint="cs"/>
          <w:rtl/>
        </w:rPr>
        <w:t xml:space="preserve"> خراسان و عراق فرستاده و پرچم</w:t>
      </w:r>
      <w:r w:rsidR="00010E66">
        <w:rPr>
          <w:rStyle w:val="Char3"/>
          <w:rFonts w:hint="cs"/>
          <w:rtl/>
        </w:rPr>
        <w:t xml:space="preserve">‌ها </w:t>
      </w:r>
      <w:r w:rsidRPr="0087447B">
        <w:rPr>
          <w:rStyle w:val="Char3"/>
          <w:rFonts w:hint="cs"/>
          <w:rtl/>
        </w:rPr>
        <w:t xml:space="preserve">برافراشت، سپس شروع به </w:t>
      </w:r>
      <w:r w:rsidR="00737859">
        <w:rPr>
          <w:rStyle w:val="Char3"/>
          <w:rFonts w:hint="cs"/>
          <w:rtl/>
        </w:rPr>
        <w:t>ک</w:t>
      </w:r>
      <w:r w:rsidRPr="0087447B">
        <w:rPr>
          <w:rStyle w:val="Char3"/>
          <w:rFonts w:hint="cs"/>
          <w:rtl/>
        </w:rPr>
        <w:t>شتن قاتلان حس</w:t>
      </w:r>
      <w:r w:rsidR="00737859">
        <w:rPr>
          <w:rStyle w:val="Char3"/>
          <w:rFonts w:hint="cs"/>
          <w:rtl/>
        </w:rPr>
        <w:t>ی</w:t>
      </w:r>
      <w:r w:rsidRPr="0087447B">
        <w:rPr>
          <w:rStyle w:val="Char3"/>
          <w:rFonts w:hint="cs"/>
          <w:rtl/>
        </w:rPr>
        <w:t xml:space="preserve">ن اعم از بزرگ و </w:t>
      </w:r>
      <w:r w:rsidR="00737859">
        <w:rPr>
          <w:rStyle w:val="Char3"/>
          <w:rFonts w:hint="cs"/>
          <w:rtl/>
        </w:rPr>
        <w:t>ک</w:t>
      </w:r>
      <w:r w:rsidRPr="0087447B">
        <w:rPr>
          <w:rStyle w:val="Char3"/>
          <w:rFonts w:hint="cs"/>
          <w:rtl/>
        </w:rPr>
        <w:t>وچ</w:t>
      </w:r>
      <w:r w:rsidR="00737859">
        <w:rPr>
          <w:rStyle w:val="Char3"/>
          <w:rFonts w:hint="cs"/>
          <w:rtl/>
        </w:rPr>
        <w:t>ک</w:t>
      </w:r>
      <w:r w:rsidRPr="0087447B">
        <w:rPr>
          <w:rStyle w:val="Char3"/>
          <w:rFonts w:hint="cs"/>
          <w:rtl/>
        </w:rPr>
        <w:t xml:space="preserve"> نمود»</w:t>
      </w:r>
      <w:r w:rsidRPr="000A13B3">
        <w:rPr>
          <w:rStyle w:val="FootnoteReference"/>
          <w:rFonts w:ascii="IRNazli" w:eastAsia="B Badr" w:hAnsi="IRNazli" w:cs="IRNazli"/>
          <w:rtl/>
        </w:rPr>
        <w:footnoteReference w:id="45"/>
      </w:r>
      <w:r w:rsidR="003B19F0" w:rsidRPr="0087447B">
        <w:rPr>
          <w:rStyle w:val="Char3"/>
          <w:rFonts w:hint="cs"/>
          <w:rtl/>
        </w:rPr>
        <w:t>.</w:t>
      </w:r>
    </w:p>
    <w:p w:rsidR="00C556DE" w:rsidRPr="00177CF3" w:rsidRDefault="00C556DE" w:rsidP="000905D4">
      <w:pPr>
        <w:pStyle w:val="a4"/>
        <w:rPr>
          <w:rtl/>
        </w:rPr>
      </w:pPr>
      <w:bookmarkStart w:id="68" w:name="_Toc141838508"/>
      <w:bookmarkStart w:id="69" w:name="_Toc141839748"/>
      <w:bookmarkStart w:id="70" w:name="_Toc141840360"/>
      <w:bookmarkStart w:id="71" w:name="_Toc141841535"/>
      <w:bookmarkStart w:id="72" w:name="_Toc304822779"/>
      <w:bookmarkStart w:id="73" w:name="_Toc436416162"/>
      <w:r w:rsidRPr="00177CF3">
        <w:rPr>
          <w:rFonts w:hint="cs"/>
          <w:rtl/>
        </w:rPr>
        <w:t>مرحله چهارم: انشعاب رافض</w:t>
      </w:r>
      <w:r w:rsidR="003041F4">
        <w:rPr>
          <w:rFonts w:hint="cs"/>
          <w:rtl/>
        </w:rPr>
        <w:t>‌ی</w:t>
      </w:r>
      <w:r w:rsidRPr="00177CF3">
        <w:rPr>
          <w:rFonts w:hint="cs"/>
          <w:rtl/>
        </w:rPr>
        <w:t>ان از ز</w:t>
      </w:r>
      <w:r w:rsidR="003041F4">
        <w:rPr>
          <w:rFonts w:hint="cs"/>
          <w:rtl/>
        </w:rPr>
        <w:t>‌ی</w:t>
      </w:r>
      <w:r w:rsidRPr="00177CF3">
        <w:rPr>
          <w:rFonts w:hint="cs"/>
          <w:rtl/>
        </w:rPr>
        <w:t>د</w:t>
      </w:r>
      <w:r w:rsidR="003041F4">
        <w:rPr>
          <w:rFonts w:hint="cs"/>
          <w:rtl/>
        </w:rPr>
        <w:t>‌ی</w:t>
      </w:r>
      <w:r w:rsidRPr="00177CF3">
        <w:rPr>
          <w:rFonts w:hint="cs"/>
          <w:rtl/>
        </w:rPr>
        <w:t>ه</w:t>
      </w:r>
      <w:bookmarkEnd w:id="68"/>
      <w:bookmarkEnd w:id="69"/>
      <w:bookmarkEnd w:id="70"/>
      <w:bookmarkEnd w:id="71"/>
      <w:bookmarkEnd w:id="72"/>
      <w:bookmarkEnd w:id="73"/>
    </w:p>
    <w:p w:rsidR="00C556DE" w:rsidRPr="0087447B" w:rsidRDefault="00C556DE" w:rsidP="000905D4">
      <w:pPr>
        <w:pStyle w:val="aa"/>
        <w:rPr>
          <w:rStyle w:val="Char3"/>
          <w:rtl/>
        </w:rPr>
      </w:pPr>
      <w:r w:rsidRPr="00742A88">
        <w:rPr>
          <w:rStyle w:val="Char4"/>
          <w:rFonts w:hint="cs"/>
          <w:rtl/>
        </w:rPr>
        <w:t>مرحله چهارم</w:t>
      </w:r>
      <w:r w:rsidRPr="00021D7C">
        <w:rPr>
          <w:rStyle w:val="Char4"/>
          <w:rFonts w:hint="cs"/>
          <w:rtl/>
        </w:rPr>
        <w:t>:</w:t>
      </w:r>
      <w:r w:rsidRPr="0087447B">
        <w:rPr>
          <w:rStyle w:val="Char3"/>
          <w:rFonts w:hint="cs"/>
          <w:rtl/>
        </w:rPr>
        <w:t xml:space="preserve"> انشعاب رافضه از ز</w:t>
      </w:r>
      <w:r w:rsidR="00737859">
        <w:rPr>
          <w:rStyle w:val="Char3"/>
          <w:rFonts w:hint="cs"/>
          <w:rtl/>
        </w:rPr>
        <w:t>ی</w:t>
      </w:r>
      <w:r w:rsidRPr="0087447B">
        <w:rPr>
          <w:rStyle w:val="Char3"/>
          <w:rFonts w:hint="cs"/>
          <w:rtl/>
        </w:rPr>
        <w:t>د</w:t>
      </w:r>
      <w:r w:rsidR="00737859">
        <w:rPr>
          <w:rStyle w:val="Char3"/>
          <w:rFonts w:hint="cs"/>
          <w:rtl/>
        </w:rPr>
        <w:t>ی</w:t>
      </w:r>
      <w:r w:rsidRPr="0087447B">
        <w:rPr>
          <w:rStyle w:val="Char3"/>
          <w:rFonts w:hint="cs"/>
          <w:rtl/>
        </w:rPr>
        <w:t>ه و بق</w:t>
      </w:r>
      <w:r w:rsidR="00737859">
        <w:rPr>
          <w:rStyle w:val="Char3"/>
          <w:rFonts w:hint="cs"/>
          <w:rtl/>
        </w:rPr>
        <w:t>ی</w:t>
      </w:r>
      <w:r w:rsidRPr="0087447B">
        <w:rPr>
          <w:rStyle w:val="Char3"/>
          <w:rFonts w:hint="cs"/>
          <w:rtl/>
        </w:rPr>
        <w:t>ه فرق ش</w:t>
      </w:r>
      <w:r w:rsidR="00737859">
        <w:rPr>
          <w:rStyle w:val="Char3"/>
          <w:rFonts w:hint="cs"/>
          <w:rtl/>
        </w:rPr>
        <w:t>ی</w:t>
      </w:r>
      <w:r w:rsidRPr="0087447B">
        <w:rPr>
          <w:rStyle w:val="Char3"/>
          <w:rFonts w:hint="cs"/>
          <w:rtl/>
        </w:rPr>
        <w:t>عه و اختصاص آن به نام</w:t>
      </w:r>
      <w:r w:rsidR="003744C9">
        <w:rPr>
          <w:rStyle w:val="Char3"/>
          <w:rFonts w:hint="cs"/>
          <w:rtl/>
        </w:rPr>
        <w:t xml:space="preserve"> </w:t>
      </w:r>
      <w:r w:rsidRPr="0087447B">
        <w:rPr>
          <w:rStyle w:val="Char3"/>
          <w:rFonts w:hint="cs"/>
          <w:rtl/>
        </w:rPr>
        <w:t>و عق</w:t>
      </w:r>
      <w:r w:rsidR="00737859">
        <w:rPr>
          <w:rStyle w:val="Char3"/>
          <w:rFonts w:hint="cs"/>
          <w:rtl/>
        </w:rPr>
        <w:t>ی</w:t>
      </w:r>
      <w:r w:rsidRPr="0087447B">
        <w:rPr>
          <w:rStyle w:val="Char3"/>
          <w:rFonts w:hint="cs"/>
          <w:rtl/>
        </w:rPr>
        <w:t xml:space="preserve">ده خاص خودشان است </w:t>
      </w:r>
      <w:r w:rsidR="00737859">
        <w:rPr>
          <w:rStyle w:val="Char3"/>
          <w:rFonts w:hint="cs"/>
          <w:rtl/>
        </w:rPr>
        <w:t>ک</w:t>
      </w:r>
      <w:r w:rsidRPr="0087447B">
        <w:rPr>
          <w:rStyle w:val="Char3"/>
          <w:rFonts w:hint="cs"/>
          <w:rtl/>
        </w:rPr>
        <w:t>ه ا</w:t>
      </w:r>
      <w:r w:rsidR="00737859">
        <w:rPr>
          <w:rStyle w:val="Char3"/>
          <w:rFonts w:hint="cs"/>
          <w:rtl/>
        </w:rPr>
        <w:t>ی</w:t>
      </w:r>
      <w:r w:rsidRPr="0087447B">
        <w:rPr>
          <w:rStyle w:val="Char3"/>
          <w:rFonts w:hint="cs"/>
          <w:rtl/>
        </w:rPr>
        <w:t>ن امر دق</w:t>
      </w:r>
      <w:r w:rsidR="00737859">
        <w:rPr>
          <w:rStyle w:val="Char3"/>
          <w:rFonts w:hint="cs"/>
          <w:rtl/>
        </w:rPr>
        <w:t>ی</w:t>
      </w:r>
      <w:r w:rsidRPr="0087447B">
        <w:rPr>
          <w:rStyle w:val="Char3"/>
          <w:rFonts w:hint="cs"/>
          <w:rtl/>
        </w:rPr>
        <w:t>قاً در سال 121 هجر</w:t>
      </w:r>
      <w:r w:rsidR="00737859">
        <w:rPr>
          <w:rStyle w:val="Char3"/>
          <w:rFonts w:hint="cs"/>
          <w:rtl/>
        </w:rPr>
        <w:t>ی</w:t>
      </w:r>
      <w:r w:rsidRPr="0087447B">
        <w:rPr>
          <w:rStyle w:val="Char3"/>
          <w:rFonts w:hint="cs"/>
          <w:rtl/>
        </w:rPr>
        <w:t xml:space="preserve"> و هنگام</w:t>
      </w:r>
      <w:r w:rsidR="00737859">
        <w:rPr>
          <w:rStyle w:val="Char3"/>
          <w:rFonts w:hint="cs"/>
          <w:rtl/>
        </w:rPr>
        <w:t>ی</w:t>
      </w:r>
      <w:r w:rsidRPr="0087447B">
        <w:rPr>
          <w:rStyle w:val="Char3"/>
          <w:rFonts w:hint="cs"/>
          <w:rtl/>
        </w:rPr>
        <w:t xml:space="preserve"> رو</w:t>
      </w:r>
      <w:r w:rsidR="00737859">
        <w:rPr>
          <w:rStyle w:val="Char3"/>
          <w:rFonts w:hint="cs"/>
          <w:rtl/>
        </w:rPr>
        <w:t>ی</w:t>
      </w:r>
      <w:r w:rsidRPr="0087447B">
        <w:rPr>
          <w:rStyle w:val="Char3"/>
          <w:rFonts w:hint="cs"/>
          <w:rtl/>
        </w:rPr>
        <w:t xml:space="preserve"> داد </w:t>
      </w:r>
      <w:r w:rsidR="00737859">
        <w:rPr>
          <w:rStyle w:val="Char3"/>
          <w:rFonts w:hint="cs"/>
          <w:rtl/>
        </w:rPr>
        <w:t>ک</w:t>
      </w:r>
      <w:r w:rsidRPr="0087447B">
        <w:rPr>
          <w:rStyle w:val="Char3"/>
          <w:rFonts w:hint="cs"/>
          <w:rtl/>
        </w:rPr>
        <w:t>ه ز</w:t>
      </w:r>
      <w:r w:rsidR="00737859">
        <w:rPr>
          <w:rStyle w:val="Char3"/>
          <w:rFonts w:hint="cs"/>
          <w:rtl/>
        </w:rPr>
        <w:t>ی</w:t>
      </w:r>
      <w:r w:rsidRPr="0087447B">
        <w:rPr>
          <w:rStyle w:val="Char3"/>
          <w:rFonts w:hint="cs"/>
          <w:rtl/>
        </w:rPr>
        <w:t>د بن عل</w:t>
      </w:r>
      <w:r w:rsidR="00737859">
        <w:rPr>
          <w:rStyle w:val="Char3"/>
          <w:rFonts w:hint="cs"/>
          <w:rtl/>
        </w:rPr>
        <w:t>ی</w:t>
      </w:r>
      <w:r w:rsidRPr="0087447B">
        <w:rPr>
          <w:rStyle w:val="Char3"/>
          <w:rFonts w:hint="cs"/>
          <w:rtl/>
        </w:rPr>
        <w:t xml:space="preserve"> بن حس</w:t>
      </w:r>
      <w:r w:rsidR="00737859">
        <w:rPr>
          <w:rStyle w:val="Char3"/>
          <w:rFonts w:hint="cs"/>
          <w:rtl/>
        </w:rPr>
        <w:t>ی</w:t>
      </w:r>
      <w:r w:rsidRPr="0087447B">
        <w:rPr>
          <w:rStyle w:val="Char3"/>
          <w:rFonts w:hint="cs"/>
          <w:rtl/>
        </w:rPr>
        <w:t>ن بر عل</w:t>
      </w:r>
      <w:r w:rsidR="00737859">
        <w:rPr>
          <w:rStyle w:val="Char3"/>
          <w:rFonts w:hint="cs"/>
          <w:rtl/>
        </w:rPr>
        <w:t>ی</w:t>
      </w:r>
      <w:r w:rsidRPr="0087447B">
        <w:rPr>
          <w:rStyle w:val="Char3"/>
          <w:rFonts w:hint="cs"/>
          <w:rtl/>
        </w:rPr>
        <w:t>ه هشام بن عبدالمل</w:t>
      </w:r>
      <w:r w:rsidR="00737859">
        <w:rPr>
          <w:rStyle w:val="Char3"/>
          <w:rFonts w:hint="cs"/>
          <w:rtl/>
        </w:rPr>
        <w:t>ک</w:t>
      </w:r>
      <w:r w:rsidRPr="0087447B">
        <w:rPr>
          <w:rStyle w:val="Char3"/>
          <w:rFonts w:hint="cs"/>
          <w:rtl/>
        </w:rPr>
        <w:t xml:space="preserve"> ق</w:t>
      </w:r>
      <w:r w:rsidR="00737859">
        <w:rPr>
          <w:rStyle w:val="Char3"/>
          <w:rFonts w:hint="cs"/>
          <w:rtl/>
        </w:rPr>
        <w:t>ی</w:t>
      </w:r>
      <w:r w:rsidRPr="0087447B">
        <w:rPr>
          <w:rStyle w:val="Char3"/>
          <w:rFonts w:hint="cs"/>
          <w:rtl/>
        </w:rPr>
        <w:t>ام نمود</w:t>
      </w:r>
      <w:r w:rsidRPr="000A13B3">
        <w:rPr>
          <w:rStyle w:val="FootnoteReference"/>
          <w:rFonts w:ascii="IRNazli" w:eastAsia="B Badr" w:hAnsi="IRNazli" w:cs="IRNazli"/>
          <w:rtl/>
        </w:rPr>
        <w:footnoteReference w:id="46"/>
      </w:r>
      <w:r w:rsidRPr="0087447B">
        <w:rPr>
          <w:rStyle w:val="Char3"/>
          <w:rFonts w:hint="cs"/>
          <w:rtl/>
        </w:rPr>
        <w:t>. بعض</w:t>
      </w:r>
      <w:r w:rsidR="00737859">
        <w:rPr>
          <w:rStyle w:val="Char3"/>
          <w:rFonts w:hint="cs"/>
          <w:rtl/>
        </w:rPr>
        <w:t>ی</w:t>
      </w:r>
      <w:r w:rsidRPr="0087447B">
        <w:rPr>
          <w:rStyle w:val="Char3"/>
          <w:rFonts w:hint="cs"/>
          <w:rtl/>
        </w:rPr>
        <w:t xml:space="preserve"> از ش</w:t>
      </w:r>
      <w:r w:rsidR="00737859">
        <w:rPr>
          <w:rStyle w:val="Char3"/>
          <w:rFonts w:hint="cs"/>
          <w:rtl/>
        </w:rPr>
        <w:t>ی</w:t>
      </w:r>
      <w:r w:rsidRPr="0087447B">
        <w:rPr>
          <w:rStyle w:val="Char3"/>
          <w:rFonts w:hint="cs"/>
          <w:rtl/>
        </w:rPr>
        <w:t>ع</w:t>
      </w:r>
      <w:r w:rsidR="00737859">
        <w:rPr>
          <w:rStyle w:val="Char3"/>
          <w:rFonts w:hint="cs"/>
          <w:rtl/>
        </w:rPr>
        <w:t>ی</w:t>
      </w:r>
      <w:r w:rsidRPr="0087447B">
        <w:rPr>
          <w:rStyle w:val="Char3"/>
          <w:rFonts w:hint="cs"/>
          <w:rtl/>
        </w:rPr>
        <w:t>ان</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در لش</w:t>
      </w:r>
      <w:r w:rsidR="00737859">
        <w:rPr>
          <w:rStyle w:val="Char3"/>
          <w:rFonts w:hint="cs"/>
          <w:rtl/>
        </w:rPr>
        <w:t>ک</w:t>
      </w:r>
      <w:r w:rsidRPr="0087447B">
        <w:rPr>
          <w:rStyle w:val="Char3"/>
          <w:rFonts w:hint="cs"/>
          <w:rtl/>
        </w:rPr>
        <w:t>رش بودند نسبت به</w:t>
      </w:r>
      <w:r w:rsidR="003744C9">
        <w:rPr>
          <w:rStyle w:val="Char3"/>
          <w:rFonts w:hint="cs"/>
          <w:rtl/>
        </w:rPr>
        <w:t xml:space="preserve"> </w:t>
      </w:r>
      <w:r w:rsidRPr="0087447B">
        <w:rPr>
          <w:rStyle w:val="Char3"/>
          <w:rFonts w:hint="cs"/>
          <w:rtl/>
        </w:rPr>
        <w:t>ابوب</w:t>
      </w:r>
      <w:r w:rsidR="00737859">
        <w:rPr>
          <w:rStyle w:val="Char3"/>
          <w:rFonts w:hint="cs"/>
          <w:rtl/>
        </w:rPr>
        <w:t>ک</w:t>
      </w:r>
      <w:r w:rsidRPr="0087447B">
        <w:rPr>
          <w:rStyle w:val="Char3"/>
          <w:rFonts w:hint="cs"/>
          <w:rtl/>
        </w:rPr>
        <w:t>ر و عمر بدگو</w:t>
      </w:r>
      <w:r w:rsidR="00737859">
        <w:rPr>
          <w:rStyle w:val="Char3"/>
          <w:rFonts w:hint="cs"/>
          <w:rtl/>
        </w:rPr>
        <w:t>یی</w:t>
      </w:r>
      <w:r w:rsidRPr="0087447B">
        <w:rPr>
          <w:rStyle w:val="Char3"/>
          <w:rFonts w:hint="cs"/>
          <w:rtl/>
        </w:rPr>
        <w:t xml:space="preserve"> </w:t>
      </w:r>
      <w:r w:rsidR="00737859">
        <w:rPr>
          <w:rStyle w:val="Char3"/>
          <w:rFonts w:hint="cs"/>
          <w:rtl/>
        </w:rPr>
        <w:t>ک</w:t>
      </w:r>
      <w:r w:rsidRPr="0087447B">
        <w:rPr>
          <w:rStyle w:val="Char3"/>
          <w:rFonts w:hint="cs"/>
          <w:rtl/>
        </w:rPr>
        <w:t>ردند، آنها را سرزنش و از ا</w:t>
      </w:r>
      <w:r w:rsidR="00737859">
        <w:rPr>
          <w:rStyle w:val="Char3"/>
          <w:rFonts w:hint="cs"/>
          <w:rtl/>
        </w:rPr>
        <w:t>ی</w:t>
      </w:r>
      <w:r w:rsidRPr="0087447B">
        <w:rPr>
          <w:rStyle w:val="Char3"/>
          <w:rFonts w:hint="cs"/>
          <w:rtl/>
        </w:rPr>
        <w:t xml:space="preserve">ن </w:t>
      </w:r>
      <w:r w:rsidR="00737859">
        <w:rPr>
          <w:rStyle w:val="Char3"/>
          <w:rFonts w:hint="cs"/>
          <w:rtl/>
        </w:rPr>
        <w:t>ک</w:t>
      </w:r>
      <w:r w:rsidRPr="0087447B">
        <w:rPr>
          <w:rStyle w:val="Char3"/>
          <w:rFonts w:hint="cs"/>
          <w:rtl/>
        </w:rPr>
        <w:t>ار منع نمود و لذا او را تر</w:t>
      </w:r>
      <w:r w:rsidR="00737859">
        <w:rPr>
          <w:rStyle w:val="Char3"/>
          <w:rFonts w:hint="cs"/>
          <w:rtl/>
        </w:rPr>
        <w:t>ک</w:t>
      </w:r>
      <w:r w:rsidRPr="0087447B">
        <w:rPr>
          <w:rStyle w:val="Char3"/>
          <w:rFonts w:hint="cs"/>
          <w:rtl/>
        </w:rPr>
        <w:t xml:space="preserve"> </w:t>
      </w:r>
      <w:r w:rsidR="00737859">
        <w:rPr>
          <w:rStyle w:val="Char3"/>
          <w:rFonts w:hint="cs"/>
          <w:rtl/>
        </w:rPr>
        <w:t>ک</w:t>
      </w:r>
      <w:r w:rsidRPr="0087447B">
        <w:rPr>
          <w:rStyle w:val="Char3"/>
          <w:rFonts w:hint="cs"/>
          <w:rtl/>
        </w:rPr>
        <w:t>ردند از آن زمان به بعد آنها رافضه نام گرفتند و گروه</w:t>
      </w:r>
      <w:r w:rsidR="00737859">
        <w:rPr>
          <w:rStyle w:val="Char3"/>
          <w:rFonts w:hint="cs"/>
          <w:rtl/>
        </w:rPr>
        <w:t>ی</w:t>
      </w:r>
      <w:r w:rsidRPr="0087447B">
        <w:rPr>
          <w:rStyle w:val="Char3"/>
          <w:rFonts w:hint="cs"/>
          <w:rtl/>
        </w:rPr>
        <w:t xml:space="preserve"> </w:t>
      </w:r>
      <w:r w:rsidR="00737859">
        <w:rPr>
          <w:rStyle w:val="Char3"/>
          <w:rFonts w:hint="cs"/>
          <w:rtl/>
        </w:rPr>
        <w:t>ک</w:t>
      </w:r>
      <w:r w:rsidRPr="0087447B">
        <w:rPr>
          <w:rStyle w:val="Char3"/>
          <w:rFonts w:hint="cs"/>
          <w:rtl/>
        </w:rPr>
        <w:t>ه با او ماندند، ز</w:t>
      </w:r>
      <w:r w:rsidR="00737859">
        <w:rPr>
          <w:rStyle w:val="Char3"/>
          <w:rFonts w:hint="cs"/>
          <w:rtl/>
        </w:rPr>
        <w:t>ی</w:t>
      </w:r>
      <w:r w:rsidRPr="0087447B">
        <w:rPr>
          <w:rStyle w:val="Char3"/>
          <w:rFonts w:hint="cs"/>
          <w:rtl/>
        </w:rPr>
        <w:t>د</w:t>
      </w:r>
      <w:r w:rsidR="00737859">
        <w:rPr>
          <w:rStyle w:val="Char3"/>
          <w:rFonts w:hint="cs"/>
          <w:rtl/>
        </w:rPr>
        <w:t>ی</w:t>
      </w:r>
      <w:r w:rsidRPr="0087447B">
        <w:rPr>
          <w:rStyle w:val="Char3"/>
          <w:rFonts w:hint="cs"/>
          <w:rtl/>
        </w:rPr>
        <w:t>ه نام</w:t>
      </w:r>
      <w:r w:rsidR="00737859">
        <w:rPr>
          <w:rStyle w:val="Char3"/>
          <w:rFonts w:hint="cs"/>
          <w:rtl/>
        </w:rPr>
        <w:t>ی</w:t>
      </w:r>
      <w:r w:rsidRPr="0087447B">
        <w:rPr>
          <w:rStyle w:val="Char3"/>
          <w:rFonts w:hint="cs"/>
          <w:rtl/>
        </w:rPr>
        <w:t xml:space="preserve">ده شدند. </w:t>
      </w:r>
    </w:p>
    <w:p w:rsidR="00C556DE" w:rsidRPr="00B15A7D" w:rsidRDefault="00C556DE" w:rsidP="000905D4">
      <w:pPr>
        <w:pStyle w:val="a6"/>
        <w:rPr>
          <w:rtl/>
        </w:rPr>
      </w:pPr>
      <w:r w:rsidRPr="00B15A7D">
        <w:rPr>
          <w:rFonts w:hint="cs"/>
          <w:rtl/>
        </w:rPr>
        <w:t>ش</w:t>
      </w:r>
      <w:r w:rsidR="00737859" w:rsidRPr="00B15A7D">
        <w:rPr>
          <w:rFonts w:hint="cs"/>
          <w:rtl/>
        </w:rPr>
        <w:t>ی</w:t>
      </w:r>
      <w:r w:rsidRPr="00B15A7D">
        <w:rPr>
          <w:rFonts w:hint="cs"/>
          <w:rtl/>
        </w:rPr>
        <w:t>خ الاسلام ابن‌ت</w:t>
      </w:r>
      <w:r w:rsidR="00737859" w:rsidRPr="00B15A7D">
        <w:rPr>
          <w:rFonts w:hint="cs"/>
          <w:rtl/>
        </w:rPr>
        <w:t>ی</w:t>
      </w:r>
      <w:r w:rsidRPr="00B15A7D">
        <w:rPr>
          <w:rFonts w:hint="cs"/>
          <w:rtl/>
        </w:rPr>
        <w:t>م</w:t>
      </w:r>
      <w:r w:rsidR="00737859" w:rsidRPr="00B15A7D">
        <w:rPr>
          <w:rFonts w:hint="cs"/>
          <w:rtl/>
        </w:rPr>
        <w:t>ی</w:t>
      </w:r>
      <w:r w:rsidRPr="00B15A7D">
        <w:rPr>
          <w:rFonts w:hint="cs"/>
          <w:rtl/>
        </w:rPr>
        <w:t>ه م</w:t>
      </w:r>
      <w:r w:rsidR="00737859" w:rsidRPr="00B15A7D">
        <w:rPr>
          <w:rFonts w:hint="cs"/>
          <w:rtl/>
        </w:rPr>
        <w:t>ی</w:t>
      </w:r>
      <w:r w:rsidRPr="00B15A7D">
        <w:rPr>
          <w:rFonts w:hint="cs"/>
          <w:rtl/>
        </w:rPr>
        <w:t>‌گو</w:t>
      </w:r>
      <w:r w:rsidR="00737859" w:rsidRPr="00B15A7D">
        <w:rPr>
          <w:rFonts w:hint="cs"/>
          <w:rtl/>
        </w:rPr>
        <w:t>ی</w:t>
      </w:r>
      <w:r w:rsidRPr="00B15A7D">
        <w:rPr>
          <w:rFonts w:hint="cs"/>
          <w:rtl/>
        </w:rPr>
        <w:t>د: «اول</w:t>
      </w:r>
      <w:r w:rsidR="00737859" w:rsidRPr="00B15A7D">
        <w:rPr>
          <w:rFonts w:hint="cs"/>
          <w:rtl/>
        </w:rPr>
        <w:t>ی</w:t>
      </w:r>
      <w:r w:rsidRPr="00B15A7D">
        <w:rPr>
          <w:rFonts w:hint="cs"/>
          <w:rtl/>
        </w:rPr>
        <w:t>ن بار</w:t>
      </w:r>
      <w:r w:rsidR="00737859" w:rsidRPr="00B15A7D">
        <w:rPr>
          <w:rFonts w:hint="cs"/>
          <w:rtl/>
        </w:rPr>
        <w:t>ی</w:t>
      </w:r>
      <w:r w:rsidRPr="00B15A7D">
        <w:rPr>
          <w:rFonts w:hint="cs"/>
          <w:rtl/>
        </w:rPr>
        <w:t xml:space="preserve"> </w:t>
      </w:r>
      <w:r w:rsidR="00737859" w:rsidRPr="00B15A7D">
        <w:rPr>
          <w:rFonts w:hint="cs"/>
          <w:rtl/>
        </w:rPr>
        <w:t>ک</w:t>
      </w:r>
      <w:r w:rsidRPr="00B15A7D">
        <w:rPr>
          <w:rFonts w:hint="cs"/>
          <w:rtl/>
        </w:rPr>
        <w:t xml:space="preserve">ه در اسلام </w:t>
      </w:r>
      <w:r w:rsidR="00737859" w:rsidRPr="00B15A7D">
        <w:rPr>
          <w:rFonts w:hint="cs"/>
          <w:rtl/>
        </w:rPr>
        <w:t>ک</w:t>
      </w:r>
      <w:r w:rsidRPr="00B15A7D">
        <w:rPr>
          <w:rFonts w:hint="cs"/>
          <w:rtl/>
        </w:rPr>
        <w:t xml:space="preserve">لمه رافضه انتشار </w:t>
      </w:r>
      <w:r w:rsidR="00737859" w:rsidRPr="00B15A7D">
        <w:rPr>
          <w:rFonts w:hint="cs"/>
          <w:rtl/>
        </w:rPr>
        <w:t>ی</w:t>
      </w:r>
      <w:r w:rsidRPr="00B15A7D">
        <w:rPr>
          <w:rFonts w:hint="cs"/>
          <w:rtl/>
        </w:rPr>
        <w:t>افت هنگام خروج ز</w:t>
      </w:r>
      <w:r w:rsidR="00737859" w:rsidRPr="00B15A7D">
        <w:rPr>
          <w:rFonts w:hint="cs"/>
          <w:rtl/>
        </w:rPr>
        <w:t>ی</w:t>
      </w:r>
      <w:r w:rsidRPr="00B15A7D">
        <w:rPr>
          <w:rFonts w:hint="cs"/>
          <w:rtl/>
        </w:rPr>
        <w:t>د بن عل</w:t>
      </w:r>
      <w:r w:rsidR="00737859" w:rsidRPr="00B15A7D">
        <w:rPr>
          <w:rFonts w:hint="cs"/>
          <w:rtl/>
        </w:rPr>
        <w:t>ی</w:t>
      </w:r>
      <w:r w:rsidRPr="00B15A7D">
        <w:rPr>
          <w:rFonts w:hint="cs"/>
          <w:rtl/>
        </w:rPr>
        <w:t xml:space="preserve"> و در آغاز قرن دوم بود. از او درباره ابوب</w:t>
      </w:r>
      <w:r w:rsidR="00737859" w:rsidRPr="00B15A7D">
        <w:rPr>
          <w:rFonts w:hint="cs"/>
          <w:rtl/>
        </w:rPr>
        <w:t>ک</w:t>
      </w:r>
      <w:r w:rsidRPr="00B15A7D">
        <w:rPr>
          <w:rFonts w:hint="cs"/>
          <w:rtl/>
        </w:rPr>
        <w:t>ر و عمر سؤال شد. او ولا</w:t>
      </w:r>
      <w:r w:rsidR="00737859" w:rsidRPr="00B15A7D">
        <w:rPr>
          <w:rFonts w:hint="cs"/>
          <w:rtl/>
        </w:rPr>
        <w:t>ی</w:t>
      </w:r>
      <w:r w:rsidRPr="00B15A7D">
        <w:rPr>
          <w:rFonts w:hint="cs"/>
          <w:rtl/>
        </w:rPr>
        <w:t>ت و دوست</w:t>
      </w:r>
      <w:r w:rsidR="00737859" w:rsidRPr="00B15A7D">
        <w:rPr>
          <w:rFonts w:hint="cs"/>
          <w:rtl/>
        </w:rPr>
        <w:t>ی</w:t>
      </w:r>
      <w:r w:rsidRPr="00B15A7D">
        <w:rPr>
          <w:rFonts w:hint="cs"/>
          <w:rtl/>
        </w:rPr>
        <w:t xml:space="preserve"> آنها را اظهار </w:t>
      </w:r>
      <w:r w:rsidR="00737859" w:rsidRPr="00B15A7D">
        <w:rPr>
          <w:rFonts w:hint="cs"/>
          <w:rtl/>
        </w:rPr>
        <w:t>ک</w:t>
      </w:r>
      <w:r w:rsidRPr="00B15A7D">
        <w:rPr>
          <w:rFonts w:hint="cs"/>
          <w:rtl/>
        </w:rPr>
        <w:t>رد. در نت</w:t>
      </w:r>
      <w:r w:rsidR="00737859" w:rsidRPr="00B15A7D">
        <w:rPr>
          <w:rFonts w:hint="cs"/>
          <w:rtl/>
        </w:rPr>
        <w:t>ی</w:t>
      </w:r>
      <w:r w:rsidRPr="00B15A7D">
        <w:rPr>
          <w:rFonts w:hint="cs"/>
          <w:rtl/>
        </w:rPr>
        <w:t>جه گروه</w:t>
      </w:r>
      <w:r w:rsidR="00737859" w:rsidRPr="00B15A7D">
        <w:rPr>
          <w:rFonts w:hint="cs"/>
          <w:rtl/>
        </w:rPr>
        <w:t>ی</w:t>
      </w:r>
      <w:r w:rsidRPr="00B15A7D">
        <w:rPr>
          <w:rFonts w:hint="cs"/>
          <w:rtl/>
        </w:rPr>
        <w:t xml:space="preserve"> او را ردّ و ان</w:t>
      </w:r>
      <w:r w:rsidR="00737859" w:rsidRPr="00B15A7D">
        <w:rPr>
          <w:rFonts w:hint="cs"/>
          <w:rtl/>
        </w:rPr>
        <w:t>ک</w:t>
      </w:r>
      <w:r w:rsidRPr="00B15A7D">
        <w:rPr>
          <w:rFonts w:hint="cs"/>
          <w:rtl/>
        </w:rPr>
        <w:t xml:space="preserve">ار </w:t>
      </w:r>
      <w:r w:rsidR="00737859" w:rsidRPr="00B15A7D">
        <w:rPr>
          <w:rFonts w:hint="cs"/>
          <w:rtl/>
        </w:rPr>
        <w:t>ک</w:t>
      </w:r>
      <w:r w:rsidRPr="00B15A7D">
        <w:rPr>
          <w:rFonts w:hint="cs"/>
          <w:rtl/>
        </w:rPr>
        <w:t>ردند. به هم</w:t>
      </w:r>
      <w:r w:rsidR="00737859" w:rsidRPr="00B15A7D">
        <w:rPr>
          <w:rFonts w:hint="cs"/>
          <w:rtl/>
        </w:rPr>
        <w:t>ی</w:t>
      </w:r>
      <w:r w:rsidRPr="00B15A7D">
        <w:rPr>
          <w:rFonts w:hint="cs"/>
          <w:rtl/>
        </w:rPr>
        <w:t>ن دل</w:t>
      </w:r>
      <w:r w:rsidR="00737859" w:rsidRPr="00B15A7D">
        <w:rPr>
          <w:rFonts w:hint="cs"/>
          <w:rtl/>
        </w:rPr>
        <w:t>ی</w:t>
      </w:r>
      <w:r w:rsidRPr="00B15A7D">
        <w:rPr>
          <w:rFonts w:hint="cs"/>
          <w:rtl/>
        </w:rPr>
        <w:t>ل رافضه نام</w:t>
      </w:r>
      <w:r w:rsidR="00737859" w:rsidRPr="00B15A7D">
        <w:rPr>
          <w:rFonts w:hint="cs"/>
          <w:rtl/>
        </w:rPr>
        <w:t>ی</w:t>
      </w:r>
      <w:r w:rsidRPr="00B15A7D">
        <w:rPr>
          <w:rFonts w:hint="cs"/>
          <w:rtl/>
        </w:rPr>
        <w:t>ده شدند»</w:t>
      </w:r>
      <w:r w:rsidRPr="000A13B3">
        <w:rPr>
          <w:rStyle w:val="FootnoteReference"/>
          <w:rFonts w:eastAsia="B Badr"/>
          <w:rtl/>
        </w:rPr>
        <w:footnoteReference w:id="47"/>
      </w:r>
      <w:r w:rsidR="006E11AF" w:rsidRPr="00B15A7D">
        <w:rPr>
          <w:rFonts w:hint="cs"/>
          <w:rtl/>
        </w:rPr>
        <w:t>.</w:t>
      </w:r>
    </w:p>
    <w:p w:rsidR="00C556DE" w:rsidRPr="00B15A7D" w:rsidRDefault="00C556DE" w:rsidP="000905D4">
      <w:pPr>
        <w:pStyle w:val="a6"/>
        <w:rPr>
          <w:rtl/>
        </w:rPr>
      </w:pPr>
      <w:r w:rsidRPr="00B15A7D">
        <w:rPr>
          <w:rFonts w:hint="cs"/>
          <w:rtl/>
        </w:rPr>
        <w:t>همچن</w:t>
      </w:r>
      <w:r w:rsidR="00737859" w:rsidRPr="00B15A7D">
        <w:rPr>
          <w:rFonts w:hint="cs"/>
          <w:rtl/>
        </w:rPr>
        <w:t>ی</w:t>
      </w:r>
      <w:r w:rsidRPr="00B15A7D">
        <w:rPr>
          <w:rFonts w:hint="cs"/>
          <w:rtl/>
        </w:rPr>
        <w:t>ن م</w:t>
      </w:r>
      <w:r w:rsidR="00737859" w:rsidRPr="00B15A7D">
        <w:rPr>
          <w:rFonts w:hint="cs"/>
          <w:rtl/>
        </w:rPr>
        <w:t>ی</w:t>
      </w:r>
      <w:r w:rsidRPr="00B15A7D">
        <w:rPr>
          <w:rFonts w:hint="cs"/>
          <w:rtl/>
        </w:rPr>
        <w:t>‌گو</w:t>
      </w:r>
      <w:r w:rsidR="00737859" w:rsidRPr="00B15A7D">
        <w:rPr>
          <w:rFonts w:hint="cs"/>
          <w:rtl/>
        </w:rPr>
        <w:t>ی</w:t>
      </w:r>
      <w:r w:rsidRPr="00B15A7D">
        <w:rPr>
          <w:rFonts w:hint="cs"/>
          <w:rtl/>
        </w:rPr>
        <w:t>د: «از زمان ق</w:t>
      </w:r>
      <w:r w:rsidR="00737859" w:rsidRPr="00B15A7D">
        <w:rPr>
          <w:rFonts w:hint="cs"/>
          <w:rtl/>
        </w:rPr>
        <w:t>ی</w:t>
      </w:r>
      <w:r w:rsidRPr="00B15A7D">
        <w:rPr>
          <w:rFonts w:hint="cs"/>
          <w:rtl/>
        </w:rPr>
        <w:t>ام ز</w:t>
      </w:r>
      <w:r w:rsidR="00737859" w:rsidRPr="00B15A7D">
        <w:rPr>
          <w:rFonts w:hint="cs"/>
          <w:rtl/>
        </w:rPr>
        <w:t>ی</w:t>
      </w:r>
      <w:r w:rsidRPr="00B15A7D">
        <w:rPr>
          <w:rFonts w:hint="cs"/>
          <w:rtl/>
        </w:rPr>
        <w:t>د ش</w:t>
      </w:r>
      <w:r w:rsidR="00737859" w:rsidRPr="00B15A7D">
        <w:rPr>
          <w:rFonts w:hint="cs"/>
          <w:rtl/>
        </w:rPr>
        <w:t>ی</w:t>
      </w:r>
      <w:r w:rsidRPr="00B15A7D">
        <w:rPr>
          <w:rFonts w:hint="cs"/>
          <w:rtl/>
        </w:rPr>
        <w:t>ع</w:t>
      </w:r>
      <w:r w:rsidR="00737859" w:rsidRPr="00B15A7D">
        <w:rPr>
          <w:rFonts w:hint="cs"/>
          <w:rtl/>
        </w:rPr>
        <w:t>ی</w:t>
      </w:r>
      <w:r w:rsidRPr="00B15A7D">
        <w:rPr>
          <w:rFonts w:hint="cs"/>
          <w:rtl/>
        </w:rPr>
        <w:t>ان به دو فرقه ز</w:t>
      </w:r>
      <w:r w:rsidR="00737859" w:rsidRPr="00B15A7D">
        <w:rPr>
          <w:rFonts w:hint="cs"/>
          <w:rtl/>
        </w:rPr>
        <w:t>ی</w:t>
      </w:r>
      <w:r w:rsidRPr="00B15A7D">
        <w:rPr>
          <w:rFonts w:hint="cs"/>
          <w:rtl/>
        </w:rPr>
        <w:t>د</w:t>
      </w:r>
      <w:r w:rsidR="00737859" w:rsidRPr="00B15A7D">
        <w:rPr>
          <w:rFonts w:hint="cs"/>
          <w:rtl/>
        </w:rPr>
        <w:t>ی</w:t>
      </w:r>
      <w:r w:rsidRPr="00B15A7D">
        <w:rPr>
          <w:rFonts w:hint="cs"/>
          <w:rtl/>
        </w:rPr>
        <w:t>ه و رافض</w:t>
      </w:r>
      <w:r w:rsidR="00737859" w:rsidRPr="00B15A7D">
        <w:rPr>
          <w:rFonts w:hint="cs"/>
          <w:rtl/>
        </w:rPr>
        <w:t>ی</w:t>
      </w:r>
      <w:r w:rsidRPr="00B15A7D">
        <w:rPr>
          <w:rFonts w:hint="cs"/>
          <w:rtl/>
        </w:rPr>
        <w:t>‌ها تقس</w:t>
      </w:r>
      <w:r w:rsidR="00737859" w:rsidRPr="00B15A7D">
        <w:rPr>
          <w:rFonts w:hint="cs"/>
          <w:rtl/>
        </w:rPr>
        <w:t>ی</w:t>
      </w:r>
      <w:r w:rsidRPr="00B15A7D">
        <w:rPr>
          <w:rFonts w:hint="cs"/>
          <w:rtl/>
        </w:rPr>
        <w:t>م شدند. هنگام</w:t>
      </w:r>
      <w:r w:rsidR="00737859" w:rsidRPr="00B15A7D">
        <w:rPr>
          <w:rFonts w:hint="cs"/>
          <w:rtl/>
        </w:rPr>
        <w:t>ی</w:t>
      </w:r>
      <w:r w:rsidRPr="00B15A7D">
        <w:rPr>
          <w:rFonts w:hint="cs"/>
          <w:rtl/>
        </w:rPr>
        <w:t xml:space="preserve"> </w:t>
      </w:r>
      <w:r w:rsidR="00737859" w:rsidRPr="00B15A7D">
        <w:rPr>
          <w:rFonts w:hint="cs"/>
          <w:rtl/>
        </w:rPr>
        <w:t>ک</w:t>
      </w:r>
      <w:r w:rsidRPr="00B15A7D">
        <w:rPr>
          <w:rFonts w:hint="cs"/>
          <w:rtl/>
        </w:rPr>
        <w:t>ه از او درباره ابوب</w:t>
      </w:r>
      <w:r w:rsidR="00737859" w:rsidRPr="00B15A7D">
        <w:rPr>
          <w:rFonts w:hint="cs"/>
          <w:rtl/>
        </w:rPr>
        <w:t>ک</w:t>
      </w:r>
      <w:r w:rsidRPr="00B15A7D">
        <w:rPr>
          <w:rFonts w:hint="cs"/>
          <w:rtl/>
        </w:rPr>
        <w:t>ر و عمر پرس</w:t>
      </w:r>
      <w:r w:rsidR="00737859" w:rsidRPr="00B15A7D">
        <w:rPr>
          <w:rFonts w:hint="cs"/>
          <w:rtl/>
        </w:rPr>
        <w:t>ی</w:t>
      </w:r>
      <w:r w:rsidRPr="00B15A7D">
        <w:rPr>
          <w:rFonts w:hint="cs"/>
          <w:rtl/>
        </w:rPr>
        <w:t xml:space="preserve">ده شد او نسبت به آنها اظهار ارادت </w:t>
      </w:r>
      <w:r w:rsidR="00737859" w:rsidRPr="00B15A7D">
        <w:rPr>
          <w:rFonts w:hint="cs"/>
          <w:rtl/>
        </w:rPr>
        <w:t>ک</w:t>
      </w:r>
      <w:r w:rsidRPr="00B15A7D">
        <w:rPr>
          <w:rFonts w:hint="cs"/>
          <w:rtl/>
        </w:rPr>
        <w:t>رد. به هم</w:t>
      </w:r>
      <w:r w:rsidR="00737859" w:rsidRPr="00B15A7D">
        <w:rPr>
          <w:rFonts w:hint="cs"/>
          <w:rtl/>
        </w:rPr>
        <w:t>ی</w:t>
      </w:r>
      <w:r w:rsidRPr="00B15A7D">
        <w:rPr>
          <w:rFonts w:hint="cs"/>
          <w:rtl/>
        </w:rPr>
        <w:t>ن دل</w:t>
      </w:r>
      <w:r w:rsidR="00737859" w:rsidRPr="00B15A7D">
        <w:rPr>
          <w:rFonts w:hint="cs"/>
          <w:rtl/>
        </w:rPr>
        <w:t>ی</w:t>
      </w:r>
      <w:r w:rsidRPr="00B15A7D">
        <w:rPr>
          <w:rFonts w:hint="cs"/>
          <w:rtl/>
        </w:rPr>
        <w:t>ل گروه</w:t>
      </w:r>
      <w:r w:rsidR="00737859" w:rsidRPr="00B15A7D">
        <w:rPr>
          <w:rFonts w:hint="cs"/>
          <w:rtl/>
        </w:rPr>
        <w:t>ی</w:t>
      </w:r>
      <w:r w:rsidRPr="00B15A7D">
        <w:rPr>
          <w:rFonts w:hint="cs"/>
          <w:rtl/>
        </w:rPr>
        <w:t xml:space="preserve"> او را رفض و ردّ </w:t>
      </w:r>
      <w:r w:rsidR="00737859" w:rsidRPr="00B15A7D">
        <w:rPr>
          <w:rFonts w:hint="cs"/>
          <w:rtl/>
        </w:rPr>
        <w:t>ک</w:t>
      </w:r>
      <w:r w:rsidRPr="00B15A7D">
        <w:rPr>
          <w:rFonts w:hint="cs"/>
          <w:rtl/>
        </w:rPr>
        <w:t>ردند. او بد</w:t>
      </w:r>
      <w:r w:rsidR="00737859" w:rsidRPr="00B15A7D">
        <w:rPr>
          <w:rFonts w:hint="cs"/>
          <w:rtl/>
        </w:rPr>
        <w:t>ی</w:t>
      </w:r>
      <w:r w:rsidRPr="00B15A7D">
        <w:rPr>
          <w:rFonts w:hint="cs"/>
          <w:rtl/>
        </w:rPr>
        <w:t xml:space="preserve">شان گفت: مرا ردّ </w:t>
      </w:r>
      <w:r w:rsidR="00737859" w:rsidRPr="00B15A7D">
        <w:rPr>
          <w:rFonts w:hint="cs"/>
          <w:rtl/>
        </w:rPr>
        <w:t>ک</w:t>
      </w:r>
      <w:r w:rsidRPr="00B15A7D">
        <w:rPr>
          <w:rFonts w:hint="cs"/>
          <w:rtl/>
        </w:rPr>
        <w:t>ردند. به هم</w:t>
      </w:r>
      <w:r w:rsidR="00737859" w:rsidRPr="00B15A7D">
        <w:rPr>
          <w:rFonts w:hint="cs"/>
          <w:rtl/>
        </w:rPr>
        <w:t>ی</w:t>
      </w:r>
      <w:r w:rsidRPr="00B15A7D">
        <w:rPr>
          <w:rFonts w:hint="cs"/>
          <w:rtl/>
        </w:rPr>
        <w:t>ن دل</w:t>
      </w:r>
      <w:r w:rsidR="00737859" w:rsidRPr="00B15A7D">
        <w:rPr>
          <w:rFonts w:hint="cs"/>
          <w:rtl/>
        </w:rPr>
        <w:t>ی</w:t>
      </w:r>
      <w:r w:rsidRPr="00B15A7D">
        <w:rPr>
          <w:rFonts w:hint="cs"/>
          <w:rtl/>
        </w:rPr>
        <w:t>ل به آن گروه رافضه م</w:t>
      </w:r>
      <w:r w:rsidR="00737859" w:rsidRPr="00B15A7D">
        <w:rPr>
          <w:rFonts w:hint="cs"/>
          <w:rtl/>
        </w:rPr>
        <w:t>ی</w:t>
      </w:r>
      <w:r w:rsidRPr="00B15A7D">
        <w:rPr>
          <w:rFonts w:hint="cs"/>
          <w:rtl/>
        </w:rPr>
        <w:t>‌گو</w:t>
      </w:r>
      <w:r w:rsidR="00737859" w:rsidRPr="00B15A7D">
        <w:rPr>
          <w:rFonts w:hint="cs"/>
          <w:rtl/>
        </w:rPr>
        <w:t>ی</w:t>
      </w:r>
      <w:r w:rsidRPr="00B15A7D">
        <w:rPr>
          <w:rFonts w:hint="cs"/>
          <w:rtl/>
        </w:rPr>
        <w:t>ند. ش</w:t>
      </w:r>
      <w:r w:rsidR="00737859" w:rsidRPr="00B15A7D">
        <w:rPr>
          <w:rFonts w:hint="cs"/>
          <w:rtl/>
        </w:rPr>
        <w:t>ی</w:t>
      </w:r>
      <w:r w:rsidRPr="00B15A7D">
        <w:rPr>
          <w:rFonts w:hint="cs"/>
          <w:rtl/>
        </w:rPr>
        <w:t>ع</w:t>
      </w:r>
      <w:r w:rsidR="00737859" w:rsidRPr="00B15A7D">
        <w:rPr>
          <w:rFonts w:hint="cs"/>
          <w:rtl/>
        </w:rPr>
        <w:t>ی</w:t>
      </w:r>
      <w:r w:rsidRPr="00B15A7D">
        <w:rPr>
          <w:rFonts w:hint="cs"/>
          <w:rtl/>
        </w:rPr>
        <w:t>ان</w:t>
      </w:r>
      <w:r w:rsidR="00737859" w:rsidRPr="00B15A7D">
        <w:rPr>
          <w:rFonts w:hint="cs"/>
          <w:rtl/>
        </w:rPr>
        <w:t>ی</w:t>
      </w:r>
      <w:r w:rsidRPr="00B15A7D">
        <w:rPr>
          <w:rFonts w:hint="cs"/>
          <w:rtl/>
        </w:rPr>
        <w:t xml:space="preserve"> را </w:t>
      </w:r>
      <w:r w:rsidR="00737859" w:rsidRPr="00B15A7D">
        <w:rPr>
          <w:rFonts w:hint="cs"/>
          <w:rtl/>
        </w:rPr>
        <w:t>ک</w:t>
      </w:r>
      <w:r w:rsidRPr="00B15A7D">
        <w:rPr>
          <w:rFonts w:hint="cs"/>
          <w:rtl/>
        </w:rPr>
        <w:t xml:space="preserve">ه او را ردّ </w:t>
      </w:r>
      <w:r w:rsidR="00737859" w:rsidRPr="00B15A7D">
        <w:rPr>
          <w:rFonts w:hint="cs"/>
          <w:rtl/>
        </w:rPr>
        <w:t>ک</w:t>
      </w:r>
      <w:r w:rsidRPr="00B15A7D">
        <w:rPr>
          <w:rFonts w:hint="cs"/>
          <w:rtl/>
        </w:rPr>
        <w:t>ردند به علت انتسابشان به ز</w:t>
      </w:r>
      <w:r w:rsidR="00737859" w:rsidRPr="00B15A7D">
        <w:rPr>
          <w:rFonts w:hint="cs"/>
          <w:rtl/>
        </w:rPr>
        <w:t>ی</w:t>
      </w:r>
      <w:r w:rsidRPr="00B15A7D">
        <w:rPr>
          <w:rFonts w:hint="cs"/>
          <w:rtl/>
        </w:rPr>
        <w:t>د بن عل</w:t>
      </w:r>
      <w:r w:rsidR="00737859" w:rsidRPr="00B15A7D">
        <w:rPr>
          <w:rFonts w:hint="cs"/>
          <w:rtl/>
        </w:rPr>
        <w:t>ی</w:t>
      </w:r>
      <w:r w:rsidRPr="00B15A7D">
        <w:rPr>
          <w:rFonts w:hint="cs"/>
          <w:rtl/>
        </w:rPr>
        <w:t>، ز</w:t>
      </w:r>
      <w:r w:rsidR="00737859" w:rsidRPr="00B15A7D">
        <w:rPr>
          <w:rFonts w:hint="cs"/>
          <w:rtl/>
        </w:rPr>
        <w:t>ی</w:t>
      </w:r>
      <w:r w:rsidRPr="00B15A7D">
        <w:rPr>
          <w:rFonts w:hint="cs"/>
          <w:rtl/>
        </w:rPr>
        <w:t>د</w:t>
      </w:r>
      <w:r w:rsidR="00737859" w:rsidRPr="00B15A7D">
        <w:rPr>
          <w:rFonts w:hint="cs"/>
          <w:rtl/>
        </w:rPr>
        <w:t>ی</w:t>
      </w:r>
      <w:r w:rsidRPr="00B15A7D">
        <w:rPr>
          <w:rFonts w:hint="cs"/>
          <w:rtl/>
        </w:rPr>
        <w:t>ه م</w:t>
      </w:r>
      <w:r w:rsidR="00737859" w:rsidRPr="00B15A7D">
        <w:rPr>
          <w:rFonts w:hint="cs"/>
          <w:rtl/>
        </w:rPr>
        <w:t>ی</w:t>
      </w:r>
      <w:r w:rsidRPr="00B15A7D">
        <w:rPr>
          <w:rFonts w:hint="cs"/>
          <w:rtl/>
        </w:rPr>
        <w:t>‌نامند»</w:t>
      </w:r>
      <w:r w:rsidRPr="000A13B3">
        <w:rPr>
          <w:rStyle w:val="FootnoteReference"/>
          <w:rFonts w:eastAsia="B Badr"/>
          <w:rtl/>
        </w:rPr>
        <w:footnoteReference w:id="48"/>
      </w:r>
      <w:r w:rsidR="006E11AF" w:rsidRPr="00B15A7D">
        <w:rPr>
          <w:rFonts w:hint="cs"/>
          <w:rtl/>
        </w:rPr>
        <w:t>.</w:t>
      </w:r>
    </w:p>
    <w:p w:rsidR="00C556DE" w:rsidRDefault="00C556DE" w:rsidP="000905D4">
      <w:pPr>
        <w:pStyle w:val="a6"/>
        <w:rPr>
          <w:rFonts w:cs="B Lotus"/>
          <w:rtl/>
        </w:rPr>
      </w:pPr>
      <w:r w:rsidRPr="00B15A7D">
        <w:rPr>
          <w:rFonts w:hint="cs"/>
          <w:rtl/>
        </w:rPr>
        <w:t>از آن تار</w:t>
      </w:r>
      <w:r w:rsidR="00737859" w:rsidRPr="00B15A7D">
        <w:rPr>
          <w:rFonts w:hint="cs"/>
          <w:rtl/>
        </w:rPr>
        <w:t>ی</w:t>
      </w:r>
      <w:r w:rsidRPr="00B15A7D">
        <w:rPr>
          <w:rFonts w:hint="cs"/>
          <w:rtl/>
        </w:rPr>
        <w:t>خ به بعد، ش</w:t>
      </w:r>
      <w:r w:rsidR="00737859" w:rsidRPr="00B15A7D">
        <w:rPr>
          <w:rFonts w:hint="cs"/>
          <w:rtl/>
        </w:rPr>
        <w:t>ی</w:t>
      </w:r>
      <w:r w:rsidRPr="00B15A7D">
        <w:rPr>
          <w:rFonts w:hint="cs"/>
          <w:rtl/>
        </w:rPr>
        <w:t>ع</w:t>
      </w:r>
      <w:r w:rsidR="00737859" w:rsidRPr="00B15A7D">
        <w:rPr>
          <w:rFonts w:hint="cs"/>
          <w:rtl/>
        </w:rPr>
        <w:t>ی</w:t>
      </w:r>
      <w:r w:rsidRPr="00B15A7D">
        <w:rPr>
          <w:rFonts w:hint="cs"/>
          <w:rtl/>
        </w:rPr>
        <w:t>ان رافض</w:t>
      </w:r>
      <w:r w:rsidR="00737859" w:rsidRPr="00B15A7D">
        <w:rPr>
          <w:rFonts w:hint="cs"/>
          <w:rtl/>
        </w:rPr>
        <w:t>ی</w:t>
      </w:r>
      <w:r w:rsidRPr="00B15A7D">
        <w:rPr>
          <w:rFonts w:hint="cs"/>
          <w:rtl/>
        </w:rPr>
        <w:t xml:space="preserve"> از د</w:t>
      </w:r>
      <w:r w:rsidR="00737859" w:rsidRPr="00B15A7D">
        <w:rPr>
          <w:rFonts w:hint="cs"/>
          <w:rtl/>
        </w:rPr>
        <w:t>ی</w:t>
      </w:r>
      <w:r w:rsidRPr="00B15A7D">
        <w:rPr>
          <w:rFonts w:hint="cs"/>
          <w:rtl/>
        </w:rPr>
        <w:t>گر فرقه‌ها</w:t>
      </w:r>
      <w:r w:rsidR="00737859" w:rsidRPr="00B15A7D">
        <w:rPr>
          <w:rFonts w:hint="cs"/>
          <w:rtl/>
        </w:rPr>
        <w:t>ی</w:t>
      </w:r>
      <w:r w:rsidRPr="00B15A7D">
        <w:rPr>
          <w:rFonts w:hint="cs"/>
          <w:rtl/>
        </w:rPr>
        <w:t xml:space="preserve"> ش</w:t>
      </w:r>
      <w:r w:rsidR="00737859" w:rsidRPr="00B15A7D">
        <w:rPr>
          <w:rFonts w:hint="cs"/>
          <w:rtl/>
        </w:rPr>
        <w:t>ی</w:t>
      </w:r>
      <w:r w:rsidRPr="00B15A7D">
        <w:rPr>
          <w:rFonts w:hint="cs"/>
          <w:rtl/>
        </w:rPr>
        <w:t>عه جدا و شناخته شدند و از نظر نام و اعتقاد به فرقه مستقل</w:t>
      </w:r>
      <w:r w:rsidR="00737859" w:rsidRPr="00B15A7D">
        <w:rPr>
          <w:rFonts w:hint="cs"/>
          <w:rtl/>
        </w:rPr>
        <w:t>ی</w:t>
      </w:r>
      <w:r w:rsidRPr="00B15A7D">
        <w:rPr>
          <w:rFonts w:hint="cs"/>
          <w:rtl/>
        </w:rPr>
        <w:t xml:space="preserve"> تبد</w:t>
      </w:r>
      <w:r w:rsidR="00737859" w:rsidRPr="00B15A7D">
        <w:rPr>
          <w:rFonts w:hint="cs"/>
          <w:rtl/>
        </w:rPr>
        <w:t>ی</w:t>
      </w:r>
      <w:r w:rsidRPr="00B15A7D">
        <w:rPr>
          <w:rFonts w:hint="cs"/>
          <w:rtl/>
        </w:rPr>
        <w:t>ل شدند.</w:t>
      </w:r>
    </w:p>
    <w:p w:rsidR="00C556DE" w:rsidRDefault="00C556DE" w:rsidP="000905D4">
      <w:pPr>
        <w:tabs>
          <w:tab w:val="left" w:pos="3521"/>
        </w:tabs>
        <w:ind w:firstLine="284"/>
        <w:jc w:val="both"/>
        <w:rPr>
          <w:rFonts w:cs="B Lotus"/>
          <w:rtl/>
          <w:lang w:bidi="fa-IR"/>
        </w:rPr>
        <w:sectPr w:rsidR="00C556DE" w:rsidSect="00FB47BD">
          <w:footnotePr>
            <w:numRestart w:val="eachPage"/>
          </w:footnotePr>
          <w:pgSz w:w="7938" w:h="11907" w:code="9"/>
          <w:pgMar w:top="567" w:right="851" w:bottom="851" w:left="851" w:header="454" w:footer="0" w:gutter="0"/>
          <w:cols w:space="708"/>
          <w:titlePg/>
          <w:bidi/>
          <w:rtlGutter/>
          <w:docGrid w:linePitch="381"/>
        </w:sectPr>
      </w:pPr>
    </w:p>
    <w:p w:rsidR="00C556DE" w:rsidRPr="00580E05" w:rsidRDefault="00C556DE" w:rsidP="000905D4">
      <w:pPr>
        <w:pStyle w:val="a"/>
        <w:rPr>
          <w:rtl/>
        </w:rPr>
      </w:pPr>
      <w:bookmarkStart w:id="74" w:name="_Toc304822780"/>
      <w:bookmarkStart w:id="75" w:name="_Toc436416163"/>
      <w:r w:rsidRPr="00580E05">
        <w:rPr>
          <w:rFonts w:hint="cs"/>
          <w:rtl/>
        </w:rPr>
        <w:t>مختصری از زندگینامه</w:t>
      </w:r>
      <w:r w:rsidRPr="00580E05">
        <w:rPr>
          <w:rFonts w:hint="eastAsia"/>
          <w:rtl/>
        </w:rPr>
        <w:t>‌</w:t>
      </w:r>
      <w:r w:rsidRPr="00580E05">
        <w:rPr>
          <w:rFonts w:hint="cs"/>
          <w:rtl/>
        </w:rPr>
        <w:t>ی</w:t>
      </w:r>
      <w:r w:rsidRPr="00580E05">
        <w:rPr>
          <w:rFonts w:hint="eastAsia"/>
          <w:rtl/>
        </w:rPr>
        <w:t>‌</w:t>
      </w:r>
      <w:r w:rsidRPr="00580E05">
        <w:rPr>
          <w:rFonts w:hint="cs"/>
          <w:rtl/>
        </w:rPr>
        <w:t xml:space="preserve"> امام محمد بن عبدالوهاب</w:t>
      </w:r>
      <w:r w:rsidRPr="00742A88">
        <w:rPr>
          <w:rStyle w:val="FootnoteReference"/>
          <w:b w:val="0"/>
          <w:bCs w:val="0"/>
          <w:rtl/>
        </w:rPr>
        <w:footnoteReference w:id="49"/>
      </w:r>
      <w:r w:rsidRPr="00742A88">
        <w:rPr>
          <w:rFonts w:hint="cs"/>
          <w:b w:val="0"/>
          <w:bCs w:val="0"/>
          <w:vertAlign w:val="superscript"/>
          <w:rtl/>
        </w:rPr>
        <w:t xml:space="preserve"> </w:t>
      </w:r>
      <w:r w:rsidRPr="00580E05">
        <w:rPr>
          <w:rtl/>
        </w:rPr>
        <w:br/>
      </w:r>
      <w:r w:rsidRPr="00580E05">
        <w:rPr>
          <w:rFonts w:hint="cs"/>
          <w:rtl/>
        </w:rPr>
        <w:t>و دعوت پربرکتش</w:t>
      </w:r>
      <w:bookmarkEnd w:id="74"/>
      <w:bookmarkEnd w:id="75"/>
    </w:p>
    <w:p w:rsidR="00C556DE" w:rsidRPr="00B15A7D" w:rsidRDefault="00C556DE" w:rsidP="000905D4">
      <w:pPr>
        <w:pStyle w:val="a6"/>
        <w:rPr>
          <w:rtl/>
        </w:rPr>
      </w:pPr>
      <w:r w:rsidRPr="00B15A7D">
        <w:rPr>
          <w:rFonts w:hint="cs"/>
          <w:rtl/>
        </w:rPr>
        <w:t>جنبش سلفیت، سردمدار حرکت</w:t>
      </w:r>
      <w:r w:rsidRPr="00B15A7D">
        <w:rPr>
          <w:rFonts w:hint="eastAsia"/>
          <w:rtl/>
        </w:rPr>
        <w:t>‌</w:t>
      </w:r>
      <w:r w:rsidRPr="00B15A7D">
        <w:rPr>
          <w:rFonts w:hint="cs"/>
          <w:rtl/>
        </w:rPr>
        <w:t xml:space="preserve">های اسلامی </w:t>
      </w:r>
      <w:r w:rsidRPr="00B15A7D">
        <w:rPr>
          <w:rFonts w:hint="cs"/>
          <w:cs/>
        </w:rPr>
        <w:t>‎</w:t>
      </w:r>
      <w:r w:rsidRPr="00B15A7D">
        <w:rPr>
          <w:rFonts w:hint="cs"/>
          <w:rtl/>
        </w:rPr>
        <w:t>است که پس از مدت</w:t>
      </w:r>
      <w:r w:rsidRPr="00B15A7D">
        <w:rPr>
          <w:rFonts w:hint="eastAsia"/>
          <w:rtl/>
        </w:rPr>
        <w:t>‌</w:t>
      </w:r>
      <w:r w:rsidRPr="00B15A7D">
        <w:rPr>
          <w:rFonts w:hint="cs"/>
          <w:rtl/>
        </w:rPr>
        <w:t>ها عقب ماندگی و جمود فکری در جهان اسلام پدیدار گشت، همگان را به سوی بازگشت عقیده</w:t>
      </w:r>
      <w:r w:rsidRPr="00B15A7D">
        <w:rPr>
          <w:rFonts w:hint="eastAsia"/>
          <w:rtl/>
        </w:rPr>
        <w:t>‌ی</w:t>
      </w:r>
      <w:r w:rsidRPr="00B15A7D">
        <w:rPr>
          <w:rFonts w:hint="cs"/>
          <w:rtl/>
        </w:rPr>
        <w:t xml:space="preserve"> اسلامی </w:t>
      </w:r>
      <w:r w:rsidRPr="00B15A7D">
        <w:rPr>
          <w:rFonts w:hint="cs"/>
          <w:cs/>
        </w:rPr>
        <w:t>‎</w:t>
      </w:r>
      <w:r w:rsidRPr="00B15A7D">
        <w:rPr>
          <w:rFonts w:hint="cs"/>
          <w:rtl/>
        </w:rPr>
        <w:t>به اصول روشن و آشکارش فرا خوانده و بر پاکسازی مفهوم توحید از انواع شرک، تأکید و اصرار دارد.</w:t>
      </w:r>
    </w:p>
    <w:p w:rsidR="00C556DE" w:rsidRPr="00B15A7D" w:rsidRDefault="00C556DE" w:rsidP="00742A88">
      <w:pPr>
        <w:pStyle w:val="a6"/>
        <w:rPr>
          <w:rtl/>
        </w:rPr>
      </w:pPr>
      <w:r w:rsidRPr="00742A88">
        <w:rPr>
          <w:rFonts w:hint="cs"/>
          <w:spacing w:val="-4"/>
          <w:rtl/>
        </w:rPr>
        <w:t>از جمله پیشوایان حرکت سلفیت، امام مجدد شیخ محمد بن عبدالوهاب</w:t>
      </w:r>
      <w:r w:rsidR="00742A88" w:rsidRPr="00742A88">
        <w:rPr>
          <w:rFonts w:cs="CTraditional Arabic" w:hint="cs"/>
          <w:spacing w:val="-4"/>
          <w:rtl/>
        </w:rPr>
        <w:t>/</w:t>
      </w:r>
      <w:r w:rsidRPr="00B15A7D">
        <w:rPr>
          <w:rFonts w:hint="cs"/>
          <w:rtl/>
        </w:rPr>
        <w:t xml:space="preserve"> است که ترجمه‌ی ایشان را در ذیل به نگارش می‌گیریم:</w:t>
      </w:r>
    </w:p>
    <w:p w:rsidR="00C556DE" w:rsidRPr="00B15A7D" w:rsidRDefault="00C556DE" w:rsidP="000905D4">
      <w:pPr>
        <w:pStyle w:val="a6"/>
        <w:rPr>
          <w:rtl/>
        </w:rPr>
      </w:pPr>
      <w:r w:rsidRPr="00B15A7D">
        <w:rPr>
          <w:rFonts w:hint="cs"/>
          <w:rtl/>
        </w:rPr>
        <w:t>ایشان شیخ الإسلام و امام مجدد محمدبن عبدالوهاب بن سلیمان بن علی بن محمد بن احمد بن راشد بن برید بن مشرف تمیمی (1115-1206</w:t>
      </w:r>
      <w:r w:rsidR="00580E05">
        <w:rPr>
          <w:rtl/>
        </w:rPr>
        <w:t>ھ</w:t>
      </w:r>
      <w:r w:rsidRPr="00B15A7D">
        <w:rPr>
          <w:rFonts w:hint="cs"/>
          <w:rtl/>
        </w:rPr>
        <w:t>. ق) است که در شهر «عیینه» که از شهرهای نجد بوده و هفتاد کیلومتری شمال‌غرب شهر ریاض قرار دارد به دنیا آمده است. وی در سن ده سالگی نزد پدرش مقداری از فقه حنبلی و تفسیر و حدیث را فرا گرفت و حافظ قرآن کریم شد.</w:t>
      </w:r>
    </w:p>
    <w:p w:rsidR="00C556DE" w:rsidRPr="00B15A7D" w:rsidRDefault="00C556DE" w:rsidP="000905D4">
      <w:pPr>
        <w:pStyle w:val="a6"/>
        <w:rPr>
          <w:rtl/>
        </w:rPr>
      </w:pPr>
      <w:r w:rsidRPr="00B15A7D">
        <w:rPr>
          <w:rFonts w:hint="cs"/>
          <w:rtl/>
        </w:rPr>
        <w:t>سپس به قصد حج راهی مکه شده و پس از آن جهت کسب علوم شرعی به مدینه منوره رفت و در آنجا با استادش، محمد حیا</w:t>
      </w:r>
      <w:r w:rsidRPr="00742A88">
        <w:rPr>
          <w:rFonts w:hint="cs"/>
          <w:rtl/>
        </w:rPr>
        <w:t>ة</w:t>
      </w:r>
      <w:r w:rsidRPr="00B15A7D">
        <w:rPr>
          <w:rFonts w:hint="cs"/>
          <w:rtl/>
        </w:rPr>
        <w:t xml:space="preserve"> السندی (متولد سال 1165</w:t>
      </w:r>
      <w:r w:rsidR="0030544E">
        <w:rPr>
          <w:rtl/>
        </w:rPr>
        <w:t>ھ</w:t>
      </w:r>
      <w:r w:rsidR="00580E05">
        <w:rPr>
          <w:rFonts w:hint="cs"/>
          <w:rtl/>
        </w:rPr>
        <w:t xml:space="preserve"> </w:t>
      </w:r>
      <w:r w:rsidR="00792A3C">
        <w:rPr>
          <w:rFonts w:hint="cs"/>
          <w:rtl/>
        </w:rPr>
        <w:t>.</w:t>
      </w:r>
      <w:r w:rsidRPr="00B15A7D">
        <w:rPr>
          <w:rFonts w:hint="cs"/>
          <w:rtl/>
        </w:rPr>
        <w:t>ق) دیدار کرد؛ کسی که بر صحیح بخاری حاشیه نوشته، و امام محمد بن عبدالوهاب از او بسیار متأثر شده است.</w:t>
      </w:r>
    </w:p>
    <w:p w:rsidR="00C556DE" w:rsidRPr="00B15A7D" w:rsidRDefault="00C556DE" w:rsidP="000905D4">
      <w:pPr>
        <w:pStyle w:val="a6"/>
        <w:rPr>
          <w:rtl/>
        </w:rPr>
      </w:pPr>
      <w:r w:rsidRPr="00B15A7D">
        <w:rPr>
          <w:rFonts w:hint="cs"/>
          <w:rtl/>
        </w:rPr>
        <w:t>مدتی بعد به عیینه برگشت و سپس به سال 1136هـ ق راهی عراق شد تا از شهرهای بصره و بغداد و موصل دیدن نماید. او در هر یک از این شهرها با علما و بزرگانی ملاقات می</w:t>
      </w:r>
      <w:r w:rsidRPr="00B15A7D">
        <w:rPr>
          <w:rFonts w:hint="cs"/>
          <w:cs/>
        </w:rPr>
        <w:t>‎</w:t>
      </w:r>
      <w:r w:rsidRPr="00B15A7D">
        <w:rPr>
          <w:rFonts w:hint="cs"/>
          <w:rtl/>
        </w:rPr>
        <w:t>کرد و از آنان علم و دانش کسب می</w:t>
      </w:r>
      <w:r w:rsidRPr="00B15A7D">
        <w:rPr>
          <w:rFonts w:hint="cs"/>
          <w:cs/>
        </w:rPr>
        <w:t>‎</w:t>
      </w:r>
      <w:r w:rsidRPr="00B15A7D">
        <w:rPr>
          <w:rFonts w:hint="cs"/>
          <w:rtl/>
        </w:rPr>
        <w:t>کرد. بصره را به قصد «احساء» و پس از آن به مقصد «حریملاء» ترک کرد. حریملاء جایی بود که پدرش برای امر قضاوت بدانجا انتقال یافت. محمد بن عبدالوهاب در آنج</w:t>
      </w:r>
      <w:r w:rsidR="00742A88">
        <w:rPr>
          <w:rFonts w:hint="cs"/>
          <w:rtl/>
        </w:rPr>
        <w:t>ا آشکارا شروع به انتشار دعوت به</w:t>
      </w:r>
      <w:r w:rsidR="00742A88">
        <w:rPr>
          <w:rFonts w:hint="eastAsia"/>
          <w:rtl/>
        </w:rPr>
        <w:t>‌</w:t>
      </w:r>
      <w:r w:rsidRPr="00B15A7D">
        <w:rPr>
          <w:rFonts w:hint="cs"/>
          <w:rtl/>
        </w:rPr>
        <w:t>سوی توحید و یکتاپرستی نمود و این در سال 1143</w:t>
      </w:r>
      <w:r w:rsidR="00580E05">
        <w:rPr>
          <w:rtl/>
        </w:rPr>
        <w:t>ھ</w:t>
      </w:r>
      <w:r w:rsidRPr="00B15A7D">
        <w:rPr>
          <w:rFonts w:hint="cs"/>
          <w:rtl/>
        </w:rPr>
        <w:t xml:space="preserve"> ق بود. اما مدت زیادی در آنجا نماند؛ زیرا افرادی از نزدیکانش برای کشتن وی توطئه چیدند.</w:t>
      </w:r>
    </w:p>
    <w:p w:rsidR="00C556DE" w:rsidRPr="00B15A7D" w:rsidRDefault="00C556DE" w:rsidP="00742A88">
      <w:pPr>
        <w:pStyle w:val="a6"/>
        <w:rPr>
          <w:rtl/>
        </w:rPr>
      </w:pPr>
      <w:r w:rsidRPr="00B15A7D">
        <w:rPr>
          <w:rFonts w:hint="cs"/>
          <w:rtl/>
        </w:rPr>
        <w:t>آنگاه به عیینه روی آورد و دعوتش را بر فرمانروای آنجا، «عثمان بن معمر» عرضه کرد</w:t>
      </w:r>
      <w:r w:rsidR="00742A88">
        <w:rPr>
          <w:rFonts w:hint="cs"/>
          <w:rtl/>
        </w:rPr>
        <w:t>،</w:t>
      </w:r>
      <w:r w:rsidRPr="00B15A7D">
        <w:rPr>
          <w:rFonts w:hint="cs"/>
          <w:rtl/>
        </w:rPr>
        <w:t xml:space="preserve"> کسی که محمد بن عبدالوهاب همراه او اقدام به خراب کردن قبرها و گنبدها کرده و به کمک او زن زناکاری را که به گناه خود اعتراف کرده بود، سنگسار نمود.</w:t>
      </w:r>
    </w:p>
    <w:p w:rsidR="00C556DE" w:rsidRPr="00B15A7D" w:rsidRDefault="00C556DE" w:rsidP="000905D4">
      <w:pPr>
        <w:pStyle w:val="a6"/>
        <w:rPr>
          <w:rtl/>
        </w:rPr>
      </w:pPr>
      <w:r w:rsidRPr="00B15A7D">
        <w:rPr>
          <w:rFonts w:hint="cs"/>
          <w:rtl/>
        </w:rPr>
        <w:t>سپس در سال 1158هـ. ق به «درعیه» محل امارت آل سعود روی آورد و آنجا مهمان محمد بن سویلم عرینی شد. جایی که شاگردان محمد بن سویلم از محمد بن عبدالوهاب به گرمی استقبال کردند و وی را اکرام نمودند.</w:t>
      </w:r>
    </w:p>
    <w:p w:rsidR="00C556DE" w:rsidRPr="00B15A7D" w:rsidRDefault="00C556DE" w:rsidP="000905D4">
      <w:pPr>
        <w:pStyle w:val="a6"/>
        <w:rPr>
          <w:rtl/>
        </w:rPr>
      </w:pPr>
      <w:r w:rsidRPr="00B15A7D">
        <w:rPr>
          <w:rFonts w:hint="cs"/>
          <w:rtl/>
        </w:rPr>
        <w:t>محمد بن سعود که در سال‌های 1139 تا 1179 هـ ق حکومت می</w:t>
      </w:r>
      <w:r w:rsidRPr="00B15A7D">
        <w:rPr>
          <w:rFonts w:hint="cs"/>
          <w:cs/>
        </w:rPr>
        <w:t>‎</w:t>
      </w:r>
      <w:r w:rsidRPr="00B15A7D">
        <w:rPr>
          <w:rFonts w:hint="cs"/>
          <w:rtl/>
        </w:rPr>
        <w:t>کرد، از آمدن محمد بن عبدالوهاب مطلع شد، از این رو به قصد خوش آمدگویی نزد وی رفت و وعده</w:t>
      </w:r>
      <w:r w:rsidRPr="00B15A7D">
        <w:rPr>
          <w:rFonts w:hint="eastAsia"/>
          <w:rtl/>
        </w:rPr>
        <w:t>‌ی</w:t>
      </w:r>
      <w:r w:rsidRPr="00B15A7D">
        <w:rPr>
          <w:rFonts w:hint="cs"/>
          <w:rtl/>
        </w:rPr>
        <w:t xml:space="preserve"> حمایت و یاری‌اش داد.</w:t>
      </w:r>
    </w:p>
    <w:p w:rsidR="00C556DE" w:rsidRPr="0020092E" w:rsidRDefault="00C556DE" w:rsidP="000905D4">
      <w:pPr>
        <w:pStyle w:val="a6"/>
        <w:rPr>
          <w:rtl/>
        </w:rPr>
      </w:pPr>
      <w:r w:rsidRPr="00B15A7D">
        <w:rPr>
          <w:rFonts w:hint="cs"/>
          <w:rtl/>
        </w:rPr>
        <w:t>محمد بن سعود در حالی درگذشت که محمد بن عبدالوهاب دعوتش را در سرزمین نجد منتشر می</w:t>
      </w:r>
      <w:r w:rsidRPr="00B15A7D">
        <w:rPr>
          <w:rFonts w:hint="cs"/>
          <w:cs/>
        </w:rPr>
        <w:t>‎</w:t>
      </w:r>
      <w:r w:rsidRPr="00B15A7D">
        <w:rPr>
          <w:rFonts w:hint="cs"/>
          <w:rtl/>
        </w:rPr>
        <w:t>ساخت و پس از وفات محمد بن سعود، پسرش عبدالعزیز بن محمد جانشین او شد تا اینکه نصرت و یاری دعوت را به همراه محمد بن عبدالوهاب ادامه دهد. سرانجام محمد بن عبدالوهاب در درعیه وفات یافت و همانجا به خاک سپرده شد.</w:t>
      </w:r>
    </w:p>
    <w:p w:rsidR="00C556DE" w:rsidRPr="00177CF3" w:rsidRDefault="00C556DE" w:rsidP="00742A88">
      <w:pPr>
        <w:pStyle w:val="a7"/>
        <w:rPr>
          <w:rtl/>
        </w:rPr>
      </w:pPr>
      <w:r w:rsidRPr="00177CF3">
        <w:rPr>
          <w:rFonts w:hint="cs"/>
          <w:rtl/>
        </w:rPr>
        <w:t xml:space="preserve">اساتید شیخ محمد بن عبدالوهاب </w:t>
      </w:r>
      <w:r w:rsidR="00742A88" w:rsidRPr="00742A88">
        <w:rPr>
          <w:rFonts w:cs="CTraditional Arabic" w:hint="cs"/>
          <w:b w:val="0"/>
          <w:bCs w:val="0"/>
          <w:sz w:val="28"/>
          <w:szCs w:val="28"/>
          <w:rtl/>
        </w:rPr>
        <w:t>/</w:t>
      </w:r>
      <w:r w:rsidRPr="00742A88">
        <w:rPr>
          <w:rFonts w:hint="cs"/>
          <w:b w:val="0"/>
          <w:bCs w:val="0"/>
          <w:sz w:val="28"/>
          <w:szCs w:val="28"/>
          <w:rtl/>
        </w:rPr>
        <w:t>:</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عبدالوهاب بن سلیمان (والد گرامی ایشان)</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عبدالله بن ابراهیم بن سیف، و او پدر شیخ ابراهیم بن عبدالله صاحب «العذب الفائض فی علم الفرائض» است.</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محمد حیات بن ابراهیم سندی.</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محمد مجموعی بصری.</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مسند عبدالله بن سالم بصری.</w:t>
      </w:r>
    </w:p>
    <w:p w:rsidR="00C556DE" w:rsidRPr="0087447B" w:rsidRDefault="00C556DE" w:rsidP="000905D4">
      <w:pPr>
        <w:numPr>
          <w:ilvl w:val="0"/>
          <w:numId w:val="25"/>
        </w:numPr>
        <w:ind w:left="680" w:hanging="340"/>
        <w:jc w:val="lowKashida"/>
        <w:rPr>
          <w:rStyle w:val="Char3"/>
        </w:rPr>
      </w:pPr>
      <w:r w:rsidRPr="0087447B">
        <w:rPr>
          <w:rStyle w:val="Char3"/>
          <w:rFonts w:hint="cs"/>
          <w:rtl/>
        </w:rPr>
        <w:t>شیخ عبداللطیف عفالقی احسائی.</w:t>
      </w:r>
    </w:p>
    <w:p w:rsidR="00C556DE" w:rsidRPr="00742A88" w:rsidRDefault="00C556DE" w:rsidP="00742A88">
      <w:pPr>
        <w:pStyle w:val="a7"/>
        <w:rPr>
          <w:rtl/>
        </w:rPr>
      </w:pPr>
      <w:r w:rsidRPr="00742A88">
        <w:rPr>
          <w:rFonts w:hint="cs"/>
          <w:rtl/>
        </w:rPr>
        <w:t>شاگردان شیخ محمدبن عبدالوهاب:</w:t>
      </w:r>
    </w:p>
    <w:p w:rsidR="00C556DE" w:rsidRPr="0087447B" w:rsidRDefault="00C556DE" w:rsidP="00742A88">
      <w:pPr>
        <w:ind w:left="284"/>
        <w:jc w:val="both"/>
        <w:rPr>
          <w:rStyle w:val="Char3"/>
          <w:rtl/>
        </w:rPr>
      </w:pPr>
      <w:r w:rsidRPr="0087447B">
        <w:rPr>
          <w:rStyle w:val="Char3"/>
          <w:rFonts w:hint="cs"/>
          <w:rtl/>
        </w:rPr>
        <w:t>تعداد زیادی از طلبه‌ی علم نزد این</w:t>
      </w:r>
      <w:r w:rsidR="00742A88">
        <w:rPr>
          <w:rStyle w:val="Char3"/>
          <w:rFonts w:hint="cs"/>
          <w:rtl/>
        </w:rPr>
        <w:t xml:space="preserve"> شیخ بزرگوار زانوی تلمّذ گذاشته</w:t>
      </w:r>
      <w:r w:rsidR="00742A88">
        <w:rPr>
          <w:rStyle w:val="Char3"/>
          <w:rFonts w:hint="eastAsia"/>
          <w:rtl/>
        </w:rPr>
        <w:t>‌</w:t>
      </w:r>
      <w:r w:rsidRPr="0087447B">
        <w:rPr>
          <w:rStyle w:val="Char3"/>
          <w:rFonts w:hint="cs"/>
          <w:rtl/>
        </w:rPr>
        <w:t>اند، از جمله:</w:t>
      </w:r>
    </w:p>
    <w:p w:rsidR="00C556DE" w:rsidRPr="0087447B" w:rsidRDefault="00C556DE" w:rsidP="000905D4">
      <w:pPr>
        <w:numPr>
          <w:ilvl w:val="0"/>
          <w:numId w:val="26"/>
        </w:numPr>
        <w:ind w:left="680" w:hanging="340"/>
        <w:jc w:val="lowKashida"/>
        <w:rPr>
          <w:rStyle w:val="Char3"/>
        </w:rPr>
      </w:pPr>
      <w:r w:rsidRPr="0087447B">
        <w:rPr>
          <w:rStyle w:val="Char3"/>
          <w:rFonts w:hint="cs"/>
          <w:rtl/>
        </w:rPr>
        <w:t>امام عبدالعزیز بن سعود</w:t>
      </w:r>
      <w:r w:rsidR="00B15A7D">
        <w:rPr>
          <w:rStyle w:val="Char3"/>
          <w:rFonts w:hint="cs"/>
          <w:rtl/>
        </w:rPr>
        <w:t>.</w:t>
      </w:r>
    </w:p>
    <w:p w:rsidR="00C556DE" w:rsidRPr="0087447B" w:rsidRDefault="00C556DE" w:rsidP="000905D4">
      <w:pPr>
        <w:numPr>
          <w:ilvl w:val="0"/>
          <w:numId w:val="26"/>
        </w:numPr>
        <w:ind w:left="680" w:hanging="340"/>
        <w:jc w:val="lowKashida"/>
        <w:rPr>
          <w:rStyle w:val="Char3"/>
        </w:rPr>
      </w:pPr>
      <w:r w:rsidRPr="0087447B">
        <w:rPr>
          <w:rStyle w:val="Char3"/>
          <w:rFonts w:hint="cs"/>
          <w:rtl/>
        </w:rPr>
        <w:t>امیر سعود بن عبدالعزیز بن محمد</w:t>
      </w:r>
      <w:r w:rsidR="00B15A7D">
        <w:rPr>
          <w:rStyle w:val="Char3"/>
          <w:rFonts w:hint="cs"/>
          <w:rtl/>
        </w:rPr>
        <w:t>.</w:t>
      </w:r>
    </w:p>
    <w:p w:rsidR="00C556DE" w:rsidRPr="0087447B" w:rsidRDefault="00C556DE" w:rsidP="000905D4">
      <w:pPr>
        <w:numPr>
          <w:ilvl w:val="0"/>
          <w:numId w:val="26"/>
        </w:numPr>
        <w:ind w:left="680" w:hanging="340"/>
        <w:jc w:val="lowKashida"/>
        <w:rPr>
          <w:rStyle w:val="Char3"/>
        </w:rPr>
      </w:pPr>
      <w:r w:rsidRPr="0087447B">
        <w:rPr>
          <w:rStyle w:val="Char3"/>
          <w:rFonts w:hint="cs"/>
          <w:rtl/>
        </w:rPr>
        <w:t>فرزندانش: شیخ حسین، شیخ علی، شیخ عبدالله و شیخ ابراهیم.</w:t>
      </w:r>
    </w:p>
    <w:p w:rsidR="00C556DE" w:rsidRPr="0087447B" w:rsidRDefault="00C556DE" w:rsidP="000905D4">
      <w:pPr>
        <w:numPr>
          <w:ilvl w:val="0"/>
          <w:numId w:val="26"/>
        </w:numPr>
        <w:ind w:left="680" w:hanging="340"/>
        <w:jc w:val="lowKashida"/>
        <w:rPr>
          <w:rStyle w:val="Char3"/>
        </w:rPr>
      </w:pPr>
      <w:r w:rsidRPr="0087447B">
        <w:rPr>
          <w:rStyle w:val="Char3"/>
          <w:rFonts w:hint="cs"/>
          <w:rtl/>
        </w:rPr>
        <w:t>نواده‌اش: شیخ عبدالرحمن بن حسن مؤلف: «فتح المجید».</w:t>
      </w:r>
    </w:p>
    <w:p w:rsidR="00C556DE" w:rsidRPr="0087447B" w:rsidRDefault="00C556DE" w:rsidP="000905D4">
      <w:pPr>
        <w:numPr>
          <w:ilvl w:val="0"/>
          <w:numId w:val="26"/>
        </w:numPr>
        <w:ind w:left="680" w:hanging="340"/>
        <w:jc w:val="lowKashida"/>
        <w:rPr>
          <w:rStyle w:val="Char3"/>
        </w:rPr>
      </w:pPr>
      <w:r w:rsidRPr="0087447B">
        <w:rPr>
          <w:rStyle w:val="Char3"/>
          <w:rFonts w:hint="cs"/>
          <w:rtl/>
        </w:rPr>
        <w:t>شیخ محمدبن ناصر بن معمر</w:t>
      </w:r>
      <w:r w:rsidR="00B15A7D">
        <w:rPr>
          <w:rStyle w:val="Char3"/>
          <w:rFonts w:hint="cs"/>
          <w:rtl/>
        </w:rPr>
        <w:t>.</w:t>
      </w:r>
    </w:p>
    <w:p w:rsidR="00C556DE" w:rsidRPr="0087447B" w:rsidRDefault="00C556DE" w:rsidP="000905D4">
      <w:pPr>
        <w:numPr>
          <w:ilvl w:val="0"/>
          <w:numId w:val="26"/>
        </w:numPr>
        <w:ind w:left="680" w:hanging="340"/>
        <w:jc w:val="lowKashida"/>
        <w:rPr>
          <w:rStyle w:val="Char3"/>
        </w:rPr>
      </w:pPr>
      <w:r w:rsidRPr="0087447B">
        <w:rPr>
          <w:rStyle w:val="Char3"/>
          <w:rFonts w:hint="cs"/>
          <w:rtl/>
        </w:rPr>
        <w:t>شیخ عبدالله الحصین.</w:t>
      </w:r>
    </w:p>
    <w:p w:rsidR="00C556DE" w:rsidRPr="0087447B" w:rsidRDefault="00C556DE" w:rsidP="000905D4">
      <w:pPr>
        <w:numPr>
          <w:ilvl w:val="0"/>
          <w:numId w:val="26"/>
        </w:numPr>
        <w:ind w:left="680" w:hanging="340"/>
        <w:jc w:val="lowKashida"/>
        <w:rPr>
          <w:rStyle w:val="Char3"/>
        </w:rPr>
      </w:pPr>
      <w:r w:rsidRPr="0087447B">
        <w:rPr>
          <w:rStyle w:val="Char3"/>
          <w:rFonts w:hint="cs"/>
          <w:rtl/>
        </w:rPr>
        <w:t>شیخ حسین بن غنام.</w:t>
      </w:r>
    </w:p>
    <w:p w:rsidR="00C556DE" w:rsidRPr="00742A88" w:rsidRDefault="00C556DE" w:rsidP="00742A88">
      <w:pPr>
        <w:pStyle w:val="a7"/>
        <w:rPr>
          <w:rtl/>
        </w:rPr>
      </w:pPr>
      <w:r w:rsidRPr="00742A88">
        <w:rPr>
          <w:rFonts w:hint="cs"/>
          <w:rtl/>
        </w:rPr>
        <w:t>تألیفات ایشان:</w:t>
      </w:r>
    </w:p>
    <w:p w:rsidR="00C556DE" w:rsidRPr="0087447B" w:rsidRDefault="00C556DE" w:rsidP="00742A88">
      <w:pPr>
        <w:ind w:left="284"/>
        <w:rPr>
          <w:rStyle w:val="Char3"/>
          <w:rtl/>
        </w:rPr>
      </w:pPr>
      <w:r w:rsidRPr="0087447B">
        <w:rPr>
          <w:rStyle w:val="Char3"/>
          <w:rFonts w:hint="cs"/>
          <w:rtl/>
        </w:rPr>
        <w:t xml:space="preserve">ایشان </w:t>
      </w:r>
      <w:r w:rsidR="00742A88">
        <w:rPr>
          <w:rFonts w:cs="CTraditional Arabic" w:hint="cs"/>
          <w:rtl/>
          <w:lang w:bidi="fa-IR"/>
        </w:rPr>
        <w:t>/</w:t>
      </w:r>
      <w:r w:rsidRPr="0087447B">
        <w:rPr>
          <w:rStyle w:val="Char3"/>
          <w:rFonts w:hint="cs"/>
          <w:rtl/>
        </w:rPr>
        <w:t xml:space="preserve"> تألیفات زیادی دارد که خداوند به وسیله‌ی آن جهان اسلام را نفع بخشیده است، از جمله:</w:t>
      </w:r>
    </w:p>
    <w:p w:rsidR="00C556DE" w:rsidRPr="0087447B" w:rsidRDefault="00C556DE" w:rsidP="000905D4">
      <w:pPr>
        <w:numPr>
          <w:ilvl w:val="0"/>
          <w:numId w:val="27"/>
        </w:numPr>
        <w:ind w:left="680" w:hanging="340"/>
        <w:jc w:val="lowKashida"/>
        <w:rPr>
          <w:rStyle w:val="Char3"/>
        </w:rPr>
      </w:pPr>
      <w:r w:rsidRPr="0087447B">
        <w:rPr>
          <w:rStyle w:val="Char3"/>
          <w:rFonts w:hint="cs"/>
          <w:rtl/>
        </w:rPr>
        <w:t>کتاب «التوحید»</w:t>
      </w:r>
      <w:r w:rsidR="00B15A7D">
        <w:rPr>
          <w:rStyle w:val="Char3"/>
          <w:rFonts w:hint="cs"/>
          <w:rtl/>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«اصول الإیمان»</w:t>
      </w:r>
      <w:r w:rsidR="00B15A7D">
        <w:rPr>
          <w:rStyle w:val="Char3"/>
          <w:rFonts w:hint="cs"/>
          <w:rtl/>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کشف الشبهات</w:t>
      </w:r>
      <w:r w:rsidR="00B15A7D">
        <w:rPr>
          <w:rStyle w:val="Char3"/>
          <w:rFonts w:hint="cs"/>
          <w:rtl/>
        </w:rPr>
        <w:t>.</w:t>
      </w:r>
    </w:p>
    <w:p w:rsidR="00C556DE" w:rsidRPr="001E076A" w:rsidRDefault="00C556DE" w:rsidP="000905D4">
      <w:pPr>
        <w:numPr>
          <w:ilvl w:val="0"/>
          <w:numId w:val="27"/>
        </w:numPr>
        <w:ind w:left="680" w:hanging="340"/>
        <w:jc w:val="lowKashida"/>
        <w:rPr>
          <w:rFonts w:cs="IRNazli"/>
          <w:lang w:bidi="fa-IR"/>
        </w:rPr>
      </w:pPr>
      <w:r w:rsidRPr="001E076A">
        <w:rPr>
          <w:rFonts w:cs="IRNazli" w:hint="cs"/>
          <w:rtl/>
          <w:lang w:bidi="fa-IR"/>
        </w:rPr>
        <w:t>ثلاثة أصول</w:t>
      </w:r>
      <w:r w:rsidR="00B15A7D" w:rsidRPr="001E076A">
        <w:rPr>
          <w:rFonts w:cs="IRNazli" w:hint="cs"/>
          <w:rtl/>
          <w:lang w:bidi="fa-IR"/>
        </w:rPr>
        <w:t>.</w:t>
      </w:r>
    </w:p>
    <w:p w:rsidR="00C556DE" w:rsidRPr="0087447B" w:rsidRDefault="00C556DE" w:rsidP="00742A88">
      <w:pPr>
        <w:numPr>
          <w:ilvl w:val="0"/>
          <w:numId w:val="27"/>
        </w:numPr>
        <w:ind w:left="680" w:hanging="340"/>
        <w:jc w:val="lowKashida"/>
        <w:rPr>
          <w:rStyle w:val="Char3"/>
        </w:rPr>
      </w:pPr>
      <w:r w:rsidRPr="0087447B">
        <w:rPr>
          <w:rStyle w:val="Char3"/>
          <w:rFonts w:hint="cs"/>
          <w:rtl/>
        </w:rPr>
        <w:t>مفید المستفید فی کفر تار</w:t>
      </w:r>
      <w:r w:rsidR="00742A88">
        <w:rPr>
          <w:rStyle w:val="Char3"/>
          <w:rFonts w:hint="cs"/>
          <w:rtl/>
        </w:rPr>
        <w:t>ك</w:t>
      </w:r>
      <w:r w:rsidRPr="0087447B">
        <w:rPr>
          <w:rStyle w:val="Char3"/>
          <w:rFonts w:hint="cs"/>
          <w:rtl/>
        </w:rPr>
        <w:t xml:space="preserve"> التوحید</w:t>
      </w:r>
      <w:r w:rsidR="00B15A7D">
        <w:rPr>
          <w:rStyle w:val="Char3"/>
          <w:rFonts w:hint="cs"/>
          <w:rtl/>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مختصر فتح الباری</w:t>
      </w:r>
      <w:r w:rsidR="00B15A7D">
        <w:rPr>
          <w:rStyle w:val="Char3"/>
          <w:rFonts w:hint="cs"/>
          <w:rtl/>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مختصر زاد المعاد</w:t>
      </w:r>
      <w:r w:rsidR="00B15A7D">
        <w:rPr>
          <w:rStyle w:val="Char3"/>
          <w:rFonts w:hint="cs"/>
          <w:rtl/>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 xml:space="preserve">مسائل </w:t>
      </w:r>
      <w:r w:rsidRPr="001E076A">
        <w:rPr>
          <w:rFonts w:cs="IRNazli" w:hint="cs"/>
          <w:rtl/>
          <w:lang w:bidi="fa-IR"/>
        </w:rPr>
        <w:t>الجاهلیة</w:t>
      </w:r>
      <w:r w:rsidR="00B15A7D" w:rsidRPr="001E076A">
        <w:rPr>
          <w:rFonts w:cs="IRNazli" w:hint="cs"/>
          <w:rtl/>
          <w:lang w:bidi="fa-IR"/>
        </w:rPr>
        <w:t>.</w:t>
      </w:r>
    </w:p>
    <w:p w:rsidR="00C556DE" w:rsidRPr="0087447B" w:rsidRDefault="00C556DE" w:rsidP="000905D4">
      <w:pPr>
        <w:numPr>
          <w:ilvl w:val="0"/>
          <w:numId w:val="27"/>
        </w:numPr>
        <w:ind w:left="680" w:hanging="340"/>
        <w:jc w:val="lowKashida"/>
        <w:rPr>
          <w:rStyle w:val="Char3"/>
        </w:rPr>
      </w:pPr>
      <w:r w:rsidRPr="0087447B">
        <w:rPr>
          <w:rStyle w:val="Char3"/>
          <w:rFonts w:hint="cs"/>
          <w:rtl/>
        </w:rPr>
        <w:t>فضائل</w:t>
      </w:r>
      <w:r w:rsidRPr="001E076A">
        <w:rPr>
          <w:rFonts w:cs="IRNazli" w:hint="cs"/>
          <w:rtl/>
          <w:lang w:bidi="fa-IR"/>
        </w:rPr>
        <w:t xml:space="preserve"> الصلا</w:t>
      </w:r>
      <w:r w:rsidRPr="00742A88">
        <w:rPr>
          <w:rStyle w:val="Char3"/>
          <w:rFonts w:hint="cs"/>
          <w:rtl/>
        </w:rPr>
        <w:t>ة</w:t>
      </w:r>
      <w:r w:rsidR="00B15A7D" w:rsidRPr="001E076A">
        <w:rPr>
          <w:rFonts w:cs="IRNazli" w:hint="cs"/>
          <w:rtl/>
          <w:lang w:bidi="fa-IR"/>
        </w:rPr>
        <w:t>.</w:t>
      </w:r>
    </w:p>
    <w:p w:rsidR="00C556DE" w:rsidRPr="0087447B" w:rsidRDefault="00C556DE" w:rsidP="000905D4">
      <w:pPr>
        <w:numPr>
          <w:ilvl w:val="0"/>
          <w:numId w:val="27"/>
        </w:numPr>
        <w:ind w:left="624" w:hanging="340"/>
        <w:jc w:val="lowKashida"/>
        <w:rPr>
          <w:rStyle w:val="Char3"/>
        </w:rPr>
      </w:pPr>
      <w:r w:rsidRPr="0087447B">
        <w:rPr>
          <w:rStyle w:val="Char3"/>
          <w:rFonts w:hint="cs"/>
          <w:rtl/>
        </w:rPr>
        <w:t>کتاب الاستنباط</w:t>
      </w:r>
      <w:r w:rsidR="00B15A7D">
        <w:rPr>
          <w:rStyle w:val="Char3"/>
          <w:rFonts w:hint="cs"/>
          <w:rtl/>
        </w:rPr>
        <w:t>.</w:t>
      </w:r>
    </w:p>
    <w:p w:rsidR="00C556DE" w:rsidRPr="0087447B" w:rsidRDefault="00C556DE" w:rsidP="000905D4">
      <w:pPr>
        <w:numPr>
          <w:ilvl w:val="0"/>
          <w:numId w:val="27"/>
        </w:numPr>
        <w:ind w:left="624" w:hanging="340"/>
        <w:jc w:val="lowKashida"/>
        <w:rPr>
          <w:rStyle w:val="Char3"/>
          <w:rtl/>
        </w:rPr>
      </w:pPr>
      <w:r w:rsidRPr="0087447B">
        <w:rPr>
          <w:rStyle w:val="Char3"/>
          <w:rFonts w:hint="cs"/>
          <w:rtl/>
        </w:rPr>
        <w:t>«</w:t>
      </w:r>
      <w:r w:rsidRPr="0020092E">
        <w:rPr>
          <w:rStyle w:val="Char1"/>
          <w:rFonts w:hint="cs"/>
          <w:rtl/>
        </w:rPr>
        <w:t>رسالة فی الرد علی الرافضة</w:t>
      </w:r>
      <w:r w:rsidRPr="0087447B">
        <w:rPr>
          <w:rStyle w:val="Char3"/>
          <w:rFonts w:hint="cs"/>
          <w:rtl/>
        </w:rPr>
        <w:t>» که همین رساله است.</w:t>
      </w:r>
    </w:p>
    <w:p w:rsidR="00C556DE" w:rsidRPr="00742A88" w:rsidRDefault="00C556DE" w:rsidP="00742A88">
      <w:pPr>
        <w:pStyle w:val="a7"/>
        <w:rPr>
          <w:rtl/>
        </w:rPr>
      </w:pPr>
      <w:r w:rsidRPr="00742A88">
        <w:rPr>
          <w:rFonts w:hint="cs"/>
          <w:rtl/>
        </w:rPr>
        <w:t>عمده‌ترین شاخص</w:t>
      </w:r>
      <w:r w:rsidR="00742A88">
        <w:rPr>
          <w:rFonts w:hint="eastAsia"/>
          <w:rtl/>
        </w:rPr>
        <w:t>‌</w:t>
      </w:r>
      <w:r w:rsidRPr="00742A88">
        <w:rPr>
          <w:rFonts w:hint="cs"/>
          <w:rtl/>
        </w:rPr>
        <w:t>های فکری و اعتقادی این دعوت پر خیر را می</w:t>
      </w:r>
      <w:r w:rsidRPr="00742A88">
        <w:rPr>
          <w:rFonts w:hint="cs"/>
          <w:cs/>
        </w:rPr>
        <w:t>‎</w:t>
      </w:r>
      <w:r w:rsidRPr="00742A88">
        <w:rPr>
          <w:rFonts w:hint="cs"/>
          <w:rtl/>
        </w:rPr>
        <w:t>توان به صورت زیر خلاصه کرد:</w:t>
      </w:r>
    </w:p>
    <w:p w:rsidR="00C556DE" w:rsidRPr="0087447B" w:rsidRDefault="00C556DE" w:rsidP="000905D4">
      <w:pPr>
        <w:pStyle w:val="ListParagraph"/>
        <w:numPr>
          <w:ilvl w:val="0"/>
          <w:numId w:val="24"/>
        </w:numPr>
        <w:ind w:left="680" w:hanging="340"/>
        <w:jc w:val="lowKashida"/>
        <w:rPr>
          <w:rStyle w:val="Char3"/>
          <w:rtl/>
        </w:rPr>
      </w:pPr>
      <w:r w:rsidRPr="0087447B">
        <w:rPr>
          <w:rStyle w:val="Char3"/>
          <w:rFonts w:hint="cs"/>
          <w:rtl/>
        </w:rPr>
        <w:t>محمد بن عبدالوهاب بنیانگذار دعوت سلفیت، در احکام و مسایل فقهی پیرو مذهب حنبلی بود، اما او در فتواها و آرای اجتهادی خود هرگاه دلیلی خلاف مذهب حنبلی برایش آشکار می</w:t>
      </w:r>
      <w:r w:rsidRPr="0087447B">
        <w:rPr>
          <w:rStyle w:val="Char3"/>
          <w:rFonts w:hint="cs"/>
          <w:cs/>
        </w:rPr>
        <w:t>‎</w:t>
      </w:r>
      <w:r w:rsidRPr="0087447B">
        <w:rPr>
          <w:rStyle w:val="Char3"/>
          <w:rFonts w:hint="cs"/>
          <w:rtl/>
        </w:rPr>
        <w:t>شد، به مذهب حنبلی ملتزم نبوده بلکه از آن عدول می</w:t>
      </w:r>
      <w:r w:rsidRPr="0087447B">
        <w:rPr>
          <w:rStyle w:val="Char3"/>
          <w:rFonts w:hint="cs"/>
          <w:cs/>
        </w:rPr>
        <w:t>‎</w:t>
      </w:r>
      <w:r w:rsidRPr="0087447B">
        <w:rPr>
          <w:rStyle w:val="Char3"/>
          <w:rFonts w:hint="cs"/>
          <w:rtl/>
        </w:rPr>
        <w:t>کرد. بنابراین حرکت سلفیت در اصول اعتقادی و حرکتی تابع هیچ مذهبی نبوده ولی در فروع و مسائل فقهی تابع مذهب حنبلی بود.</w:t>
      </w:r>
    </w:p>
    <w:p w:rsidR="00C556DE" w:rsidRPr="0089047C" w:rsidRDefault="00C556DE" w:rsidP="000905D4">
      <w:pPr>
        <w:pStyle w:val="ListParagraph"/>
        <w:numPr>
          <w:ilvl w:val="0"/>
          <w:numId w:val="24"/>
        </w:numPr>
        <w:jc w:val="lowKashida"/>
        <w:rPr>
          <w:sz w:val="36"/>
          <w:szCs w:val="36"/>
          <w:lang w:bidi="fa-IR"/>
        </w:rPr>
      </w:pPr>
      <w:r w:rsidRPr="0087447B">
        <w:rPr>
          <w:rStyle w:val="Char3"/>
          <w:rFonts w:hint="cs"/>
          <w:rtl/>
        </w:rPr>
        <w:t>حرکت سلفیت، به گشودن باب اجتهاد دعوت کرد پس از آنکه از زمان سقوط بغداد در سال 656هـ ق عده‌ای به بسته شدن دروازه‌ی آن فتوا داده بودند.</w:t>
      </w:r>
    </w:p>
    <w:p w:rsidR="00C556DE" w:rsidRPr="0089047C" w:rsidRDefault="00C556DE" w:rsidP="000905D4">
      <w:pPr>
        <w:pStyle w:val="ListParagraph"/>
        <w:widowControl w:val="0"/>
        <w:numPr>
          <w:ilvl w:val="0"/>
          <w:numId w:val="24"/>
        </w:numPr>
        <w:jc w:val="lowKashida"/>
        <w:rPr>
          <w:sz w:val="36"/>
          <w:szCs w:val="36"/>
          <w:lang w:bidi="fa-IR"/>
        </w:rPr>
      </w:pPr>
      <w:r w:rsidRPr="0087447B">
        <w:rPr>
          <w:rStyle w:val="Char3"/>
          <w:rFonts w:hint="cs"/>
          <w:rtl/>
        </w:rPr>
        <w:t>به ضرورت بازگشت به کتاب و سنت و عدم قبول هر امر اعتقادی تا زمانی که مستند به دلیل معتبر باشد، تأکید می</w:t>
      </w:r>
      <w:r w:rsidRPr="0087447B">
        <w:rPr>
          <w:rStyle w:val="Char3"/>
          <w:rFonts w:hint="cs"/>
          <w:cs/>
        </w:rPr>
        <w:t>‎</w:t>
      </w:r>
      <w:r w:rsidRPr="0087447B">
        <w:rPr>
          <w:rStyle w:val="Char3"/>
          <w:rFonts w:hint="cs"/>
          <w:rtl/>
        </w:rPr>
        <w:t>کرد.</w:t>
      </w:r>
    </w:p>
    <w:p w:rsidR="00C556DE" w:rsidRPr="0089047C" w:rsidRDefault="00C556DE" w:rsidP="000905D4">
      <w:pPr>
        <w:pStyle w:val="ListParagraph"/>
        <w:widowControl w:val="0"/>
        <w:numPr>
          <w:ilvl w:val="0"/>
          <w:numId w:val="24"/>
        </w:numPr>
        <w:jc w:val="lowKashida"/>
        <w:rPr>
          <w:sz w:val="36"/>
          <w:szCs w:val="36"/>
          <w:lang w:bidi="fa-IR"/>
        </w:rPr>
      </w:pPr>
      <w:r w:rsidRPr="0087447B">
        <w:rPr>
          <w:rStyle w:val="Char3"/>
          <w:rFonts w:hint="cs"/>
          <w:rtl/>
        </w:rPr>
        <w:t>در فهم ادله</w:t>
      </w:r>
      <w:r w:rsidRPr="0087447B">
        <w:rPr>
          <w:rStyle w:val="Char3"/>
          <w:rFonts w:hint="eastAsia"/>
          <w:rtl/>
        </w:rPr>
        <w:t>‌ی</w:t>
      </w:r>
      <w:r w:rsidRPr="0087447B">
        <w:rPr>
          <w:rStyle w:val="Char3"/>
          <w:rFonts w:hint="cs"/>
          <w:rtl/>
        </w:rPr>
        <w:t xml:space="preserve"> شرعی و بنا کردن احکام و مسایل شرعی بر آن ادله، بر منهج اهل سنت و جماعت تکیه می</w:t>
      </w:r>
      <w:r w:rsidRPr="0087447B">
        <w:rPr>
          <w:rStyle w:val="Char3"/>
          <w:rFonts w:hint="cs"/>
          <w:cs/>
        </w:rPr>
        <w:t>‎</w:t>
      </w:r>
      <w:r w:rsidRPr="0087447B">
        <w:rPr>
          <w:rStyle w:val="Char3"/>
          <w:rFonts w:hint="cs"/>
          <w:rtl/>
        </w:rPr>
        <w:t>نمود.</w:t>
      </w:r>
    </w:p>
    <w:p w:rsidR="00C556DE" w:rsidRPr="0089047C" w:rsidRDefault="00C556DE" w:rsidP="000905D4">
      <w:pPr>
        <w:pStyle w:val="ListParagraph"/>
        <w:widowControl w:val="0"/>
        <w:numPr>
          <w:ilvl w:val="0"/>
          <w:numId w:val="24"/>
        </w:numPr>
        <w:jc w:val="lowKashida"/>
        <w:rPr>
          <w:sz w:val="36"/>
          <w:szCs w:val="36"/>
          <w:lang w:bidi="fa-IR"/>
        </w:rPr>
      </w:pPr>
      <w:r w:rsidRPr="0087447B">
        <w:rPr>
          <w:rStyle w:val="Char3"/>
          <w:rFonts w:hint="cs"/>
          <w:rtl/>
        </w:rPr>
        <w:t>جهت پاکسازی مفهوم توحید از همه مسلمانان خواست که به منهج و روشی که مسلمانان صدر اول اسلام بر آن بودند، باز گردند.</w:t>
      </w:r>
    </w:p>
    <w:p w:rsidR="00C556DE" w:rsidRPr="00742A88" w:rsidRDefault="00C556DE" w:rsidP="000905D4">
      <w:pPr>
        <w:pStyle w:val="ListParagraph"/>
        <w:widowControl w:val="0"/>
        <w:numPr>
          <w:ilvl w:val="0"/>
          <w:numId w:val="24"/>
        </w:numPr>
        <w:jc w:val="lowKashida"/>
        <w:rPr>
          <w:spacing w:val="-4"/>
          <w:sz w:val="36"/>
          <w:szCs w:val="36"/>
          <w:lang w:bidi="fa-IR"/>
        </w:rPr>
      </w:pPr>
      <w:r w:rsidRPr="00742A88">
        <w:rPr>
          <w:rStyle w:val="Char3"/>
          <w:rFonts w:hint="cs"/>
          <w:spacing w:val="-4"/>
          <w:rtl/>
        </w:rPr>
        <w:t>این حرکت، امت اسلامی</w:t>
      </w:r>
      <w:r w:rsidRPr="00742A88">
        <w:rPr>
          <w:rStyle w:val="Char3"/>
          <w:rFonts w:hint="cs"/>
          <w:spacing w:val="-4"/>
          <w:cs/>
        </w:rPr>
        <w:t>‎</w:t>
      </w:r>
      <w:r w:rsidRPr="00742A88">
        <w:rPr>
          <w:rStyle w:val="Char3"/>
          <w:rFonts w:hint="cs"/>
          <w:spacing w:val="-4"/>
          <w:rtl/>
        </w:rPr>
        <w:t>را از لحاظ فکری بیدار نمود بعد از آنکه پرده</w:t>
      </w:r>
      <w:r w:rsidRPr="00742A88">
        <w:rPr>
          <w:rStyle w:val="Char3"/>
          <w:rFonts w:hint="eastAsia"/>
          <w:spacing w:val="-4"/>
          <w:rtl/>
        </w:rPr>
        <w:t>‌ی</w:t>
      </w:r>
      <w:r w:rsidRPr="00742A88">
        <w:rPr>
          <w:rStyle w:val="Char3"/>
          <w:rFonts w:hint="cs"/>
          <w:spacing w:val="-4"/>
          <w:rtl/>
        </w:rPr>
        <w:t xml:space="preserve"> عقب ماندگی و سستی و تقلید کورکورانه آن را فرا گرفته بود.</w:t>
      </w:r>
    </w:p>
    <w:p w:rsidR="00C556DE" w:rsidRPr="0089047C" w:rsidRDefault="00C556DE" w:rsidP="000905D4">
      <w:pPr>
        <w:pStyle w:val="ListParagraph"/>
        <w:widowControl w:val="0"/>
        <w:numPr>
          <w:ilvl w:val="0"/>
          <w:numId w:val="24"/>
        </w:numPr>
        <w:jc w:val="lowKashida"/>
        <w:rPr>
          <w:sz w:val="36"/>
          <w:szCs w:val="36"/>
          <w:lang w:bidi="fa-IR"/>
        </w:rPr>
      </w:pPr>
      <w:r w:rsidRPr="0087447B">
        <w:rPr>
          <w:rStyle w:val="Char3"/>
          <w:rFonts w:hint="cs"/>
          <w:rtl/>
        </w:rPr>
        <w:t>اهتمام به تعلیم و آموزش همگانی، و باز کردن اذهان روشن</w:t>
      </w:r>
      <w:r w:rsidRPr="0087447B">
        <w:rPr>
          <w:rStyle w:val="Char3"/>
          <w:rFonts w:hint="eastAsia"/>
          <w:rtl/>
        </w:rPr>
        <w:t>‌</w:t>
      </w:r>
      <w:r w:rsidRPr="0087447B">
        <w:rPr>
          <w:rStyle w:val="Char3"/>
          <w:rFonts w:hint="cs"/>
          <w:rtl/>
        </w:rPr>
        <w:t>فکران و دانشمندان، و متوجه کردن افکار و نظراتشان به تحقیق و تفحص و استدلال، و دعوت آنان به پژوهش در منابع و مراجع دست اول پیش از قبول هر نوع رأی و نظر و عمل کردن به آن.</w:t>
      </w:r>
    </w:p>
    <w:p w:rsidR="00C556DE" w:rsidRPr="007819DE" w:rsidRDefault="00C556DE" w:rsidP="000905D4">
      <w:pPr>
        <w:pStyle w:val="ListParagraph"/>
        <w:widowControl w:val="0"/>
        <w:numPr>
          <w:ilvl w:val="0"/>
          <w:numId w:val="24"/>
        </w:numPr>
        <w:jc w:val="lowKashida"/>
        <w:rPr>
          <w:sz w:val="36"/>
          <w:szCs w:val="36"/>
          <w:lang w:bidi="fa-IR"/>
        </w:rPr>
      </w:pPr>
      <w:r w:rsidRPr="0087447B">
        <w:rPr>
          <w:rStyle w:val="Char3"/>
          <w:rFonts w:hint="cs"/>
          <w:rtl/>
        </w:rPr>
        <w:t>محمد بن عبدالوهاب تصنیفات زیادی دارد که ما به ترتیب آنها را ذکر کردیم و مسؤلین انتشارات دانشگاه (: پوهنتون) اسلامی</w:t>
      </w:r>
      <w:r w:rsidRPr="0087447B">
        <w:rPr>
          <w:rStyle w:val="Char3"/>
          <w:rFonts w:hint="cs"/>
          <w:cs/>
        </w:rPr>
        <w:t>‎</w:t>
      </w:r>
      <w:r w:rsidRPr="0087447B">
        <w:rPr>
          <w:rStyle w:val="Char3"/>
          <w:rFonts w:hint="cs"/>
          <w:rtl/>
        </w:rPr>
        <w:t>امام محمد بن سعود در ریاض، اقدام خیلی خوبی انجام دادند که مجموعه</w:t>
      </w:r>
      <w:r w:rsidRPr="0087447B">
        <w:rPr>
          <w:rStyle w:val="Char3"/>
          <w:rFonts w:hint="eastAsia"/>
          <w:rtl/>
        </w:rPr>
        <w:t>‌ی</w:t>
      </w:r>
      <w:r w:rsidRPr="0087447B">
        <w:rPr>
          <w:rStyle w:val="Char3"/>
          <w:rFonts w:hint="cs"/>
          <w:rtl/>
        </w:rPr>
        <w:t xml:space="preserve"> تألیفات امام محمد بن عبدالوهاب را به عموم مسلمانان، هدیه دادند. امید است که مسؤلین انتشارات مذکور دوباره مجموعه تألیفات محمد بن عبدالوهاب را چاپ کنند؛ همراه با اهتمام به تحقیق شایسته</w:t>
      </w:r>
      <w:r w:rsidRPr="0087447B">
        <w:rPr>
          <w:rStyle w:val="Char3"/>
          <w:rFonts w:hint="eastAsia"/>
          <w:rtl/>
        </w:rPr>
        <w:t>‌ی</w:t>
      </w:r>
      <w:r w:rsidRPr="0087447B">
        <w:rPr>
          <w:rStyle w:val="Char3"/>
          <w:rFonts w:hint="cs"/>
          <w:rtl/>
        </w:rPr>
        <w:t xml:space="preserve"> آن نوشته‌های گرانقدر.</w:t>
      </w:r>
    </w:p>
    <w:p w:rsidR="00C556DE" w:rsidRPr="007819DE" w:rsidRDefault="00C556DE" w:rsidP="000905D4">
      <w:pPr>
        <w:pStyle w:val="ListParagraph"/>
        <w:numPr>
          <w:ilvl w:val="0"/>
          <w:numId w:val="24"/>
        </w:numPr>
        <w:jc w:val="lowKashida"/>
        <w:rPr>
          <w:sz w:val="36"/>
          <w:szCs w:val="36"/>
          <w:lang w:bidi="fa-IR"/>
        </w:rPr>
      </w:pPr>
      <w:r w:rsidRPr="0087447B">
        <w:rPr>
          <w:rStyle w:val="Char3"/>
          <w:rFonts w:hint="cs"/>
          <w:rtl/>
        </w:rPr>
        <w:t>محمد بن عبدالوهاب در دعوت خویش، از منهج و روش سه شخصیت بزرگ پیروی نمود که اینان عبارتند از: امام احمد بن حنبل، شیخ الإسلام ابن تیمیه و حافظ ابن قیم جوزیه – خداوند همه</w:t>
      </w:r>
      <w:r w:rsidRPr="0087447B">
        <w:rPr>
          <w:rStyle w:val="Char3"/>
          <w:rFonts w:hint="eastAsia"/>
          <w:rtl/>
        </w:rPr>
        <w:t>‌ی</w:t>
      </w:r>
      <w:r w:rsidR="0022370F">
        <w:rPr>
          <w:rStyle w:val="Char3"/>
          <w:rFonts w:hint="cs"/>
          <w:rtl/>
        </w:rPr>
        <w:t>‌شان ‌</w:t>
      </w:r>
      <w:r w:rsidRPr="0087447B">
        <w:rPr>
          <w:rStyle w:val="Char3"/>
          <w:rFonts w:hint="cs"/>
          <w:rtl/>
        </w:rPr>
        <w:t>را مو</w:t>
      </w:r>
      <w:r w:rsidR="007C4BC2">
        <w:rPr>
          <w:rStyle w:val="Char3"/>
          <w:rFonts w:hint="cs"/>
          <w:rtl/>
        </w:rPr>
        <w:t>رد مرحمت و مغفرت خویش قرار دهد</w:t>
      </w:r>
      <w:r w:rsidR="00792A3C">
        <w:rPr>
          <w:rStyle w:val="Char3"/>
          <w:rFonts w:hint="cs"/>
          <w:rtl/>
        </w:rPr>
        <w:t>.</w:t>
      </w:r>
      <w:r w:rsidRPr="0087447B">
        <w:rPr>
          <w:rStyle w:val="Char3"/>
          <w:rFonts w:hint="cs"/>
          <w:rtl/>
        </w:rPr>
        <w:t xml:space="preserve"> پس در واقع، دعوت محمد بن عبدالوهاب انعکاس و بازتاب افکار آن سه شخصیت بزرگ و تبیین و توضیح اهدافشان بود.</w:t>
      </w:r>
    </w:p>
    <w:p w:rsidR="00C556DE" w:rsidRDefault="00C556DE" w:rsidP="000905D4">
      <w:pPr>
        <w:tabs>
          <w:tab w:val="left" w:pos="3521"/>
        </w:tabs>
        <w:ind w:firstLine="284"/>
        <w:jc w:val="both"/>
        <w:rPr>
          <w:rFonts w:cs="B Lotus"/>
          <w:rtl/>
          <w:lang w:bidi="fa-IR"/>
        </w:rPr>
      </w:pPr>
      <w:r w:rsidRPr="0087447B">
        <w:rPr>
          <w:rStyle w:val="Char3"/>
          <w:rFonts w:hint="cs"/>
          <w:rtl/>
        </w:rPr>
        <w:t xml:space="preserve">خداوند متعال امام محمد بن عبدالوهاب را مورد رحمت خویش قرار دهد و بهترین پاداش را به وی عطا نماید. و توفیق عمل به نشر دعوتش را نصیب علمای معاصر ما گرداند تا تمامی </w:t>
      </w:r>
      <w:r w:rsidRPr="0087447B">
        <w:rPr>
          <w:rStyle w:val="Char3"/>
          <w:rFonts w:hint="cs"/>
          <w:cs/>
        </w:rPr>
        <w:t>‎</w:t>
      </w:r>
      <w:r w:rsidRPr="0087447B">
        <w:rPr>
          <w:rStyle w:val="Char3"/>
          <w:rFonts w:hint="cs"/>
          <w:rtl/>
        </w:rPr>
        <w:t>مسلمانان در سراسر کره</w:t>
      </w:r>
      <w:r w:rsidRPr="0087447B">
        <w:rPr>
          <w:rStyle w:val="Char3"/>
          <w:rFonts w:hint="eastAsia"/>
          <w:rtl/>
        </w:rPr>
        <w:t>‌ی</w:t>
      </w:r>
      <w:r w:rsidRPr="0087447B">
        <w:rPr>
          <w:rStyle w:val="Char3"/>
          <w:rFonts w:hint="cs"/>
          <w:rtl/>
        </w:rPr>
        <w:t xml:space="preserve"> زمین از آن بهره</w:t>
      </w:r>
      <w:r w:rsidRPr="0087447B">
        <w:rPr>
          <w:rStyle w:val="Char3"/>
          <w:rFonts w:hint="eastAsia"/>
          <w:rtl/>
        </w:rPr>
        <w:t>‌</w:t>
      </w:r>
      <w:r w:rsidRPr="0087447B">
        <w:rPr>
          <w:rStyle w:val="Char3"/>
          <w:rFonts w:hint="cs"/>
          <w:rtl/>
        </w:rPr>
        <w:t>مند شوند.</w:t>
      </w:r>
    </w:p>
    <w:p w:rsidR="00C556DE" w:rsidRDefault="00C556DE" w:rsidP="000905D4">
      <w:pPr>
        <w:tabs>
          <w:tab w:val="left" w:pos="3521"/>
        </w:tabs>
        <w:jc w:val="both"/>
        <w:rPr>
          <w:rFonts w:cs="B Lotus"/>
          <w:rtl/>
          <w:lang w:bidi="fa-IR"/>
        </w:rPr>
        <w:sectPr w:rsidR="00C556DE" w:rsidSect="00FB47BD">
          <w:footnotePr>
            <w:numRestart w:val="eachPage"/>
          </w:footnotePr>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76" w:name="_Toc304822781"/>
      <w:bookmarkStart w:id="77" w:name="_Toc436416164"/>
      <w:r w:rsidRPr="00177CF3">
        <w:rPr>
          <w:rFonts w:hint="cs"/>
          <w:rtl/>
        </w:rPr>
        <w:t>مقدمه کتاب</w:t>
      </w:r>
      <w:bookmarkEnd w:id="76"/>
      <w:bookmarkEnd w:id="77"/>
    </w:p>
    <w:p w:rsidR="00C556DE" w:rsidRPr="00742A88" w:rsidRDefault="00C556DE" w:rsidP="000905D4">
      <w:pPr>
        <w:spacing w:before="240" w:after="240"/>
        <w:jc w:val="center"/>
        <w:rPr>
          <w:rFonts w:ascii="IranNastaliq" w:hAnsi="IranNastaliq" w:cs="IranNastaliq"/>
          <w:sz w:val="34"/>
          <w:szCs w:val="34"/>
          <w:rtl/>
          <w:lang w:bidi="fa-IR"/>
        </w:rPr>
      </w:pPr>
      <w:r w:rsidRPr="00742A88">
        <w:rPr>
          <w:rFonts w:ascii="IranNastaliq" w:hAnsi="IranNastaliq" w:cs="IranNastaliq"/>
          <w:sz w:val="34"/>
          <w:szCs w:val="34"/>
          <w:rtl/>
          <w:lang w:bidi="fa-IR"/>
        </w:rPr>
        <w:t>بسم الله الرحمن الرحیم</w:t>
      </w:r>
    </w:p>
    <w:p w:rsidR="00C556DE" w:rsidRPr="00177CF3" w:rsidRDefault="00C556DE" w:rsidP="000905D4">
      <w:pPr>
        <w:pStyle w:val="a3"/>
        <w:rPr>
          <w:rtl/>
        </w:rPr>
      </w:pPr>
      <w:r w:rsidRPr="0020092E">
        <w:rPr>
          <w:rtl/>
        </w:rPr>
        <w:t>الحمد</w:t>
      </w:r>
      <w:r w:rsidRPr="0020092E">
        <w:rPr>
          <w:rFonts w:hint="cs"/>
          <w:rtl/>
        </w:rPr>
        <w:t xml:space="preserve"> </w:t>
      </w:r>
      <w:r w:rsidRPr="0020092E">
        <w:rPr>
          <w:rtl/>
        </w:rPr>
        <w:t>لله الذ</w:t>
      </w:r>
      <w:r w:rsidRPr="0020092E">
        <w:rPr>
          <w:rFonts w:hint="cs"/>
          <w:rtl/>
        </w:rPr>
        <w:t>ي</w:t>
      </w:r>
      <w:r w:rsidRPr="0020092E">
        <w:rPr>
          <w:rtl/>
        </w:rPr>
        <w:t xml:space="preserve"> جعلنا من أهل السنة والصلاة والسلام علی عبده الذ</w:t>
      </w:r>
      <w:r w:rsidRPr="0020092E">
        <w:rPr>
          <w:rFonts w:hint="cs"/>
          <w:rtl/>
        </w:rPr>
        <w:t>ي</w:t>
      </w:r>
      <w:r w:rsidRPr="0020092E">
        <w:rPr>
          <w:rtl/>
        </w:rPr>
        <w:t xml:space="preserve"> أکمل عل</w:t>
      </w:r>
      <w:r w:rsidRPr="0020092E">
        <w:rPr>
          <w:rFonts w:hint="cs"/>
          <w:rtl/>
        </w:rPr>
        <w:t>ي</w:t>
      </w:r>
      <w:r w:rsidRPr="0020092E">
        <w:rPr>
          <w:rtl/>
        </w:rPr>
        <w:t>نا به ال</w:t>
      </w:r>
      <w:r w:rsidR="00742A88">
        <w:rPr>
          <w:rFonts w:hint="cs"/>
          <w:rtl/>
        </w:rPr>
        <w:t>ـ</w:t>
      </w:r>
      <w:r w:rsidRPr="0020092E">
        <w:rPr>
          <w:rtl/>
        </w:rPr>
        <w:t>منة وعلی آله وأصحابه الذ</w:t>
      </w:r>
      <w:r w:rsidRPr="0020092E">
        <w:rPr>
          <w:rFonts w:hint="cs"/>
          <w:rtl/>
        </w:rPr>
        <w:t>ي</w:t>
      </w:r>
      <w:r w:rsidRPr="0020092E">
        <w:rPr>
          <w:rtl/>
        </w:rPr>
        <w:t>ن حبهم و</w:t>
      </w:r>
      <w:r w:rsidRPr="0020092E">
        <w:rPr>
          <w:rFonts w:hint="cs"/>
          <w:rtl/>
        </w:rPr>
        <w:t>اِ</w:t>
      </w:r>
      <w:r w:rsidRPr="0020092E">
        <w:rPr>
          <w:rtl/>
        </w:rPr>
        <w:t>تباع آثارهم أقوی جنّة. أما بعد</w:t>
      </w:r>
      <w:r w:rsidRPr="00177CF3">
        <w:rPr>
          <w:rtl/>
        </w:rPr>
        <w:t>:</w:t>
      </w:r>
    </w:p>
    <w:p w:rsidR="00C556DE" w:rsidRDefault="00C556DE" w:rsidP="000905D4">
      <w:pPr>
        <w:tabs>
          <w:tab w:val="left" w:pos="3521"/>
        </w:tabs>
        <w:ind w:firstLine="284"/>
        <w:jc w:val="both"/>
        <w:rPr>
          <w:rFonts w:cs="B Lotus"/>
          <w:rtl/>
          <w:lang w:bidi="fa-IR"/>
        </w:rPr>
      </w:pPr>
      <w:r w:rsidRPr="0087447B">
        <w:rPr>
          <w:rStyle w:val="Char3"/>
          <w:rFonts w:hint="cs"/>
          <w:rtl/>
        </w:rPr>
        <w:t>این کتابچه که اثر شیخ محمد بن عبدالوهاب رحمه الله است، نوشته‌ای مختصر و مفید است</w:t>
      </w:r>
      <w:r w:rsidRPr="000A13B3">
        <w:rPr>
          <w:rStyle w:val="FootnoteReference"/>
          <w:rFonts w:ascii="IRNazli" w:hAnsi="IRNazli" w:cs="IRNazli"/>
          <w:rtl/>
          <w:lang w:bidi="fa-IR"/>
        </w:rPr>
        <w:footnoteReference w:id="50"/>
      </w:r>
      <w:r w:rsidRPr="0087447B">
        <w:rPr>
          <w:rStyle w:val="Char3"/>
          <w:rFonts w:hint="cs"/>
          <w:rtl/>
        </w:rPr>
        <w:t xml:space="preserve"> در رد بعضی از رافضیانی که از سنت پیامبر</w:t>
      </w:r>
      <w:r w:rsidR="0055550B">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تبعیت نکرده و در اکثر امور خویش از گامها و وسوسه‌های شیطان پیروی نموده‌اند. که در نتیجه هم خود از راه راست گمراه شده و هم دیگران را گمراه کرده‌اند و سعی ورزیده‌اند که فساد و تباهی و سرکشی را در مناطق مختلف ایجاد کنند. آنان با اهل جهنم پیمان دوستی داشته و با اهل بهشت دشمنیِ شدیدی دارند. از خداوند می</w:t>
      </w:r>
      <w:r w:rsidRPr="0087447B">
        <w:rPr>
          <w:rStyle w:val="Char3"/>
          <w:rFonts w:hint="cs"/>
          <w:cs/>
        </w:rPr>
        <w:t>‎</w:t>
      </w:r>
      <w:r w:rsidRPr="0087447B">
        <w:rPr>
          <w:rStyle w:val="Char3"/>
          <w:rFonts w:hint="cs"/>
          <w:rtl/>
        </w:rPr>
        <w:t>خواهیم که ما را از بدی</w:t>
      </w:r>
      <w:r w:rsidRPr="0087447B">
        <w:rPr>
          <w:rStyle w:val="Char3"/>
          <w:rFonts w:hint="eastAsia"/>
          <w:rtl/>
        </w:rPr>
        <w:t>‌</w:t>
      </w:r>
      <w:r w:rsidRPr="0087447B">
        <w:rPr>
          <w:rStyle w:val="Char3"/>
          <w:rFonts w:hint="cs"/>
          <w:rtl/>
        </w:rPr>
        <w:t>ها و اعمال ناشایست آنان محفوظ گرداند.</w:t>
      </w:r>
    </w:p>
    <w:p w:rsidR="00C556DE" w:rsidRDefault="00C556DE" w:rsidP="000905D4">
      <w:pPr>
        <w:tabs>
          <w:tab w:val="left" w:pos="3521"/>
        </w:tabs>
        <w:ind w:firstLine="284"/>
        <w:jc w:val="both"/>
        <w:rPr>
          <w:rFonts w:cs="B Lotus"/>
          <w:rtl/>
          <w:lang w:bidi="fa-IR"/>
        </w:rPr>
        <w:sectPr w:rsidR="00C556DE" w:rsidSect="00FB47BD">
          <w:footnotePr>
            <w:numRestart w:val="eachPage"/>
          </w:footnotePr>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78" w:name="_Toc304822782"/>
      <w:bookmarkStart w:id="79" w:name="_Toc436416165"/>
      <w:r w:rsidRPr="00177CF3">
        <w:rPr>
          <w:rFonts w:hint="cs"/>
          <w:rtl/>
        </w:rPr>
        <w:t xml:space="preserve">وصیت و سفارش پیامبر </w:t>
      </w:r>
      <w:r w:rsidRPr="002E554F">
        <w:rPr>
          <w:rFonts w:ascii="AGA Arabesque" w:hAnsi="AGA Arabesque" w:hint="cs"/>
          <w:rtl/>
        </w:rPr>
        <w:t>در مورد جانشینی ایشان</w:t>
      </w:r>
      <w:bookmarkEnd w:id="78"/>
      <w:bookmarkEnd w:id="79"/>
    </w:p>
    <w:p w:rsidR="00923479" w:rsidRDefault="00C556DE" w:rsidP="000905D4">
      <w:pPr>
        <w:ind w:firstLine="284"/>
        <w:jc w:val="both"/>
        <w:rPr>
          <w:rStyle w:val="Char3"/>
          <w:rtl/>
        </w:rPr>
      </w:pPr>
      <w:r w:rsidRPr="0087447B">
        <w:rPr>
          <w:rStyle w:val="Char3"/>
          <w:rFonts w:hint="cs"/>
          <w:rtl/>
        </w:rPr>
        <w:t>ابن معلم مشهور به مفید</w:t>
      </w:r>
      <w:r w:rsidRPr="000A13B3">
        <w:rPr>
          <w:rStyle w:val="FootnoteReference"/>
          <w:rFonts w:ascii="IRNazli" w:hAnsi="IRNazli" w:cs="IRNazli"/>
          <w:rtl/>
          <w:lang w:bidi="fa-IR"/>
        </w:rPr>
        <w:footnoteReference w:id="51"/>
      </w:r>
      <w:r w:rsidRPr="0087447B">
        <w:rPr>
          <w:rStyle w:val="Char3"/>
          <w:rFonts w:hint="cs"/>
          <w:rtl/>
        </w:rPr>
        <w:t xml:space="preserve"> در کتابش «</w:t>
      </w:r>
      <w:r w:rsidRPr="007819DE">
        <w:rPr>
          <w:rStyle w:val="Char1"/>
          <w:rFonts w:hint="cs"/>
          <w:rtl/>
        </w:rPr>
        <w:t>روضة الواعظین</w:t>
      </w:r>
      <w:r w:rsidRPr="000A13B3">
        <w:rPr>
          <w:rStyle w:val="FootnoteReference"/>
          <w:rFonts w:ascii="IRNazli" w:hAnsi="IRNazli" w:cs="IRNazli"/>
          <w:rtl/>
          <w:lang w:bidi="fa-IR"/>
        </w:rPr>
        <w:footnoteReference w:id="52"/>
      </w:r>
      <w:r w:rsidRPr="0087447B">
        <w:rPr>
          <w:rStyle w:val="Char3"/>
          <w:rFonts w:hint="cs"/>
          <w:rtl/>
        </w:rPr>
        <w:t>» نوشته است: زمانی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پس از </w:t>
      </w:r>
      <w:r w:rsidRPr="001E076A">
        <w:rPr>
          <w:rFonts w:cs="IRNazli" w:hint="cs"/>
          <w:rtl/>
          <w:lang w:bidi="fa-IR"/>
        </w:rPr>
        <w:t>حجة</w:t>
      </w:r>
      <w:r w:rsidR="00742A88">
        <w:rPr>
          <w:rStyle w:val="Char3"/>
          <w:rFonts w:hint="cs"/>
          <w:rtl/>
        </w:rPr>
        <w:t xml:space="preserve"> الوداع به</w:t>
      </w:r>
      <w:r w:rsidR="00742A88">
        <w:rPr>
          <w:rStyle w:val="Char3"/>
          <w:rFonts w:hint="eastAsia"/>
          <w:rtl/>
        </w:rPr>
        <w:t>‌</w:t>
      </w:r>
      <w:r w:rsidRPr="0087447B">
        <w:rPr>
          <w:rStyle w:val="Char3"/>
          <w:rFonts w:hint="cs"/>
          <w:rtl/>
        </w:rPr>
        <w:t>سوی مدینه بازگشت، خداوند جبرئیل را بر وی فرو فرستاد و گفت:</w:t>
      </w:r>
      <w:r w:rsidR="00010E66">
        <w:rPr>
          <w:rStyle w:val="Char3"/>
          <w:rFonts w:hint="cs"/>
          <w:rtl/>
        </w:rPr>
        <w:t xml:space="preserve">‌ای </w:t>
      </w:r>
      <w:r w:rsidRPr="0087447B">
        <w:rPr>
          <w:rStyle w:val="Char3"/>
          <w:rFonts w:hint="cs"/>
          <w:rtl/>
        </w:rPr>
        <w:t>محمد، همانا خداوند متعال بر تو سلام می</w:t>
      </w:r>
      <w:r w:rsidRPr="0087447B">
        <w:rPr>
          <w:rStyle w:val="Char3"/>
          <w:rFonts w:hint="cs"/>
          <w:cs/>
        </w:rPr>
        <w:t>‎</w:t>
      </w:r>
      <w:r w:rsidRPr="0087447B">
        <w:rPr>
          <w:rStyle w:val="Char3"/>
          <w:rFonts w:hint="cs"/>
          <w:rtl/>
        </w:rPr>
        <w:t>فرستد و به تو می</w:t>
      </w:r>
      <w:r w:rsidRPr="0087447B">
        <w:rPr>
          <w:rStyle w:val="Char3"/>
          <w:rFonts w:hint="cs"/>
          <w:cs/>
        </w:rPr>
        <w:t>‎</w:t>
      </w:r>
      <w:r w:rsidRPr="0087447B">
        <w:rPr>
          <w:rStyle w:val="Char3"/>
          <w:rFonts w:hint="cs"/>
          <w:rtl/>
        </w:rPr>
        <w:t>گوید: علی را برای امامت منصوب کرده و امت خود را بر جانشینی او مطلع گردان.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 برادرم جبرئ</w:t>
      </w:r>
      <w:r w:rsidR="00D25CE0">
        <w:rPr>
          <w:rStyle w:val="Char3"/>
          <w:rFonts w:hint="cs"/>
          <w:rtl/>
        </w:rPr>
        <w:t xml:space="preserve">یل! همانا خداوند – با این کار </w:t>
      </w:r>
      <w:r w:rsidRPr="0087447B">
        <w:rPr>
          <w:rStyle w:val="Char3"/>
          <w:rFonts w:hint="cs"/>
          <w:rtl/>
        </w:rPr>
        <w:t>اصح</w:t>
      </w:r>
      <w:r w:rsidRPr="00B45AAE">
        <w:rPr>
          <w:rStyle w:val="Char3"/>
          <w:rFonts w:hint="cs"/>
          <w:rtl/>
        </w:rPr>
        <w:t>اب</w:t>
      </w:r>
      <w:r w:rsidR="00B45AAE" w:rsidRPr="00B45AAE">
        <w:rPr>
          <w:rStyle w:val="Char3"/>
          <w:rFonts w:hint="cs"/>
          <w:rtl/>
        </w:rPr>
        <w:t xml:space="preserve"> </w:t>
      </w:r>
      <w:r w:rsidRPr="00B45AAE">
        <w:rPr>
          <w:rStyle w:val="Char3"/>
          <w:rFonts w:cs="CTraditional Arabic" w:hint="cs"/>
          <w:rtl/>
        </w:rPr>
        <w:t>م</w:t>
      </w:r>
      <w:r w:rsidRPr="007B05A3">
        <w:rPr>
          <w:rStyle w:val="Char3"/>
          <w:rFonts w:hint="cs"/>
          <w:color w:val="FF0000"/>
          <w:rtl/>
        </w:rPr>
        <w:t xml:space="preserve"> </w:t>
      </w:r>
      <w:r w:rsidRPr="0087447B">
        <w:rPr>
          <w:rStyle w:val="Char3"/>
          <w:rFonts w:hint="cs"/>
          <w:rtl/>
        </w:rPr>
        <w:t>را دشمن علی گردانیده است. می</w:t>
      </w:r>
      <w:r w:rsidRPr="0087447B">
        <w:rPr>
          <w:rStyle w:val="Char3"/>
          <w:rFonts w:hint="cs"/>
          <w:cs/>
        </w:rPr>
        <w:t>‎</w:t>
      </w:r>
      <w:r w:rsidRPr="0087447B">
        <w:rPr>
          <w:rStyle w:val="Char3"/>
          <w:rFonts w:hint="cs"/>
          <w:rtl/>
        </w:rPr>
        <w:t>ترسم که آنان به من ضرر برسانند، پس از جانب من از پروردگارم معذرت خواهی کن. آنگاه جبرئیل نزد خداوند رفت و پاسخ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را به او عرض کرد. خداوند دوباره جبرئیل را فرو فرستاد و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همانند گفته</w:t>
      </w:r>
      <w:r w:rsidRPr="0087447B">
        <w:rPr>
          <w:rStyle w:val="Char3"/>
          <w:rFonts w:hint="eastAsia"/>
          <w:rtl/>
        </w:rPr>
        <w:t>‌ی</w:t>
      </w:r>
      <w:r w:rsidRPr="0087447B">
        <w:rPr>
          <w:rStyle w:val="Char3"/>
          <w:rFonts w:hint="cs"/>
          <w:rtl/>
        </w:rPr>
        <w:t xml:space="preserve"> اول را تکرار فرمود و مجدداً از خداوند معذرت خواهی کرد. سپس جبرئیل نزد خداوند رفت و پاسخ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را تکرار نمود. آنگاه خداوند بار دیگر جبرئیل را فرو فرستاد و با این آیه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را مورد سرزنش و عتاب قرار داد؛ آنجا که می</w:t>
      </w:r>
      <w:r w:rsidRPr="0087447B">
        <w:rPr>
          <w:rStyle w:val="Char3"/>
          <w:rFonts w:hint="cs"/>
          <w:cs/>
        </w:rPr>
        <w:t>‎</w:t>
      </w:r>
      <w:r w:rsidR="00395F92" w:rsidRPr="0087447B">
        <w:rPr>
          <w:rStyle w:val="Char3"/>
          <w:rFonts w:hint="cs"/>
          <w:rtl/>
        </w:rPr>
        <w:t>فرماید:</w:t>
      </w:r>
    </w:p>
    <w:p w:rsidR="0047391E" w:rsidRPr="0087447B" w:rsidRDefault="0047391E" w:rsidP="000905D4">
      <w:pPr>
        <w:pStyle w:val="af"/>
        <w:rPr>
          <w:rStyle w:val="Char3"/>
          <w:rtl/>
        </w:rPr>
      </w:pPr>
      <w:r w:rsidRPr="0047391E">
        <w:rPr>
          <w:rFonts w:ascii="Tahoma" w:hAnsi="Tahoma" w:cs="Traditional Arabic" w:hint="cs"/>
          <w:rtl/>
        </w:rPr>
        <w:t>﴿</w:t>
      </w:r>
      <w:r w:rsidRPr="007B05A3">
        <w:rPr>
          <w:rtl/>
        </w:rPr>
        <w:t>يَ</w:t>
      </w:r>
      <w:r w:rsidRPr="007B05A3">
        <w:rPr>
          <w:rFonts w:hint="cs"/>
          <w:rtl/>
        </w:rPr>
        <w:t>ٰٓأَيُّهَا</w:t>
      </w:r>
      <w:r w:rsidRPr="007B05A3">
        <w:rPr>
          <w:rtl/>
        </w:rPr>
        <w:t xml:space="preserve"> </w:t>
      </w:r>
      <w:r w:rsidRPr="007B05A3">
        <w:rPr>
          <w:rFonts w:hint="cs"/>
          <w:rtl/>
        </w:rPr>
        <w:t>ٱ</w:t>
      </w:r>
      <w:r w:rsidRPr="007B05A3">
        <w:rPr>
          <w:rFonts w:hint="eastAsia"/>
          <w:rtl/>
        </w:rPr>
        <w:t>لرَّسُولُ</w:t>
      </w:r>
      <w:r w:rsidRPr="007B05A3">
        <w:rPr>
          <w:rtl/>
        </w:rPr>
        <w:t xml:space="preserve"> بَلِّغۡ مَآ أُنزِلَ إِلَيۡكَ مِن رَّبِّكَۖ وَإِن لَّمۡ تَفۡعَلۡ فَمَا بَلَّغۡتَ رِسَالَتَهُ</w:t>
      </w:r>
      <w:r w:rsidRPr="0047391E">
        <w:rPr>
          <w:rFonts w:ascii="Tahoma" w:hAnsi="Tahoma" w:cs="Traditional Arabic" w:hint="cs"/>
          <w:rtl/>
        </w:rPr>
        <w:t>﴾</w:t>
      </w:r>
      <w:r>
        <w:rPr>
          <w:rFonts w:ascii="Tahoma" w:hAnsi="Tahoma" w:cs="IRNazli"/>
          <w:szCs w:val="24"/>
          <w:rtl/>
        </w:rPr>
        <w:t xml:space="preserve"> </w:t>
      </w:r>
      <w:r w:rsidRPr="00395F92">
        <w:rPr>
          <w:rStyle w:val="Char5"/>
          <w:rtl/>
        </w:rPr>
        <w:t>[المائدة: 67]</w:t>
      </w:r>
      <w:r w:rsidR="00395F92">
        <w:rPr>
          <w:rStyle w:val="Char5"/>
          <w:rFonts w:hint="cs"/>
          <w:rtl/>
        </w:rPr>
        <w:t>.</w:t>
      </w:r>
    </w:p>
    <w:p w:rsidR="00C556DE" w:rsidRPr="0087447B" w:rsidRDefault="00C556DE" w:rsidP="000905D4">
      <w:pPr>
        <w:pStyle w:val="a9"/>
        <w:rPr>
          <w:rStyle w:val="Char3"/>
          <w:rtl/>
        </w:rPr>
      </w:pPr>
      <w:r w:rsidRPr="0087447B">
        <w:rPr>
          <w:rStyle w:val="Char3"/>
          <w:rFonts w:hint="cs"/>
          <w:rtl/>
        </w:rPr>
        <w:t xml:space="preserve"> </w:t>
      </w:r>
      <w:r w:rsidRPr="00177CF3">
        <w:rPr>
          <w:rFonts w:cs="Traditional Arabic" w:hint="cs"/>
          <w:rtl/>
        </w:rPr>
        <w:t>«</w:t>
      </w:r>
      <w:r w:rsidRPr="00D25CE0">
        <w:rPr>
          <w:rFonts w:hint="cs"/>
          <w:rtl/>
        </w:rPr>
        <w:t>ای فرستاده (خدا، محمد مصطفی!) هر آنچه از سوی پروردگارت بر تو نازل شده است (به تمام و کمال و بدون هیچ گونه خوف و هراسی، به مردم) برسان (و آنان را بدان دعوت کن)، و اگر چنین نکنی، رسالت خدا را (به مردم) نرسانده‌ای (و ایشان را بدان فرا نخوانده‌ای، چرا که تبلیغ جمیع اوامر و احکام بر عهده</w:t>
      </w:r>
      <w:r w:rsidRPr="00D25CE0">
        <w:rPr>
          <w:rFonts w:hint="eastAsia"/>
          <w:rtl/>
        </w:rPr>
        <w:t>‌ی</w:t>
      </w:r>
      <w:r w:rsidRPr="00D25CE0">
        <w:rPr>
          <w:rFonts w:hint="cs"/>
          <w:rtl/>
        </w:rPr>
        <w:t xml:space="preserve"> توست، و کتمان جزئی از جانب تو، کتمان کلّ به شمار است</w:t>
      </w:r>
      <w:r w:rsidRPr="00177CF3">
        <w:rPr>
          <w:rFonts w:cs="Traditional Arabic" w:hint="cs"/>
          <w:rtl/>
        </w:rPr>
        <w:t>»</w:t>
      </w:r>
      <w:r w:rsidRPr="0087447B">
        <w:rPr>
          <w:rStyle w:val="Char3"/>
          <w:rFonts w:hint="cs"/>
          <w:rtl/>
        </w:rPr>
        <w:t>.</w:t>
      </w:r>
    </w:p>
    <w:p w:rsidR="00C556DE" w:rsidRPr="0087447B" w:rsidRDefault="00C556DE" w:rsidP="000905D4">
      <w:pPr>
        <w:ind w:firstLine="284"/>
        <w:rPr>
          <w:rStyle w:val="Char3"/>
          <w:rtl/>
        </w:rPr>
      </w:pPr>
      <w:r w:rsidRPr="0087447B">
        <w:rPr>
          <w:rStyle w:val="Char3"/>
          <w:rFonts w:hint="cs"/>
          <w:rtl/>
        </w:rPr>
        <w:t>آنگاه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یارانش را جمع کرد و فرمود:</w:t>
      </w:r>
      <w:r w:rsidR="00010E66">
        <w:rPr>
          <w:rStyle w:val="Char3"/>
          <w:rFonts w:hint="cs"/>
          <w:rtl/>
        </w:rPr>
        <w:t xml:space="preserve">‌ای </w:t>
      </w:r>
      <w:r w:rsidRPr="0087447B">
        <w:rPr>
          <w:rStyle w:val="Char3"/>
          <w:rFonts w:hint="cs"/>
          <w:rtl/>
        </w:rPr>
        <w:t>مردم! همانا علی، امیر مؤمنان و جانشین من از طرف پروردگار جهانیان است. غیر از علی هیچ کس دیگری بعد از من خلیفه نیست. هر کس که من مولای او هستم پس علی هم مولای اوست. خداوندا، دوستان علی را دو</w:t>
      </w:r>
      <w:r w:rsidR="007B05A3">
        <w:rPr>
          <w:rStyle w:val="Char3"/>
          <w:rFonts w:hint="cs"/>
          <w:rtl/>
        </w:rPr>
        <w:t>ست بدار و دشمنانش را دشمن بدار.</w:t>
      </w:r>
    </w:p>
    <w:p w:rsidR="00F129B2" w:rsidRDefault="00C556DE" w:rsidP="000905D4">
      <w:pPr>
        <w:ind w:firstLine="284"/>
        <w:jc w:val="both"/>
        <w:rPr>
          <w:rStyle w:val="Char3"/>
          <w:rtl/>
        </w:rPr>
      </w:pPr>
      <w:r w:rsidRPr="0087447B">
        <w:rPr>
          <w:rStyle w:val="Char3"/>
          <w:rFonts w:hint="cs"/>
          <w:rtl/>
        </w:rPr>
        <w:t>ای برادر مؤمن! نگاه کن به روایت این دروغگویان، روایتی که ضعف و سستی الفاظ و بطلان مقاصدش، بر ساختگی بودن آن دلالت می</w:t>
      </w:r>
      <w:r w:rsidRPr="0087447B">
        <w:rPr>
          <w:rStyle w:val="Char3"/>
          <w:rFonts w:hint="cs"/>
          <w:cs/>
        </w:rPr>
        <w:t>‎</w:t>
      </w:r>
      <w:r w:rsidRPr="0087447B">
        <w:rPr>
          <w:rStyle w:val="Char3"/>
          <w:rFonts w:hint="cs"/>
          <w:rtl/>
        </w:rPr>
        <w:t>کند و غیر از عبارت «من کنت مولاه»</w:t>
      </w:r>
      <w:r w:rsidR="00CA3928" w:rsidRPr="000A13B3">
        <w:rPr>
          <w:rStyle w:val="FootnoteReference"/>
          <w:rFonts w:ascii="IRNazli" w:hAnsi="IRNazli" w:cs="IRNazli"/>
          <w:rtl/>
          <w:lang w:bidi="fa-IR"/>
        </w:rPr>
        <w:footnoteReference w:id="53"/>
      </w:r>
      <w:r w:rsidRPr="0087447B">
        <w:rPr>
          <w:rStyle w:val="Char3"/>
          <w:rFonts w:hint="cs"/>
          <w:rtl/>
        </w:rPr>
        <w:t xml:space="preserve"> هیچ یک از الفاظ آن روایت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صحت ندارد. و هر کس صحت این روایت را باور داشته باشد، قطعاً هلاک و بدبخت می</w:t>
      </w:r>
      <w:r w:rsidRPr="0087447B">
        <w:rPr>
          <w:rStyle w:val="Char3"/>
          <w:rFonts w:hint="cs"/>
          <w:cs/>
        </w:rPr>
        <w:t>‎</w:t>
      </w:r>
      <w:r w:rsidRPr="0087447B">
        <w:rPr>
          <w:rStyle w:val="Char3"/>
          <w:rFonts w:hint="cs"/>
          <w:rtl/>
        </w:rPr>
        <w:t xml:space="preserve">گردد؛ چون به طور قطع در آن، پیامبر معصوم متهم شده به دلیل آنکه </w:t>
      </w:r>
      <w:r w:rsidRPr="00CA3928">
        <w:rPr>
          <w:rStyle w:val="Char3"/>
          <w:rFonts w:hint="cs"/>
          <w:spacing w:val="4"/>
          <w:rtl/>
        </w:rPr>
        <w:t>ابتدا از دستور پروردگارش اطاعت نکرده و این نسبت دادن نقص به پیامبر</w:t>
      </w:r>
      <w:r w:rsidR="00513CD1" w:rsidRPr="00CA3928">
        <w:rPr>
          <w:rStyle w:val="Char3"/>
          <w:rFonts w:hint="cs"/>
          <w:spacing w:val="4"/>
          <w:rtl/>
        </w:rPr>
        <w:t xml:space="preserve"> </w:t>
      </w:r>
      <w:r w:rsidR="00515B2A" w:rsidRPr="00CA3928">
        <w:rPr>
          <w:rStyle w:val="Char3"/>
          <w:rFonts w:cs="CTraditional Arabic" w:hint="cs"/>
          <w:spacing w:val="4"/>
          <w:rtl/>
        </w:rPr>
        <w:t>ج</w:t>
      </w:r>
      <w:r w:rsidRPr="0087447B">
        <w:rPr>
          <w:rStyle w:val="Char3"/>
          <w:rFonts w:hint="cs"/>
          <w:rtl/>
        </w:rPr>
        <w:t xml:space="preserve"> است و نسبت دادن نقص به پیامبران </w:t>
      </w:r>
      <w:r w:rsidR="00424C2B">
        <w:rPr>
          <w:rStyle w:val="Char3"/>
          <w:rFonts w:cs="CTraditional Arabic" w:hint="cs"/>
          <w:rtl/>
        </w:rPr>
        <w:t>÷</w:t>
      </w:r>
      <w:r w:rsidRPr="0087447B">
        <w:rPr>
          <w:rStyle w:val="Char3"/>
          <w:rFonts w:hint="cs"/>
          <w:rtl/>
        </w:rPr>
        <w:t xml:space="preserve"> کفر است. همچنین بنا به این روایت، خداوند متعال کسانی را به عنوان اصحاب و یاران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برگزیده که با بهترین فرد از اهل بیت پیامبر دشمنی ورزیده‌اند، و در آن عیب گرفتن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مخالفت با آیاتی است که خداوند، پیامبر و یارانش را ستوده است؛ آنجا که می</w:t>
      </w:r>
      <w:r w:rsidRPr="0087447B">
        <w:rPr>
          <w:rStyle w:val="Char3"/>
          <w:rFonts w:hint="cs"/>
          <w:cs/>
        </w:rPr>
        <w:t>‎</w:t>
      </w:r>
      <w:r w:rsidR="00395F92" w:rsidRPr="0087447B">
        <w:rPr>
          <w:rStyle w:val="Char3"/>
          <w:rFonts w:hint="cs"/>
          <w:rtl/>
        </w:rPr>
        <w:t>فرماید:</w:t>
      </w:r>
    </w:p>
    <w:p w:rsidR="00395F92" w:rsidRPr="0087447B" w:rsidRDefault="00395F92" w:rsidP="000905D4">
      <w:pPr>
        <w:pStyle w:val="af"/>
        <w:rPr>
          <w:rStyle w:val="Char3"/>
          <w:rtl/>
        </w:rPr>
      </w:pPr>
      <w:r w:rsidRPr="00395F92">
        <w:rPr>
          <w:rFonts w:ascii="Tahoma" w:hAnsi="Tahoma" w:cs="Traditional Arabic" w:hint="cs"/>
          <w:rtl/>
        </w:rPr>
        <w:t>﴿</w:t>
      </w:r>
      <w:r w:rsidRPr="00F129B2">
        <w:rPr>
          <w:rtl/>
        </w:rPr>
        <w:t>مُّحَمَّد</w:t>
      </w:r>
      <w:r w:rsidRPr="00F129B2">
        <w:rPr>
          <w:rFonts w:hint="cs"/>
          <w:rtl/>
        </w:rPr>
        <w:t>ٞ</w:t>
      </w:r>
      <w:r w:rsidRPr="00F129B2">
        <w:rPr>
          <w:rtl/>
        </w:rPr>
        <w:t xml:space="preserve"> </w:t>
      </w:r>
      <w:r w:rsidRPr="00F129B2">
        <w:rPr>
          <w:rFonts w:hint="cs"/>
          <w:rtl/>
        </w:rPr>
        <w:t>رَّسُولُ</w:t>
      </w:r>
      <w:r w:rsidRPr="00F129B2">
        <w:rPr>
          <w:rtl/>
        </w:rPr>
        <w:t xml:space="preserve"> </w:t>
      </w:r>
      <w:r w:rsidRPr="00F129B2">
        <w:rPr>
          <w:rFonts w:hint="cs"/>
          <w:rtl/>
        </w:rPr>
        <w:t>ٱ</w:t>
      </w:r>
      <w:r w:rsidRPr="00F129B2">
        <w:rPr>
          <w:rFonts w:hint="eastAsia"/>
          <w:rtl/>
        </w:rPr>
        <w:t>للَّهِۚ</w:t>
      </w:r>
      <w:r w:rsidRPr="00F129B2">
        <w:rPr>
          <w:rtl/>
        </w:rPr>
        <w:t xml:space="preserve"> وَ</w:t>
      </w:r>
      <w:r w:rsidRPr="00F129B2">
        <w:rPr>
          <w:rFonts w:hint="cs"/>
          <w:rtl/>
        </w:rPr>
        <w:t>ٱ</w:t>
      </w:r>
      <w:r w:rsidRPr="00F129B2">
        <w:rPr>
          <w:rFonts w:hint="eastAsia"/>
          <w:rtl/>
        </w:rPr>
        <w:t>لَّذِينَ</w:t>
      </w:r>
      <w:r w:rsidRPr="00F129B2">
        <w:rPr>
          <w:rtl/>
        </w:rPr>
        <w:t xml:space="preserve"> مَعَهُ</w:t>
      </w:r>
      <w:r w:rsidRPr="00F129B2">
        <w:rPr>
          <w:rFonts w:hint="cs"/>
          <w:rtl/>
        </w:rPr>
        <w:t>ۥٓ</w:t>
      </w:r>
      <w:r w:rsidRPr="00F129B2">
        <w:rPr>
          <w:rtl/>
        </w:rPr>
        <w:t xml:space="preserve"> أَشِدَّآءُ عَلَى </w:t>
      </w:r>
      <w:r w:rsidRPr="00F129B2">
        <w:rPr>
          <w:rFonts w:hint="cs"/>
          <w:rtl/>
        </w:rPr>
        <w:t>ٱ</w:t>
      </w:r>
      <w:r w:rsidRPr="00F129B2">
        <w:rPr>
          <w:rFonts w:hint="eastAsia"/>
          <w:rtl/>
        </w:rPr>
        <w:t>لۡكُفَّارِ</w:t>
      </w:r>
      <w:r w:rsidRPr="00F129B2">
        <w:rPr>
          <w:rtl/>
        </w:rPr>
        <w:t xml:space="preserve"> رُحَمَآءُ بَيۡنَهُمۡۖ تَرَىٰهُمۡ رُكَّعٗا سُجَّدٗا يَبۡتَغُونَ فَضۡلٗا مِّنَ </w:t>
      </w:r>
      <w:r w:rsidRPr="00F129B2">
        <w:rPr>
          <w:rFonts w:hint="cs"/>
          <w:rtl/>
        </w:rPr>
        <w:t>ٱ</w:t>
      </w:r>
      <w:r w:rsidRPr="00F129B2">
        <w:rPr>
          <w:rFonts w:hint="eastAsia"/>
          <w:rtl/>
        </w:rPr>
        <w:t>للَّهِ</w:t>
      </w:r>
      <w:r w:rsidRPr="00F129B2">
        <w:rPr>
          <w:rtl/>
        </w:rPr>
        <w:t xml:space="preserve"> وَرِضۡوَٰنٗاۖ سِيمَاهُمۡ فِي وُجُوهِهِم مِّنۡ أَثَرِ </w:t>
      </w:r>
      <w:r w:rsidRPr="00F129B2">
        <w:rPr>
          <w:rFonts w:hint="cs"/>
          <w:rtl/>
        </w:rPr>
        <w:t>ٱ</w:t>
      </w:r>
      <w:r w:rsidRPr="00F129B2">
        <w:rPr>
          <w:rFonts w:hint="eastAsia"/>
          <w:rtl/>
        </w:rPr>
        <w:t>لسُّجُودِۚ</w:t>
      </w:r>
      <w:r w:rsidRPr="00F129B2">
        <w:rPr>
          <w:rtl/>
        </w:rPr>
        <w:t xml:space="preserve"> ذَٰلِكَ مَثَلُهُمۡ فِي </w:t>
      </w:r>
      <w:r w:rsidRPr="00F129B2">
        <w:rPr>
          <w:rFonts w:hint="cs"/>
          <w:rtl/>
        </w:rPr>
        <w:t>ٱ</w:t>
      </w:r>
      <w:r w:rsidRPr="00F129B2">
        <w:rPr>
          <w:rtl/>
        </w:rPr>
        <w:t xml:space="preserve">لتَّوۡرَىٰةِۚ وَمَثَلُهُمۡ فِي </w:t>
      </w:r>
      <w:r w:rsidRPr="00F129B2">
        <w:rPr>
          <w:rFonts w:hint="cs"/>
          <w:rtl/>
        </w:rPr>
        <w:t>ٱ</w:t>
      </w:r>
      <w:r w:rsidRPr="00F129B2">
        <w:rPr>
          <w:rFonts w:hint="eastAsia"/>
          <w:rtl/>
        </w:rPr>
        <w:t>لۡإِنجِيلِ</w:t>
      </w:r>
      <w:r w:rsidRPr="00F129B2">
        <w:rPr>
          <w:rtl/>
        </w:rPr>
        <w:t xml:space="preserve"> كَزَرۡعٍ أَخۡرَجَ شَطۡ‍َٔهُ</w:t>
      </w:r>
      <w:r w:rsidRPr="00F129B2">
        <w:rPr>
          <w:rFonts w:hint="cs"/>
          <w:rtl/>
        </w:rPr>
        <w:t>ۥ</w:t>
      </w:r>
      <w:r w:rsidRPr="00F129B2">
        <w:rPr>
          <w:rtl/>
        </w:rPr>
        <w:t xml:space="preserve"> فَ‍َٔازَرَهُ</w:t>
      </w:r>
      <w:r w:rsidRPr="00F129B2">
        <w:rPr>
          <w:rFonts w:hint="cs"/>
          <w:rtl/>
        </w:rPr>
        <w:t>ۥ</w:t>
      </w:r>
      <w:r w:rsidRPr="00F129B2">
        <w:rPr>
          <w:rtl/>
        </w:rPr>
        <w:t xml:space="preserve"> فَ</w:t>
      </w:r>
      <w:r w:rsidRPr="00F129B2">
        <w:rPr>
          <w:rFonts w:hint="cs"/>
          <w:rtl/>
        </w:rPr>
        <w:t>ٱ</w:t>
      </w:r>
      <w:r w:rsidRPr="00F129B2">
        <w:rPr>
          <w:rFonts w:hint="eastAsia"/>
          <w:rtl/>
        </w:rPr>
        <w:t>سۡتَغۡلَظَ</w:t>
      </w:r>
      <w:r w:rsidRPr="00F129B2">
        <w:rPr>
          <w:rtl/>
        </w:rPr>
        <w:t xml:space="preserve"> فَ</w:t>
      </w:r>
      <w:r w:rsidRPr="00F129B2">
        <w:rPr>
          <w:rFonts w:hint="cs"/>
          <w:rtl/>
        </w:rPr>
        <w:t>ٱ</w:t>
      </w:r>
      <w:r w:rsidRPr="00F129B2">
        <w:rPr>
          <w:rFonts w:hint="eastAsia"/>
          <w:rtl/>
        </w:rPr>
        <w:t>سۡتَوَىٰ</w:t>
      </w:r>
      <w:r w:rsidRPr="00F129B2">
        <w:rPr>
          <w:rtl/>
        </w:rPr>
        <w:t xml:space="preserve"> عَلَىٰ سُوقِهِ</w:t>
      </w:r>
      <w:r w:rsidRPr="00F129B2">
        <w:rPr>
          <w:rFonts w:hint="cs"/>
          <w:rtl/>
        </w:rPr>
        <w:t>ۦ</w:t>
      </w:r>
      <w:r w:rsidRPr="00F129B2">
        <w:rPr>
          <w:rtl/>
        </w:rPr>
        <w:t xml:space="preserve"> يُعۡجِبُ </w:t>
      </w:r>
      <w:r w:rsidRPr="00F129B2">
        <w:rPr>
          <w:rFonts w:hint="cs"/>
          <w:rtl/>
        </w:rPr>
        <w:t>ٱ</w:t>
      </w:r>
      <w:r w:rsidRPr="00F129B2">
        <w:rPr>
          <w:rFonts w:hint="eastAsia"/>
          <w:rtl/>
        </w:rPr>
        <w:t>لزُّرَّاعَ</w:t>
      </w:r>
      <w:r w:rsidRPr="00F129B2">
        <w:rPr>
          <w:rtl/>
        </w:rPr>
        <w:t xml:space="preserve"> لِيَغِيظَ بِهِمُ </w:t>
      </w:r>
      <w:r w:rsidRPr="00F129B2">
        <w:rPr>
          <w:rFonts w:hint="cs"/>
          <w:rtl/>
        </w:rPr>
        <w:t>ٱ</w:t>
      </w:r>
      <w:r w:rsidRPr="00F129B2">
        <w:rPr>
          <w:rFonts w:hint="eastAsia"/>
          <w:rtl/>
        </w:rPr>
        <w:t>لۡكُفَّارَۗ</w:t>
      </w:r>
      <w:r w:rsidRPr="00F129B2">
        <w:rPr>
          <w:rtl/>
        </w:rPr>
        <w:t xml:space="preserve"> وَعَدَ </w:t>
      </w:r>
      <w:r w:rsidRPr="00F129B2">
        <w:rPr>
          <w:rFonts w:hint="cs"/>
          <w:rtl/>
        </w:rPr>
        <w:t>ٱ</w:t>
      </w:r>
      <w:r w:rsidRPr="00F129B2">
        <w:rPr>
          <w:rFonts w:hint="eastAsia"/>
          <w:rtl/>
        </w:rPr>
        <w:t>للَّهُ</w:t>
      </w:r>
      <w:r w:rsidRPr="00F129B2">
        <w:rPr>
          <w:rtl/>
        </w:rPr>
        <w:t xml:space="preserve"> </w:t>
      </w:r>
      <w:r w:rsidRPr="00F129B2">
        <w:rPr>
          <w:rFonts w:hint="cs"/>
          <w:rtl/>
        </w:rPr>
        <w:t>ٱ</w:t>
      </w:r>
      <w:r w:rsidRPr="00F129B2">
        <w:rPr>
          <w:rFonts w:hint="eastAsia"/>
          <w:rtl/>
        </w:rPr>
        <w:t>لَّذِينَ</w:t>
      </w:r>
      <w:r w:rsidRPr="00F129B2">
        <w:rPr>
          <w:rtl/>
        </w:rPr>
        <w:t xml:space="preserve"> ءَامَنُواْ وَعَمِلُواْ </w:t>
      </w:r>
      <w:r w:rsidRPr="00F129B2">
        <w:rPr>
          <w:rFonts w:hint="cs"/>
          <w:rtl/>
        </w:rPr>
        <w:t>ٱ</w:t>
      </w:r>
      <w:r w:rsidRPr="00F129B2">
        <w:rPr>
          <w:rFonts w:hint="eastAsia"/>
          <w:rtl/>
        </w:rPr>
        <w:t>لصَّٰلِحَٰتِ</w:t>
      </w:r>
      <w:r w:rsidRPr="00F129B2">
        <w:rPr>
          <w:rtl/>
        </w:rPr>
        <w:t xml:space="preserve"> مِنۡهُم مَّغۡف</w:t>
      </w:r>
      <w:r w:rsidRPr="00F129B2">
        <w:rPr>
          <w:rFonts w:hint="eastAsia"/>
          <w:rtl/>
        </w:rPr>
        <w:t>ِرَةٗ</w:t>
      </w:r>
      <w:r w:rsidRPr="00F129B2">
        <w:rPr>
          <w:rtl/>
        </w:rPr>
        <w:t xml:space="preserve"> وَأَجۡرًا عَظِيمَۢا٢٩</w:t>
      </w:r>
      <w:r w:rsidRPr="00395F92">
        <w:rPr>
          <w:rFonts w:ascii="Tahoma" w:hAnsi="Tahoma" w:cs="Traditional Arabic" w:hint="cs"/>
          <w:rtl/>
        </w:rPr>
        <w:t>﴾</w:t>
      </w:r>
      <w:r>
        <w:rPr>
          <w:rFonts w:ascii="Tahoma" w:hAnsi="Tahoma" w:cs="IRNazli"/>
          <w:szCs w:val="24"/>
          <w:rtl/>
        </w:rPr>
        <w:t xml:space="preserve"> </w:t>
      </w:r>
      <w:r w:rsidRPr="00395F92">
        <w:rPr>
          <w:rStyle w:val="Char5"/>
          <w:rtl/>
        </w:rPr>
        <w:t>[الفتح: 29]</w:t>
      </w:r>
      <w:r>
        <w:rPr>
          <w:rStyle w:val="Char5"/>
          <w:rFonts w:hint="cs"/>
          <w:rtl/>
        </w:rPr>
        <w:t>.</w:t>
      </w:r>
    </w:p>
    <w:p w:rsidR="00C556DE" w:rsidRPr="0087447B" w:rsidRDefault="00C556DE" w:rsidP="000905D4">
      <w:pPr>
        <w:pStyle w:val="a9"/>
        <w:rPr>
          <w:rStyle w:val="Char3"/>
          <w:rtl/>
        </w:rPr>
      </w:pPr>
      <w:r w:rsidRPr="00177CF3">
        <w:rPr>
          <w:rFonts w:ascii="HQPB2" w:hAnsi="HQPB2" w:cs="Traditional Arabic" w:hint="cs"/>
          <w:rtl/>
        </w:rPr>
        <w:t>«</w:t>
      </w:r>
      <w:r w:rsidRPr="0087447B">
        <w:rPr>
          <w:rStyle w:val="Char3"/>
          <w:rFonts w:hint="cs"/>
          <w:rtl/>
        </w:rPr>
        <w:t>محمد، فرستاده‌ی الله است؛ و آنان که با او هستند، در برابر کافران سرسختند و با یکدیگر مهربان. آنان را در حال رکوع و سجده می‌بینی؛ فضل و حشنودی الله را می‌جویند. نشانه‌(ی درست‌کاری) آنان از اثر سجده در چهره‌هایشان پیداست؛ این، وصف آنان در تورات است. و وصفشان در انجیل مانند زراعتی است که جوانه زده و تنومندش ساخته و ستبر و ضخیم شده و بر ساقه‌هایش ایستاده است و کشاورزان را شگفت‌زده می‌سازد تا به</w:t>
      </w:r>
      <w:r w:rsidRPr="0087447B">
        <w:rPr>
          <w:rStyle w:val="Char3"/>
          <w:rFonts w:hint="eastAsia"/>
          <w:rtl/>
        </w:rPr>
        <w:t>‌</w:t>
      </w:r>
      <w:r w:rsidRPr="0087447B">
        <w:rPr>
          <w:rStyle w:val="Char3"/>
          <w:rFonts w:hint="cs"/>
          <w:rtl/>
        </w:rPr>
        <w:t>وسیله‌ی آنان کافران را به خشم آورد. الله به اینها که ایمان آورده و کارهای شایسته انجام داده‌اند، نوید آمرزش و پاداش بزرگی می‌دهد</w:t>
      </w:r>
      <w:r w:rsidRPr="00177CF3">
        <w:rPr>
          <w:rFonts w:ascii="HQPB2" w:hAnsi="HQPB2" w:cs="Traditional Arabic" w:hint="cs"/>
          <w:rtl/>
        </w:rPr>
        <w:t>»</w:t>
      </w:r>
      <w:r w:rsidRPr="0087447B">
        <w:rPr>
          <w:rStyle w:val="Char3"/>
          <w:rFonts w:hint="cs"/>
          <w:rtl/>
        </w:rPr>
        <w:t>.</w:t>
      </w:r>
    </w:p>
    <w:p w:rsidR="00C556DE" w:rsidRPr="00742A88" w:rsidRDefault="00C556DE" w:rsidP="00742A88">
      <w:pPr>
        <w:ind w:firstLine="284"/>
        <w:jc w:val="both"/>
        <w:rPr>
          <w:rStyle w:val="Char3"/>
          <w:spacing w:val="-4"/>
          <w:rtl/>
        </w:rPr>
      </w:pPr>
      <w:r w:rsidRPr="00742A88">
        <w:rPr>
          <w:rStyle w:val="Char3"/>
          <w:rFonts w:hint="cs"/>
          <w:spacing w:val="-4"/>
          <w:rtl/>
        </w:rPr>
        <w:t>معلوم است که اعتقادی که مخالف قرآن و حدیث پیامبر</w:t>
      </w:r>
      <w:r w:rsidR="00513CD1" w:rsidRPr="00742A88">
        <w:rPr>
          <w:rStyle w:val="Char3"/>
          <w:rFonts w:hint="cs"/>
          <w:spacing w:val="-4"/>
          <w:rtl/>
        </w:rPr>
        <w:t xml:space="preserve"> </w:t>
      </w:r>
      <w:r w:rsidR="00515B2A" w:rsidRPr="00742A88">
        <w:rPr>
          <w:rStyle w:val="Char3"/>
          <w:rFonts w:cs="CTraditional Arabic" w:hint="cs"/>
          <w:spacing w:val="-4"/>
          <w:rtl/>
        </w:rPr>
        <w:t>ج</w:t>
      </w:r>
      <w:r w:rsidRPr="00742A88">
        <w:rPr>
          <w:rStyle w:val="Char3"/>
          <w:rFonts w:hint="cs"/>
          <w:spacing w:val="-4"/>
          <w:rtl/>
        </w:rPr>
        <w:t xml:space="preserve"> باشد، کفر است.</w:t>
      </w:r>
    </w:p>
    <w:p w:rsidR="00C556DE" w:rsidRPr="0087447B" w:rsidRDefault="00C556DE" w:rsidP="000905D4">
      <w:pPr>
        <w:ind w:firstLine="284"/>
        <w:jc w:val="both"/>
        <w:rPr>
          <w:rStyle w:val="Char3"/>
          <w:rtl/>
        </w:rPr>
      </w:pPr>
      <w:r w:rsidRPr="0087447B">
        <w:rPr>
          <w:rStyle w:val="Char3"/>
          <w:rFonts w:hint="cs"/>
          <w:rtl/>
        </w:rPr>
        <w:t>همچنین بنا به روایت مذکور،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از ضرر رسانیدن مردم به وی، ترسیده در حالی که خداوند می</w:t>
      </w:r>
      <w:r w:rsidRPr="0087447B">
        <w:rPr>
          <w:rStyle w:val="Char3"/>
          <w:rFonts w:hint="cs"/>
          <w:cs/>
        </w:rPr>
        <w:t>‎</w:t>
      </w:r>
      <w:r w:rsidRPr="0087447B">
        <w:rPr>
          <w:rStyle w:val="Char3"/>
          <w:rFonts w:hint="cs"/>
          <w:rtl/>
        </w:rPr>
        <w:t>فرماید:</w:t>
      </w:r>
      <w:r w:rsidR="00553F4A" w:rsidRPr="00553F4A">
        <w:rPr>
          <w:rFonts w:ascii="Tahoma" w:hAnsi="Tahoma" w:cs="Traditional Arabic" w:hint="cs"/>
          <w:rtl/>
        </w:rPr>
        <w:t>﴿</w:t>
      </w:r>
      <w:r w:rsidR="00553F4A" w:rsidRPr="00553F4A">
        <w:rPr>
          <w:rStyle w:val="Charc"/>
          <w:rtl/>
        </w:rPr>
        <w:t>وَ</w:t>
      </w:r>
      <w:r w:rsidR="00553F4A" w:rsidRPr="00553F4A">
        <w:rPr>
          <w:rStyle w:val="Charc"/>
          <w:rFonts w:hint="cs"/>
          <w:rtl/>
        </w:rPr>
        <w:t>ٱ</w:t>
      </w:r>
      <w:r w:rsidR="00553F4A" w:rsidRPr="00553F4A">
        <w:rPr>
          <w:rStyle w:val="Charc"/>
          <w:rFonts w:hint="eastAsia"/>
          <w:rtl/>
        </w:rPr>
        <w:t>للَّهُ</w:t>
      </w:r>
      <w:r w:rsidR="00553F4A" w:rsidRPr="00553F4A">
        <w:rPr>
          <w:rStyle w:val="Charc"/>
          <w:rtl/>
        </w:rPr>
        <w:t xml:space="preserve"> يَعۡصِمُكَ مِنَ </w:t>
      </w:r>
      <w:r w:rsidR="00553F4A" w:rsidRPr="00553F4A">
        <w:rPr>
          <w:rStyle w:val="Charc"/>
          <w:rFonts w:hint="cs"/>
          <w:rtl/>
        </w:rPr>
        <w:t>ٱ</w:t>
      </w:r>
      <w:r w:rsidR="00553F4A" w:rsidRPr="00553F4A">
        <w:rPr>
          <w:rStyle w:val="Charc"/>
          <w:rFonts w:hint="eastAsia"/>
          <w:rtl/>
        </w:rPr>
        <w:t>لنَّاسِ</w:t>
      </w:r>
      <w:r w:rsidR="00553F4A" w:rsidRPr="00553F4A">
        <w:rPr>
          <w:rFonts w:ascii="Tahoma" w:hAnsi="Tahoma" w:cs="Traditional Arabic" w:hint="cs"/>
          <w:rtl/>
        </w:rPr>
        <w:t>﴾</w:t>
      </w:r>
      <w:r w:rsidR="00553F4A">
        <w:rPr>
          <w:rFonts w:ascii="Tahoma" w:hAnsi="Tahoma" w:cs="IRNazli"/>
          <w:szCs w:val="24"/>
          <w:rtl/>
        </w:rPr>
        <w:t xml:space="preserve"> </w:t>
      </w:r>
      <w:r w:rsidR="00553F4A" w:rsidRPr="00553F4A">
        <w:rPr>
          <w:rStyle w:val="Char5"/>
          <w:rtl/>
        </w:rPr>
        <w:t>[المائدة: 67]</w:t>
      </w:r>
      <w:r w:rsidR="007B05A3" w:rsidRPr="007B05A3">
        <w:rPr>
          <w:rStyle w:val="Char3"/>
          <w:rFonts w:hint="cs"/>
          <w:rtl/>
        </w:rPr>
        <w:t>.</w:t>
      </w:r>
      <w:r w:rsidRPr="00177CF3">
        <w:rPr>
          <w:rFonts w:ascii="HQPB2" w:hAnsi="HQPB2" w:hint="cs"/>
          <w:sz w:val="22"/>
          <w:szCs w:val="22"/>
          <w:rtl/>
        </w:rPr>
        <w:t xml:space="preserve"> </w:t>
      </w:r>
      <w:r w:rsidRPr="00177CF3">
        <w:rPr>
          <w:rFonts w:cs="Traditional Arabic" w:hint="cs"/>
          <w:rtl/>
        </w:rPr>
        <w:t>«</w:t>
      </w:r>
      <w:r w:rsidRPr="00742A88">
        <w:rPr>
          <w:rStyle w:val="Char6"/>
          <w:rFonts w:hint="cs"/>
          <w:rtl/>
        </w:rPr>
        <w:t>و خداوند تو را از (خطرات احتمالی کافران و اذیت و آزار) مردمان محفوظ می</w:t>
      </w:r>
      <w:r w:rsidRPr="00742A88">
        <w:rPr>
          <w:rStyle w:val="Char6"/>
          <w:rFonts w:hint="cs"/>
          <w:cs/>
        </w:rPr>
        <w:t>‎</w:t>
      </w:r>
      <w:r w:rsidRPr="00742A88">
        <w:rPr>
          <w:rStyle w:val="Char6"/>
          <w:rFonts w:hint="cs"/>
          <w:rtl/>
        </w:rPr>
        <w:t>دارد</w:t>
      </w:r>
      <w:r w:rsidRPr="00CA3928">
        <w:rPr>
          <w:rFonts w:ascii="HQPB2" w:hAnsi="HQPB2" w:cs="Traditional Arabic" w:hint="cs"/>
          <w:spacing w:val="4"/>
          <w:rtl/>
        </w:rPr>
        <w:t>»</w:t>
      </w:r>
      <w:r w:rsidRPr="00CA3928">
        <w:rPr>
          <w:rStyle w:val="Char3"/>
          <w:rFonts w:hint="cs"/>
          <w:spacing w:val="4"/>
          <w:rtl/>
        </w:rPr>
        <w:t>. و همان طور که معلوم است اعتقاد به عدم توکل پیامبر</w:t>
      </w:r>
      <w:r w:rsidR="00513CD1" w:rsidRPr="00CA3928">
        <w:rPr>
          <w:rStyle w:val="Char3"/>
          <w:rFonts w:hint="cs"/>
          <w:spacing w:val="4"/>
          <w:rtl/>
        </w:rPr>
        <w:t xml:space="preserve"> </w:t>
      </w:r>
      <w:r w:rsidR="00515B2A" w:rsidRPr="00CA3928">
        <w:rPr>
          <w:rStyle w:val="Char3"/>
          <w:rFonts w:cs="CTraditional Arabic" w:hint="cs"/>
          <w:spacing w:val="4"/>
          <w:rtl/>
        </w:rPr>
        <w:t>ج</w:t>
      </w:r>
      <w:r w:rsidRPr="0087447B">
        <w:rPr>
          <w:rStyle w:val="Char3"/>
          <w:rFonts w:hint="cs"/>
          <w:rtl/>
        </w:rPr>
        <w:t xml:space="preserve"> به پروردگارش، نسبت دادن نقص به ایشان است و نسبت دادن نقص به او کفر است. همچنین در این روایت، بر خداوند دروغ بسته شده، و این ظلم بسیار بزرگی است؛ خداوند متعال می</w:t>
      </w:r>
      <w:r w:rsidRPr="0087447B">
        <w:rPr>
          <w:rStyle w:val="Char3"/>
          <w:rFonts w:hint="cs"/>
          <w:cs/>
        </w:rPr>
        <w:t>‎</w:t>
      </w:r>
      <w:r w:rsidRPr="0087447B">
        <w:rPr>
          <w:rStyle w:val="Char3"/>
          <w:rFonts w:hint="cs"/>
          <w:rtl/>
        </w:rPr>
        <w:t>فرماید</w:t>
      </w:r>
      <w:r w:rsidRPr="00177CF3">
        <w:rPr>
          <w:rFonts w:ascii="HQPB2" w:hAnsi="HQPB2" w:hint="cs"/>
          <w:sz w:val="22"/>
          <w:szCs w:val="22"/>
          <w:rtl/>
        </w:rPr>
        <w:t>:</w:t>
      </w:r>
      <w:r w:rsidR="00553F4A" w:rsidRPr="00553F4A">
        <w:rPr>
          <w:rFonts w:ascii="Tahoma" w:hAnsi="Tahoma" w:cs="Traditional Arabic" w:hint="cs"/>
          <w:rtl/>
        </w:rPr>
        <w:t>﴿</w:t>
      </w:r>
      <w:r w:rsidR="00553F4A" w:rsidRPr="005B7024">
        <w:rPr>
          <w:rStyle w:val="Charc"/>
          <w:rtl/>
        </w:rPr>
        <w:t xml:space="preserve">وَمَنۡ أَظۡلَمُ مِمَّنِ </w:t>
      </w:r>
      <w:r w:rsidR="00553F4A" w:rsidRPr="005B7024">
        <w:rPr>
          <w:rStyle w:val="Charc"/>
          <w:rFonts w:hint="cs"/>
          <w:rtl/>
        </w:rPr>
        <w:t>ٱ</w:t>
      </w:r>
      <w:r w:rsidR="00553F4A" w:rsidRPr="005B7024">
        <w:rPr>
          <w:rStyle w:val="Charc"/>
          <w:rFonts w:hint="eastAsia"/>
          <w:rtl/>
        </w:rPr>
        <w:t>فۡتَرَىٰ</w:t>
      </w:r>
      <w:r w:rsidR="00553F4A" w:rsidRPr="005B7024">
        <w:rPr>
          <w:rStyle w:val="Charc"/>
          <w:rtl/>
        </w:rPr>
        <w:t xml:space="preserve"> عَلَى </w:t>
      </w:r>
      <w:r w:rsidR="00553F4A" w:rsidRPr="005B7024">
        <w:rPr>
          <w:rStyle w:val="Charc"/>
          <w:rFonts w:hint="cs"/>
          <w:rtl/>
        </w:rPr>
        <w:t>ٱ</w:t>
      </w:r>
      <w:r w:rsidR="00553F4A" w:rsidRPr="005B7024">
        <w:rPr>
          <w:rStyle w:val="Charc"/>
          <w:rFonts w:hint="eastAsia"/>
          <w:rtl/>
        </w:rPr>
        <w:t>للَّهِ</w:t>
      </w:r>
      <w:r w:rsidR="00553F4A" w:rsidRPr="005B7024">
        <w:rPr>
          <w:rStyle w:val="Charc"/>
          <w:rtl/>
        </w:rPr>
        <w:t xml:space="preserve"> كَذِبًا أَوۡ كَذَّبَ</w:t>
      </w:r>
      <w:r w:rsidR="00553F4A" w:rsidRPr="00553F4A">
        <w:rPr>
          <w:rFonts w:ascii="Tahoma" w:hAnsi="Tahoma" w:cs="Traditional Arabic" w:hint="cs"/>
          <w:rtl/>
        </w:rPr>
        <w:t>﴾</w:t>
      </w:r>
      <w:r w:rsidR="00553F4A" w:rsidRPr="00EA4635">
        <w:rPr>
          <w:rStyle w:val="Char5"/>
          <w:rtl/>
        </w:rPr>
        <w:t xml:space="preserve"> [الأنعام: 21]</w:t>
      </w:r>
      <w:r w:rsidR="00EA4635">
        <w:rPr>
          <w:rStyle w:val="Char5"/>
          <w:rFonts w:hint="cs"/>
          <w:rtl/>
        </w:rPr>
        <w:t>.</w:t>
      </w:r>
      <w:r w:rsidRPr="0087447B">
        <w:rPr>
          <w:rStyle w:val="Char3"/>
          <w:rFonts w:hint="cs"/>
          <w:rtl/>
        </w:rPr>
        <w:t xml:space="preserve"> </w:t>
      </w:r>
      <w:r w:rsidRPr="00177CF3">
        <w:rPr>
          <w:rFonts w:ascii="HQPB2" w:hAnsi="HQPB2" w:cs="Traditional Arabic" w:hint="cs"/>
          <w:rtl/>
        </w:rPr>
        <w:t>«</w:t>
      </w:r>
      <w:r w:rsidRPr="00CA3928">
        <w:rPr>
          <w:rStyle w:val="Char6"/>
          <w:rFonts w:hint="cs"/>
          <w:rtl/>
        </w:rPr>
        <w:t>چه کسی ستمکارتر از کسی است که بر خدا دروغ می</w:t>
      </w:r>
      <w:r w:rsidRPr="00CA3928">
        <w:rPr>
          <w:rStyle w:val="Char6"/>
          <w:rFonts w:hint="cs"/>
          <w:cs/>
        </w:rPr>
        <w:t>‎</w:t>
      </w:r>
      <w:r w:rsidRPr="00CA3928">
        <w:rPr>
          <w:rStyle w:val="Char6"/>
          <w:rFonts w:hint="cs"/>
          <w:rtl/>
        </w:rPr>
        <w:t>بندد</w:t>
      </w:r>
      <w:r w:rsidRPr="00177CF3">
        <w:rPr>
          <w:rFonts w:ascii="HQPB2" w:hAnsi="HQPB2" w:cs="Traditional Arabic" w:hint="cs"/>
          <w:rtl/>
        </w:rPr>
        <w:t>»</w:t>
      </w:r>
      <w:r w:rsidR="00CA3928">
        <w:rPr>
          <w:rFonts w:ascii="HQPB2" w:hAnsi="HQPB2" w:cs="Traditional Arabic" w:hint="cs"/>
          <w:rtl/>
        </w:rPr>
        <w:t>؟</w:t>
      </w:r>
      <w:r w:rsidRPr="0087447B">
        <w:rPr>
          <w:rStyle w:val="Char3"/>
          <w:rFonts w:hint="cs"/>
          <w:rtl/>
        </w:rPr>
        <w:t xml:space="preserve"> و در این روایت، بر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دروغ بسته شده، و هر کس آن را جایز بداند، بی</w:t>
      </w:r>
      <w:r w:rsidRPr="0087447B">
        <w:rPr>
          <w:rStyle w:val="Char3"/>
          <w:rFonts w:hint="eastAsia"/>
          <w:rtl/>
        </w:rPr>
        <w:t>‌</w:t>
      </w:r>
      <w:r w:rsidRPr="0087447B">
        <w:rPr>
          <w:rStyle w:val="Char3"/>
          <w:rFonts w:hint="cs"/>
          <w:rtl/>
        </w:rPr>
        <w:t>تر</w:t>
      </w:r>
      <w:r w:rsidR="00FA009B">
        <w:rPr>
          <w:rStyle w:val="Char3"/>
          <w:rFonts w:hint="cs"/>
          <w:rtl/>
        </w:rPr>
        <w:t>دید کفر ورزیده و گمراه شده است.</w:t>
      </w:r>
    </w:p>
    <w:p w:rsidR="00C556DE" w:rsidRPr="00FA009B" w:rsidRDefault="00C556DE" w:rsidP="00742A88">
      <w:pPr>
        <w:pStyle w:val="a6"/>
        <w:widowControl w:val="0"/>
        <w:rPr>
          <w:rtl/>
        </w:rPr>
      </w:pPr>
      <w:r w:rsidRPr="00FA009B">
        <w:rPr>
          <w:rFonts w:hint="cs"/>
          <w:rtl/>
        </w:rPr>
        <w:t>در عبارت «</w:t>
      </w:r>
      <w:r w:rsidRPr="00742A88">
        <w:rPr>
          <w:rStyle w:val="Char1"/>
          <w:rFonts w:hint="cs"/>
          <w:rtl/>
        </w:rPr>
        <w:t>من کنت مولاه</w:t>
      </w:r>
      <w:r w:rsidRPr="00FA009B">
        <w:rPr>
          <w:rFonts w:hint="cs"/>
          <w:rtl/>
        </w:rPr>
        <w:t>» (که تنها این لفظ از پیامبر</w:t>
      </w:r>
      <w:r w:rsidR="00513CD1" w:rsidRPr="00FA009B">
        <w:rPr>
          <w:rFonts w:hint="cs"/>
          <w:rtl/>
        </w:rPr>
        <w:t xml:space="preserve"> </w:t>
      </w:r>
      <w:r w:rsidR="00515B2A" w:rsidRPr="00FA009B">
        <w:rPr>
          <w:rFonts w:cs="CTraditional Arabic" w:hint="cs"/>
          <w:rtl/>
        </w:rPr>
        <w:t>ج</w:t>
      </w:r>
      <w:r w:rsidRPr="00FA009B">
        <w:rPr>
          <w:rFonts w:hint="cs"/>
          <w:rtl/>
        </w:rPr>
        <w:t xml:space="preserve"> صحت دارد)، هیچ نصی برخلافت بلافصل علی</w:t>
      </w:r>
      <w:r w:rsidR="00BF1126">
        <w:rPr>
          <w:rFonts w:ascii="AGA Arabesque" w:hAnsi="AGA Arabesque" w:cs="CTraditional Arabic" w:hint="cs"/>
          <w:rtl/>
        </w:rPr>
        <w:t xml:space="preserve"> س</w:t>
      </w:r>
      <w:r w:rsidR="007F2CBB">
        <w:rPr>
          <w:rFonts w:ascii="AGA Arabesque" w:hAnsi="AGA Arabesque" w:cs="CTraditional Arabic" w:hint="cs"/>
          <w:rtl/>
        </w:rPr>
        <w:t xml:space="preserve"> </w:t>
      </w:r>
      <w:r w:rsidRPr="00FA009B">
        <w:rPr>
          <w:rFonts w:hint="cs"/>
          <w:rtl/>
        </w:rPr>
        <w:t>وجود ندارد و اگر نصی در این زمینه می</w:t>
      </w:r>
      <w:r w:rsidRPr="00FA009B">
        <w:rPr>
          <w:rFonts w:hint="cs"/>
          <w:cs/>
        </w:rPr>
        <w:t>‎</w:t>
      </w:r>
      <w:r w:rsidRPr="00FA009B">
        <w:rPr>
          <w:rFonts w:hint="cs"/>
          <w:rtl/>
        </w:rPr>
        <w:t>بود، قطعاً خود ایشان آن را ادعا می</w:t>
      </w:r>
      <w:r w:rsidRPr="00FA009B">
        <w:rPr>
          <w:rFonts w:hint="cs"/>
          <w:cs/>
        </w:rPr>
        <w:t>‎</w:t>
      </w:r>
      <w:r w:rsidRPr="00FA009B">
        <w:rPr>
          <w:rFonts w:hint="cs"/>
          <w:rtl/>
        </w:rPr>
        <w:t>کرد؛ زیرا او در این مورد از همه عالم‌تر به منظور پیامبر</w:t>
      </w:r>
      <w:r w:rsidR="00515B2A" w:rsidRPr="00FA009B">
        <w:rPr>
          <w:rFonts w:cs="CTraditional Arabic" w:hint="cs"/>
          <w:rtl/>
        </w:rPr>
        <w:t xml:space="preserve"> ج</w:t>
      </w:r>
      <w:r w:rsidRPr="00FA009B">
        <w:rPr>
          <w:rFonts w:hint="cs"/>
          <w:rtl/>
        </w:rPr>
        <w:t xml:space="preserve"> بود. هر کس ادعا کند که علی ادعای خلافت کرده، ضرورتاً ادعایش باطل و پوچ است و ادعای اینکه علی علم داشته به اینکه در فرموده</w:t>
      </w:r>
      <w:r w:rsidRPr="00FA009B">
        <w:rPr>
          <w:rFonts w:hint="eastAsia"/>
          <w:rtl/>
        </w:rPr>
        <w:t>‌ی</w:t>
      </w:r>
      <w:r w:rsidRPr="00FA009B">
        <w:rPr>
          <w:rFonts w:hint="cs"/>
          <w:rtl/>
        </w:rPr>
        <w:t xml:space="preserve"> پیامبر</w:t>
      </w:r>
      <w:r w:rsidR="00513CD1" w:rsidRPr="00FA009B">
        <w:rPr>
          <w:rFonts w:hint="cs"/>
          <w:rtl/>
        </w:rPr>
        <w:t xml:space="preserve"> </w:t>
      </w:r>
      <w:r w:rsidR="00515B2A" w:rsidRPr="00FA009B">
        <w:rPr>
          <w:rFonts w:cs="CTraditional Arabic" w:hint="cs"/>
          <w:rtl/>
        </w:rPr>
        <w:t>ج</w:t>
      </w:r>
      <w:r w:rsidRPr="00FA009B">
        <w:rPr>
          <w:rFonts w:hint="cs"/>
          <w:rtl/>
        </w:rPr>
        <w:t xml:space="preserve"> نص بر خلافت وی هست، و ادعایش را به خاطر تقیه ترک نموده، ادعای بسیار باطلی است.</w:t>
      </w:r>
    </w:p>
    <w:p w:rsidR="00C556DE" w:rsidRPr="00FA009B" w:rsidRDefault="00C556DE" w:rsidP="000905D4">
      <w:pPr>
        <w:pStyle w:val="a6"/>
        <w:rPr>
          <w:rtl/>
        </w:rPr>
      </w:pPr>
      <w:r w:rsidRPr="00FA009B">
        <w:rPr>
          <w:rFonts w:hint="cs"/>
          <w:rtl/>
        </w:rPr>
        <w:t>این شیعیان چه قوم بسیار بدی هستند که امامشان را به ترس و سستی و ضعف در دین نسبت می</w:t>
      </w:r>
      <w:r w:rsidRPr="00FA009B">
        <w:rPr>
          <w:rFonts w:hint="cs"/>
          <w:cs/>
        </w:rPr>
        <w:t>‎</w:t>
      </w:r>
      <w:r w:rsidRPr="00FA009B">
        <w:rPr>
          <w:rFonts w:hint="cs"/>
          <w:rtl/>
        </w:rPr>
        <w:t xml:space="preserve">دهند در حالی که او از </w:t>
      </w:r>
      <w:r w:rsidR="007B05A3" w:rsidRPr="00FA009B">
        <w:rPr>
          <w:rFonts w:hint="cs"/>
          <w:rtl/>
        </w:rPr>
        <w:t>شجاع‌ترین و قوی‌ترین مردمان بود.</w:t>
      </w:r>
    </w:p>
    <w:p w:rsidR="00C556DE" w:rsidRPr="00177CF3" w:rsidRDefault="00C556DE" w:rsidP="000905D4">
      <w:pPr>
        <w:pStyle w:val="a"/>
        <w:rPr>
          <w:rtl/>
        </w:rPr>
      </w:pPr>
      <w:bookmarkStart w:id="80" w:name="_Toc304822783"/>
      <w:bookmarkStart w:id="81" w:name="_Toc436416166"/>
      <w:r w:rsidRPr="00177CF3">
        <w:rPr>
          <w:rFonts w:hint="cs"/>
          <w:rtl/>
        </w:rPr>
        <w:t>انکار خلافتِ خلفای راشدین</w:t>
      </w:r>
      <w:bookmarkEnd w:id="80"/>
      <w:bookmarkEnd w:id="81"/>
    </w:p>
    <w:p w:rsidR="00C556DE" w:rsidRPr="0087447B" w:rsidRDefault="00C556DE" w:rsidP="000905D4">
      <w:pPr>
        <w:ind w:firstLine="284"/>
        <w:jc w:val="both"/>
        <w:rPr>
          <w:rStyle w:val="Char3"/>
          <w:rtl/>
        </w:rPr>
      </w:pPr>
      <w:r w:rsidRPr="0087447B">
        <w:rPr>
          <w:rStyle w:val="Char3"/>
          <w:rFonts w:hint="cs"/>
          <w:rtl/>
        </w:rPr>
        <w:t>اهل تشیع صحت خلافت ابوبکر صدیق</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را انکار می</w:t>
      </w:r>
      <w:r w:rsidRPr="0087447B">
        <w:rPr>
          <w:rStyle w:val="Char3"/>
          <w:rFonts w:hint="cs"/>
          <w:cs/>
        </w:rPr>
        <w:t>‎</w:t>
      </w:r>
      <w:r w:rsidRPr="0087447B">
        <w:rPr>
          <w:rStyle w:val="Char3"/>
          <w:rFonts w:hint="cs"/>
          <w:rtl/>
        </w:rPr>
        <w:t>کنند</w:t>
      </w:r>
      <w:r w:rsidRPr="000A13B3">
        <w:rPr>
          <w:rStyle w:val="FootnoteReference"/>
          <w:rFonts w:ascii="IRNazli" w:hAnsi="IRNazli" w:cs="IRNazli"/>
          <w:rtl/>
        </w:rPr>
        <w:footnoteReference w:id="54"/>
      </w:r>
      <w:r w:rsidRPr="0087447B">
        <w:rPr>
          <w:rStyle w:val="Char3"/>
          <w:rFonts w:hint="cs"/>
          <w:rtl/>
        </w:rPr>
        <w:t xml:space="preserve">. و انکار آن منجر به فاسق دانستن تمامی </w:t>
      </w:r>
      <w:r w:rsidRPr="0087447B">
        <w:rPr>
          <w:rStyle w:val="Char3"/>
          <w:rFonts w:hint="cs"/>
          <w:cs/>
        </w:rPr>
        <w:t>‎</w:t>
      </w:r>
      <w:r w:rsidRPr="0087447B">
        <w:rPr>
          <w:rStyle w:val="Char3"/>
          <w:rFonts w:hint="cs"/>
          <w:rtl/>
        </w:rPr>
        <w:t>کسانی می</w:t>
      </w:r>
      <w:r w:rsidRPr="0087447B">
        <w:rPr>
          <w:rStyle w:val="Char3"/>
          <w:rFonts w:hint="cs"/>
          <w:cs/>
        </w:rPr>
        <w:t>‎</w:t>
      </w:r>
      <w:r w:rsidRPr="0087447B">
        <w:rPr>
          <w:rStyle w:val="Char3"/>
          <w:rFonts w:hint="cs"/>
          <w:rtl/>
        </w:rPr>
        <w:t xml:space="preserve">شود که با ابوبکر بیعت نمودند و معتقد بودند که خلافتش حق و صواب است. همه صحابه حتی علی با ابوبکر بیعت کردند و جمهور امت اسلامی </w:t>
      </w:r>
      <w:r w:rsidRPr="0087447B">
        <w:rPr>
          <w:rStyle w:val="Char3"/>
          <w:rFonts w:hint="cs"/>
          <w:cs/>
        </w:rPr>
        <w:t>‎</w:t>
      </w:r>
      <w:r w:rsidRPr="0087447B">
        <w:rPr>
          <w:rStyle w:val="Char3"/>
          <w:rFonts w:hint="cs"/>
          <w:rtl/>
        </w:rPr>
        <w:t>معتقدند که خلافتش حق و صواب است</w:t>
      </w:r>
      <w:r w:rsidRPr="000A13B3">
        <w:rPr>
          <w:rStyle w:val="FootnoteReference"/>
          <w:rFonts w:ascii="IRNazli" w:hAnsi="IRNazli" w:cs="IRNazli"/>
          <w:rtl/>
        </w:rPr>
        <w:footnoteReference w:id="55"/>
      </w:r>
      <w:r w:rsidRPr="0087447B">
        <w:rPr>
          <w:rStyle w:val="Char3"/>
          <w:rFonts w:hint="cs"/>
          <w:rtl/>
        </w:rPr>
        <w:t>. اعتقاد به فاسق دانستن صحابه مخالف این فرموده</w:t>
      </w:r>
      <w:r w:rsidRPr="0087447B">
        <w:rPr>
          <w:rStyle w:val="Char3"/>
          <w:rFonts w:hint="eastAsia"/>
          <w:rtl/>
        </w:rPr>
        <w:t>‌ی</w:t>
      </w:r>
      <w:r w:rsidRPr="0087447B">
        <w:rPr>
          <w:rStyle w:val="Char3"/>
          <w:rFonts w:hint="cs"/>
          <w:rtl/>
        </w:rPr>
        <w:t xml:space="preserve"> الهی است که می</w:t>
      </w:r>
      <w:r w:rsidRPr="0087447B">
        <w:rPr>
          <w:rStyle w:val="Char3"/>
          <w:rFonts w:hint="cs"/>
          <w:cs/>
        </w:rPr>
        <w:t>‎</w:t>
      </w:r>
      <w:r w:rsidRPr="0087447B">
        <w:rPr>
          <w:rStyle w:val="Char3"/>
          <w:rFonts w:hint="cs"/>
          <w:rtl/>
        </w:rPr>
        <w:t>فرماید:</w:t>
      </w:r>
      <w:r w:rsidR="00832A4B" w:rsidRPr="00832A4B">
        <w:rPr>
          <w:rFonts w:ascii="Tahoma" w:hAnsi="Tahoma" w:cs="Traditional Arabic" w:hint="cs"/>
          <w:rtl/>
        </w:rPr>
        <w:t>﴿</w:t>
      </w:r>
      <w:r w:rsidR="00832A4B" w:rsidRPr="00832A4B">
        <w:rPr>
          <w:rStyle w:val="Charc"/>
          <w:rtl/>
        </w:rPr>
        <w:t>كُنتُمۡ خَيۡرَ أُمَّةٍ أُخۡرِجَتۡ لِلنَّاسِ</w:t>
      </w:r>
      <w:r w:rsidR="00832A4B" w:rsidRPr="00832A4B">
        <w:rPr>
          <w:rFonts w:ascii="Tahoma" w:hAnsi="Tahoma" w:cs="Traditional Arabic" w:hint="cs"/>
          <w:rtl/>
        </w:rPr>
        <w:t>﴾</w:t>
      </w:r>
      <w:r w:rsidR="00832A4B">
        <w:rPr>
          <w:rFonts w:ascii="Tahoma" w:hAnsi="Tahoma" w:cs="IRNazli"/>
          <w:szCs w:val="24"/>
          <w:rtl/>
        </w:rPr>
        <w:t xml:space="preserve"> </w:t>
      </w:r>
      <w:r w:rsidR="00832A4B" w:rsidRPr="00832A4B">
        <w:rPr>
          <w:rStyle w:val="Char5"/>
          <w:rtl/>
        </w:rPr>
        <w:t>[آل عمران: 110]</w:t>
      </w:r>
      <w:r w:rsidR="007B05A3" w:rsidRPr="007B05A3">
        <w:rPr>
          <w:rStyle w:val="Char3"/>
          <w:rFonts w:hint="cs"/>
          <w:rtl/>
        </w:rPr>
        <w:t>.</w:t>
      </w:r>
      <w:r w:rsidRPr="0087447B">
        <w:rPr>
          <w:rStyle w:val="Char3"/>
          <w:rFonts w:hint="cs"/>
          <w:rtl/>
        </w:rPr>
        <w:t xml:space="preserve"> </w:t>
      </w:r>
      <w:r w:rsidRPr="00177CF3">
        <w:rPr>
          <w:rFonts w:ascii="HQPB2" w:hAnsi="HQPB2" w:cs="Traditional Arabic" w:hint="cs"/>
          <w:rtl/>
        </w:rPr>
        <w:t>«</w:t>
      </w:r>
      <w:r w:rsidRPr="00742A88">
        <w:rPr>
          <w:rStyle w:val="Char6"/>
          <w:rFonts w:hint="cs"/>
          <w:rtl/>
        </w:rPr>
        <w:t>شما بهترین امتی هستید که برای مردم پدید آمده</w:t>
      </w:r>
      <w:r w:rsidRPr="00742A88">
        <w:rPr>
          <w:rStyle w:val="Char6"/>
          <w:rtl/>
        </w:rPr>
        <w:t>‏</w:t>
      </w:r>
      <w:r w:rsidRPr="00742A88">
        <w:rPr>
          <w:rStyle w:val="Char6"/>
          <w:rFonts w:hint="cs"/>
          <w:rtl/>
        </w:rPr>
        <w:t>اید</w:t>
      </w:r>
      <w:r w:rsidRPr="00177CF3">
        <w:rPr>
          <w:rFonts w:ascii="HQPB2" w:hAnsi="HQPB2" w:cs="Traditional Arabic" w:hint="cs"/>
          <w:rtl/>
        </w:rPr>
        <w:t>»</w:t>
      </w:r>
      <w:r w:rsidRPr="0087447B">
        <w:rPr>
          <w:rStyle w:val="Char3"/>
          <w:rFonts w:hint="cs"/>
          <w:rtl/>
        </w:rPr>
        <w:t>.</w:t>
      </w:r>
    </w:p>
    <w:p w:rsidR="00C556DE" w:rsidRPr="0087447B" w:rsidRDefault="00C556DE" w:rsidP="000905D4">
      <w:pPr>
        <w:ind w:firstLine="284"/>
        <w:jc w:val="both"/>
        <w:rPr>
          <w:rStyle w:val="Char3"/>
          <w:rtl/>
        </w:rPr>
      </w:pPr>
      <w:r w:rsidRPr="0087447B">
        <w:rPr>
          <w:rStyle w:val="Char3"/>
          <w:rFonts w:hint="cs"/>
          <w:rtl/>
        </w:rPr>
        <w:t>چون کدام خیر و خوبی در میان امتی وجود دارد که با یاران پیامبرشان مخالفت می</w:t>
      </w:r>
      <w:r w:rsidRPr="0087447B">
        <w:rPr>
          <w:rStyle w:val="Char3"/>
          <w:rFonts w:hint="cs"/>
          <w:cs/>
        </w:rPr>
        <w:t>‎</w:t>
      </w:r>
      <w:r w:rsidRPr="0087447B">
        <w:rPr>
          <w:rStyle w:val="Char3"/>
          <w:rFonts w:hint="cs"/>
          <w:rtl/>
        </w:rPr>
        <w:t>کنند و با غصبِ منصب خلافت به اهل بیتش ظلم می</w:t>
      </w:r>
      <w:r w:rsidRPr="0087447B">
        <w:rPr>
          <w:rStyle w:val="Char3"/>
          <w:rFonts w:hint="cs"/>
          <w:cs/>
        </w:rPr>
        <w:t>‎</w:t>
      </w:r>
      <w:r w:rsidRPr="0087447B">
        <w:rPr>
          <w:rStyle w:val="Char3"/>
          <w:rFonts w:hint="cs"/>
          <w:rtl/>
        </w:rPr>
        <w:t>کنند و به آنان اذیت و آزار می</w:t>
      </w:r>
      <w:r w:rsidRPr="0087447B">
        <w:rPr>
          <w:rStyle w:val="Char3"/>
          <w:rFonts w:hint="cs"/>
          <w:cs/>
        </w:rPr>
        <w:t>‎</w:t>
      </w:r>
      <w:r w:rsidRPr="0087447B">
        <w:rPr>
          <w:rStyle w:val="Char3"/>
          <w:rFonts w:hint="cs"/>
          <w:rtl/>
        </w:rPr>
        <w:t>رسانند و جمهور این امت، باطل را حق می</w:t>
      </w:r>
      <w:r w:rsidRPr="0087447B">
        <w:rPr>
          <w:rStyle w:val="Char3"/>
          <w:rFonts w:hint="cs"/>
          <w:cs/>
        </w:rPr>
        <w:t>‎</w:t>
      </w:r>
      <w:r w:rsidRPr="0087447B">
        <w:rPr>
          <w:rStyle w:val="Char3"/>
          <w:rFonts w:hint="cs"/>
          <w:rtl/>
        </w:rPr>
        <w:t xml:space="preserve">دانند؟! </w:t>
      </w:r>
      <w:r w:rsidR="00832A4B" w:rsidRPr="00832A4B">
        <w:rPr>
          <w:rFonts w:ascii="Tahoma" w:hAnsi="Tahoma" w:cs="Traditional Arabic" w:hint="cs"/>
          <w:rtl/>
        </w:rPr>
        <w:t>﴿</w:t>
      </w:r>
      <w:r w:rsidR="00832A4B" w:rsidRPr="00832A4B">
        <w:rPr>
          <w:rStyle w:val="Charc"/>
          <w:rtl/>
        </w:rPr>
        <w:t>سُبۡحَٰنَكَ هَٰذَا بُهۡتَٰنٌ عَظِيمٞ</w:t>
      </w:r>
      <w:r w:rsidR="00832A4B" w:rsidRPr="00832A4B">
        <w:rPr>
          <w:rFonts w:ascii="Tahoma" w:hAnsi="Tahoma" w:cs="Traditional Arabic" w:hint="cs"/>
          <w:rtl/>
        </w:rPr>
        <w:t>﴾</w:t>
      </w:r>
      <w:r w:rsidR="00832A4B">
        <w:rPr>
          <w:rFonts w:ascii="Tahoma" w:hAnsi="Tahoma" w:cs="IRNazli"/>
          <w:szCs w:val="24"/>
          <w:rtl/>
        </w:rPr>
        <w:t xml:space="preserve"> </w:t>
      </w:r>
      <w:r w:rsidR="00832A4B" w:rsidRPr="00832A4B">
        <w:rPr>
          <w:rStyle w:val="Char5"/>
          <w:rtl/>
        </w:rPr>
        <w:t>[النور: 16]</w:t>
      </w:r>
      <w:r w:rsidR="007B05A3" w:rsidRPr="007B05A3">
        <w:rPr>
          <w:rStyle w:val="Char3"/>
          <w:rFonts w:hint="cs"/>
          <w:rtl/>
        </w:rPr>
        <w:t>.</w:t>
      </w:r>
      <w:r w:rsidRPr="0087447B">
        <w:rPr>
          <w:rStyle w:val="Char3"/>
          <w:rFonts w:hint="cs"/>
          <w:rtl/>
        </w:rPr>
        <w:t xml:space="preserve"> </w:t>
      </w:r>
      <w:r w:rsidRPr="00177CF3">
        <w:rPr>
          <w:rFonts w:ascii="HQPB2" w:hAnsi="HQPB2" w:cs="Traditional Arabic" w:hint="cs"/>
          <w:rtl/>
        </w:rPr>
        <w:t>«</w:t>
      </w:r>
      <w:r w:rsidRPr="00CA3928">
        <w:rPr>
          <w:rStyle w:val="Char6"/>
          <w:rFonts w:hint="cs"/>
          <w:rtl/>
        </w:rPr>
        <w:t>سبحان الله! این بهتان بزرگی است</w:t>
      </w:r>
      <w:r w:rsidRPr="00177CF3">
        <w:rPr>
          <w:rFonts w:ascii="HQPB2" w:hAnsi="HQPB2" w:cs="Traditional Arabic" w:hint="cs"/>
          <w:rtl/>
        </w:rPr>
        <w:t>»</w:t>
      </w:r>
      <w:r w:rsidRPr="0087447B">
        <w:rPr>
          <w:rStyle w:val="Char3"/>
          <w:rFonts w:hint="cs"/>
          <w:rtl/>
        </w:rPr>
        <w:t>. هر کس به چیزی اعتقاد داشته باشد که مخالف قرآن است، همانا کفر ورزیده است. احادیث وارده در صحت خلافت ابوبکر صدیق و اجماع صحابه و جمهور امت مبنی بر، حق بودن خلافت او خیلی زیاد است. و هر کس جمهور اصحاب پیامبر را به فسق و ظلم نسبت دهد و اتفاق آنان را بر امری باطل قرار دهد، بدون شک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را حقیر داشته و حقیر داشتن او کفر است. دروغ و ساختگی‌های این قوم چقدر مسخره و پوچ است که فسق و گناه و طغیان و سرکشی را به جمهور اصحاب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نسبت می</w:t>
      </w:r>
      <w:r w:rsidRPr="0087447B">
        <w:rPr>
          <w:rStyle w:val="Char3"/>
          <w:rFonts w:hint="cs"/>
          <w:cs/>
        </w:rPr>
        <w:t>‎</w:t>
      </w:r>
      <w:r w:rsidRPr="0087447B">
        <w:rPr>
          <w:rStyle w:val="Char3"/>
          <w:rFonts w:hint="cs"/>
          <w:rtl/>
        </w:rPr>
        <w:t>دهند! در حالی که خیلی آشکار و بدیهی است و عقل سالم دلالت دارد بر اینکه خداوند متعال تنها برگزیدگان و پاکان مخلوقاتش را جهت مصاحبت و همراهی بهترین بنده‌اش (محمد مصطفی</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و نصرت و یاری دینش، انتخاب می</w:t>
      </w:r>
      <w:r w:rsidRPr="0087447B">
        <w:rPr>
          <w:rStyle w:val="Char3"/>
          <w:rFonts w:hint="cs"/>
          <w:cs/>
        </w:rPr>
        <w:t>‎</w:t>
      </w:r>
      <w:r w:rsidRPr="0087447B">
        <w:rPr>
          <w:rStyle w:val="Char3"/>
          <w:rFonts w:hint="cs"/>
          <w:rtl/>
        </w:rPr>
        <w:t>کند</w:t>
      </w:r>
      <w:r w:rsidRPr="000A13B3">
        <w:rPr>
          <w:rStyle w:val="FootnoteReference"/>
          <w:rFonts w:ascii="IRNazli" w:hAnsi="IRNazli" w:cs="IRNazli"/>
          <w:rtl/>
        </w:rPr>
        <w:footnoteReference w:id="56"/>
      </w:r>
      <w:r w:rsidRPr="0087447B">
        <w:rPr>
          <w:rStyle w:val="Char3"/>
          <w:rFonts w:hint="cs"/>
          <w:rtl/>
        </w:rPr>
        <w:t>. و نقل متواتر مؤید این مطلب است؛ اگر یک ذره خیر و خوبی در میان این قوم (رافضیان) می</w:t>
      </w:r>
      <w:r w:rsidRPr="0087447B">
        <w:rPr>
          <w:rStyle w:val="Char3"/>
          <w:rFonts w:hint="cs"/>
          <w:cs/>
        </w:rPr>
        <w:t>‎</w:t>
      </w:r>
      <w:r w:rsidRPr="0087447B">
        <w:rPr>
          <w:rStyle w:val="Char3"/>
          <w:rFonts w:hint="cs"/>
          <w:rtl/>
        </w:rPr>
        <w:t>بود، درباره</w:t>
      </w:r>
      <w:r w:rsidRPr="0087447B">
        <w:rPr>
          <w:rStyle w:val="Char3"/>
          <w:rFonts w:hint="eastAsia"/>
          <w:rtl/>
        </w:rPr>
        <w:t>‌ی</w:t>
      </w:r>
      <w:r w:rsidRPr="0087447B">
        <w:rPr>
          <w:rStyle w:val="Char3"/>
          <w:rFonts w:hint="cs"/>
          <w:rtl/>
        </w:rPr>
        <w:t xml:space="preserve"> اصحاب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یاری کنندگان دینش جز خیر و نیکی چیزی نمی</w:t>
      </w:r>
      <w:r w:rsidRPr="0087447B">
        <w:rPr>
          <w:rStyle w:val="Char3"/>
          <w:rFonts w:hint="cs"/>
          <w:cs/>
        </w:rPr>
        <w:t>‎</w:t>
      </w:r>
      <w:r w:rsidRPr="0087447B">
        <w:rPr>
          <w:rStyle w:val="Char3"/>
          <w:rFonts w:hint="cs"/>
          <w:rtl/>
        </w:rPr>
        <w:t>گفتند، اما خداوند آنان را بدبخت گردانیده و با سخنان باطل و پوچ و روایات ساختگی درباره</w:t>
      </w:r>
      <w:r w:rsidRPr="0087447B">
        <w:rPr>
          <w:rStyle w:val="Char3"/>
          <w:rFonts w:hint="eastAsia"/>
          <w:rtl/>
        </w:rPr>
        <w:t>‌ی</w:t>
      </w:r>
      <w:r w:rsidRPr="0087447B">
        <w:rPr>
          <w:rStyle w:val="Char3"/>
          <w:rFonts w:hint="cs"/>
          <w:rtl/>
        </w:rPr>
        <w:t xml:space="preserve"> یاری</w:t>
      </w:r>
      <w:r w:rsidRPr="0087447B">
        <w:rPr>
          <w:rStyle w:val="Char3"/>
          <w:rFonts w:hint="eastAsia"/>
          <w:rtl/>
        </w:rPr>
        <w:t>‌</w:t>
      </w:r>
      <w:r w:rsidRPr="0087447B">
        <w:rPr>
          <w:rStyle w:val="Char3"/>
          <w:rFonts w:hint="cs"/>
          <w:rtl/>
        </w:rPr>
        <w:t>کنندگان دین اسلام، آنان را خوار و رسوا ساخته است. از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است که گوید: «بر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داخل شدیم و گفتیم:</w:t>
      </w:r>
      <w:r w:rsidR="00010E66">
        <w:rPr>
          <w:rStyle w:val="Char3"/>
          <w:rFonts w:hint="cs"/>
          <w:rtl/>
        </w:rPr>
        <w:t xml:space="preserve">‌ای </w:t>
      </w:r>
      <w:r w:rsidRPr="0087447B">
        <w:rPr>
          <w:rStyle w:val="Char3"/>
          <w:rFonts w:hint="cs"/>
          <w:rtl/>
        </w:rPr>
        <w:t>رسول خدا! کسی را جانشین خود گردان. فرمود: اگر خداوند خیر و نیکی را در شما ببیند، بهترینتان را به عنوان خلیفه بر شما می‌گمارد.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گفت: خداوند خیر و نیکی را در ما دید و در نتیجه بهترینمان؛ ابوبکررا به عنوان خلیفه انتخاب کرد.» دارقطنی آن را روایت کرده</w:t>
      </w:r>
      <w:r w:rsidRPr="000A13B3">
        <w:rPr>
          <w:rStyle w:val="FootnoteReference"/>
          <w:rFonts w:ascii="IRNazli" w:hAnsi="IRNazli" w:cs="IRNazli"/>
          <w:rtl/>
        </w:rPr>
        <w:footnoteReference w:id="57"/>
      </w:r>
      <w:r w:rsidRPr="0087447B">
        <w:rPr>
          <w:rStyle w:val="Char3"/>
          <w:rFonts w:hint="cs"/>
          <w:rtl/>
        </w:rPr>
        <w:t xml:space="preserve">. </w:t>
      </w:r>
    </w:p>
    <w:p w:rsidR="00C556DE" w:rsidRPr="00FA009B" w:rsidRDefault="00C556DE" w:rsidP="000905D4">
      <w:pPr>
        <w:pStyle w:val="a6"/>
        <w:rPr>
          <w:rtl/>
        </w:rPr>
      </w:pPr>
      <w:r w:rsidRPr="00CA3928">
        <w:rPr>
          <w:rFonts w:hint="cs"/>
          <w:spacing w:val="4"/>
          <w:rtl/>
        </w:rPr>
        <w:t>این روایت، قوی‌ترین دلیلی است علیه کسانی که مدعی دوستی با علی</w:t>
      </w:r>
      <w:r w:rsidR="007F2CBB" w:rsidRPr="00CA3928">
        <w:rPr>
          <w:rFonts w:hint="cs"/>
          <w:spacing w:val="4"/>
          <w:rtl/>
        </w:rPr>
        <w:t xml:space="preserve"> </w:t>
      </w:r>
      <w:r w:rsidR="00BF1126" w:rsidRPr="00CA3928">
        <w:rPr>
          <w:rFonts w:cs="CTraditional Arabic" w:hint="cs"/>
          <w:spacing w:val="4"/>
          <w:rtl/>
        </w:rPr>
        <w:t>س</w:t>
      </w:r>
      <w:r w:rsidR="007F2CBB" w:rsidRPr="00FA009B">
        <w:rPr>
          <w:rFonts w:cs="CTraditional Arabic" w:hint="cs"/>
          <w:rtl/>
        </w:rPr>
        <w:t xml:space="preserve"> </w:t>
      </w:r>
      <w:r w:rsidRPr="00FA009B">
        <w:rPr>
          <w:rFonts w:hint="cs"/>
          <w:rtl/>
        </w:rPr>
        <w:t>هستند.</w:t>
      </w:r>
    </w:p>
    <w:p w:rsidR="00C556DE" w:rsidRPr="00FA009B" w:rsidRDefault="00C556DE" w:rsidP="000905D4">
      <w:pPr>
        <w:pStyle w:val="a6"/>
        <w:rPr>
          <w:rtl/>
        </w:rPr>
      </w:pPr>
      <w:r w:rsidRPr="00CA3928">
        <w:rPr>
          <w:rFonts w:hint="cs"/>
          <w:spacing w:val="4"/>
          <w:rtl/>
        </w:rPr>
        <w:t>از جُبیر بن مطعم روایت است که گوید: «زنی نزد پیامبر</w:t>
      </w:r>
      <w:r w:rsidR="00513CD1" w:rsidRPr="00CA3928">
        <w:rPr>
          <w:rFonts w:hint="cs"/>
          <w:spacing w:val="4"/>
          <w:rtl/>
        </w:rPr>
        <w:t xml:space="preserve"> </w:t>
      </w:r>
      <w:r w:rsidR="00515B2A" w:rsidRPr="00CA3928">
        <w:rPr>
          <w:rFonts w:cs="CTraditional Arabic" w:hint="cs"/>
          <w:spacing w:val="4"/>
          <w:rtl/>
        </w:rPr>
        <w:t>ج</w:t>
      </w:r>
      <w:r w:rsidRPr="00CA3928">
        <w:rPr>
          <w:rFonts w:hint="cs"/>
          <w:spacing w:val="4"/>
          <w:rtl/>
        </w:rPr>
        <w:t xml:space="preserve"> آمد، پیامبر</w:t>
      </w:r>
      <w:r w:rsidR="00513CD1" w:rsidRPr="00CA3928">
        <w:rPr>
          <w:rFonts w:hint="cs"/>
          <w:spacing w:val="4"/>
          <w:rtl/>
        </w:rPr>
        <w:t xml:space="preserve"> </w:t>
      </w:r>
      <w:r w:rsidR="00515B2A" w:rsidRPr="00CA3928">
        <w:rPr>
          <w:rFonts w:cs="CTraditional Arabic" w:hint="cs"/>
          <w:spacing w:val="4"/>
          <w:rtl/>
        </w:rPr>
        <w:t>ج</w:t>
      </w:r>
      <w:r w:rsidRPr="00FA009B">
        <w:rPr>
          <w:rFonts w:hint="cs"/>
          <w:rtl/>
        </w:rPr>
        <w:t xml:space="preserve"> به او دستور دادند که دوباره نزد وی برگردد. آن زن گفت: اگر آمدم و تو را نیافتم، چی؟ (منظورش این بود که اگر پیامبر</w:t>
      </w:r>
      <w:r w:rsidR="00513CD1" w:rsidRPr="00FA009B">
        <w:rPr>
          <w:rFonts w:hint="cs"/>
          <w:rtl/>
        </w:rPr>
        <w:t xml:space="preserve"> </w:t>
      </w:r>
      <w:r w:rsidR="00515B2A" w:rsidRPr="00FA009B">
        <w:rPr>
          <w:rFonts w:cs="CTraditional Arabic" w:hint="cs"/>
          <w:rtl/>
        </w:rPr>
        <w:t>ج</w:t>
      </w:r>
      <w:r w:rsidRPr="00FA009B">
        <w:rPr>
          <w:rFonts w:hint="cs"/>
          <w:rtl/>
        </w:rPr>
        <w:t xml:space="preserve"> فوت کند) فرمودند:</w:t>
      </w:r>
      <w:r w:rsidR="007B05A3" w:rsidRPr="00FA009B">
        <w:rPr>
          <w:rFonts w:hint="cs"/>
          <w:rtl/>
        </w:rPr>
        <w:t xml:space="preserve"> اگر مرا نیافتی، نزد ابوبکر بیا</w:t>
      </w:r>
      <w:r w:rsidRPr="00FA009B">
        <w:rPr>
          <w:rFonts w:hint="cs"/>
          <w:rtl/>
        </w:rPr>
        <w:t>»</w:t>
      </w:r>
      <w:r w:rsidRPr="000A13B3">
        <w:rPr>
          <w:rStyle w:val="FootnoteReference"/>
          <w:rtl/>
        </w:rPr>
        <w:footnoteReference w:id="58"/>
      </w:r>
      <w:r w:rsidR="007B05A3" w:rsidRPr="00FA009B">
        <w:rPr>
          <w:rFonts w:hint="cs"/>
          <w:rtl/>
        </w:rPr>
        <w:t>.</w:t>
      </w:r>
    </w:p>
    <w:p w:rsidR="00C556DE" w:rsidRPr="00742A88" w:rsidRDefault="00C556DE" w:rsidP="00742A88">
      <w:pPr>
        <w:ind w:firstLine="284"/>
        <w:jc w:val="both"/>
        <w:rPr>
          <w:rStyle w:val="Char3"/>
          <w:spacing w:val="-2"/>
          <w:rtl/>
        </w:rPr>
      </w:pPr>
      <w:r w:rsidRPr="00742A88">
        <w:rPr>
          <w:rStyle w:val="Char3"/>
          <w:rFonts w:hint="cs"/>
          <w:spacing w:val="-2"/>
          <w:rtl/>
        </w:rPr>
        <w:t>از ابن عباس</w:t>
      </w:r>
      <w:r w:rsidR="007F2CBB" w:rsidRPr="00742A88">
        <w:rPr>
          <w:rStyle w:val="Char3"/>
          <w:rFonts w:hint="cs"/>
          <w:spacing w:val="-2"/>
          <w:rtl/>
        </w:rPr>
        <w:t xml:space="preserve"> </w:t>
      </w:r>
      <w:r w:rsidR="00BF1126" w:rsidRPr="00742A88">
        <w:rPr>
          <w:rStyle w:val="Char3"/>
          <w:rFonts w:cs="CTraditional Arabic" w:hint="cs"/>
          <w:spacing w:val="-2"/>
          <w:rtl/>
        </w:rPr>
        <w:t>س</w:t>
      </w:r>
      <w:r w:rsidR="007F2CBB" w:rsidRPr="00742A88">
        <w:rPr>
          <w:rStyle w:val="Char3"/>
          <w:rFonts w:cs="CTraditional Arabic" w:hint="cs"/>
          <w:spacing w:val="-2"/>
          <w:rtl/>
        </w:rPr>
        <w:t xml:space="preserve"> </w:t>
      </w:r>
      <w:r w:rsidRPr="00742A88">
        <w:rPr>
          <w:rStyle w:val="Char3"/>
          <w:rFonts w:hint="cs"/>
          <w:spacing w:val="-2"/>
          <w:rtl/>
        </w:rPr>
        <w:t>روایت است که گوید: «زنی نزد رسول الله</w:t>
      </w:r>
      <w:r w:rsidR="00513CD1" w:rsidRPr="00742A88">
        <w:rPr>
          <w:rStyle w:val="Char3"/>
          <w:rFonts w:hint="cs"/>
          <w:spacing w:val="-2"/>
          <w:rtl/>
        </w:rPr>
        <w:t xml:space="preserve"> </w:t>
      </w:r>
      <w:r w:rsidR="00515B2A" w:rsidRPr="00742A88">
        <w:rPr>
          <w:rStyle w:val="Char3"/>
          <w:rFonts w:cs="CTraditional Arabic" w:hint="cs"/>
          <w:spacing w:val="-2"/>
          <w:rtl/>
        </w:rPr>
        <w:t>ج</w:t>
      </w:r>
      <w:r w:rsidRPr="00742A88">
        <w:rPr>
          <w:rStyle w:val="Char3"/>
          <w:rFonts w:hint="cs"/>
          <w:spacing w:val="-2"/>
          <w:rtl/>
        </w:rPr>
        <w:t xml:space="preserve"> آمد و از ایشان درباره</w:t>
      </w:r>
      <w:r w:rsidRPr="00742A88">
        <w:rPr>
          <w:rStyle w:val="Char3"/>
          <w:rFonts w:hint="eastAsia"/>
          <w:spacing w:val="-2"/>
          <w:rtl/>
        </w:rPr>
        <w:t>‌ی</w:t>
      </w:r>
      <w:r w:rsidRPr="00742A88">
        <w:rPr>
          <w:rStyle w:val="Char3"/>
          <w:rFonts w:hint="cs"/>
          <w:spacing w:val="-2"/>
          <w:rtl/>
        </w:rPr>
        <w:t xml:space="preserve"> چیزی سؤال کرد. پیامبر</w:t>
      </w:r>
      <w:r w:rsidR="00513CD1" w:rsidRPr="00742A88">
        <w:rPr>
          <w:rStyle w:val="Char3"/>
          <w:rFonts w:hint="cs"/>
          <w:spacing w:val="-2"/>
          <w:rtl/>
        </w:rPr>
        <w:t xml:space="preserve"> </w:t>
      </w:r>
      <w:r w:rsidR="00515B2A" w:rsidRPr="00742A88">
        <w:rPr>
          <w:rStyle w:val="Char3"/>
          <w:rFonts w:cs="CTraditional Arabic" w:hint="cs"/>
          <w:spacing w:val="-2"/>
          <w:rtl/>
        </w:rPr>
        <w:t>ج</w:t>
      </w:r>
      <w:r w:rsidRPr="00742A88">
        <w:rPr>
          <w:rStyle w:val="Char3"/>
          <w:rFonts w:hint="cs"/>
          <w:spacing w:val="-2"/>
          <w:rtl/>
        </w:rPr>
        <w:t xml:space="preserve"> فرمودند: دوباره برگرد. آن زن گفت: اگر برگشتم و شما را نیافتم، چی؟ (منظورش وفات پیامبر</w:t>
      </w:r>
      <w:r w:rsidR="00513CD1" w:rsidRPr="00742A88">
        <w:rPr>
          <w:rStyle w:val="Char3"/>
          <w:rFonts w:hint="cs"/>
          <w:spacing w:val="-2"/>
          <w:rtl/>
        </w:rPr>
        <w:t xml:space="preserve"> </w:t>
      </w:r>
      <w:r w:rsidR="00515B2A" w:rsidRPr="00742A88">
        <w:rPr>
          <w:rStyle w:val="Char3"/>
          <w:rFonts w:cs="CTraditional Arabic" w:hint="cs"/>
          <w:spacing w:val="-2"/>
          <w:rtl/>
        </w:rPr>
        <w:t>ج</w:t>
      </w:r>
      <w:r w:rsidRPr="00742A88">
        <w:rPr>
          <w:rStyle w:val="Char3"/>
          <w:rFonts w:hint="cs"/>
          <w:spacing w:val="-2"/>
          <w:rtl/>
        </w:rPr>
        <w:t xml:space="preserve"> بود) فرمودند: اگر آمدی و مرا نیافتی، نزد ابوبکر</w:t>
      </w:r>
      <w:r w:rsidR="006E11AF" w:rsidRPr="00742A88">
        <w:rPr>
          <w:rStyle w:val="Char3"/>
          <w:rFonts w:hint="cs"/>
          <w:spacing w:val="-2"/>
          <w:rtl/>
        </w:rPr>
        <w:t xml:space="preserve"> بیا، چه او بعد از من خلیفه است</w:t>
      </w:r>
      <w:r w:rsidRPr="00742A88">
        <w:rPr>
          <w:rStyle w:val="Char3"/>
          <w:rFonts w:hint="cs"/>
          <w:spacing w:val="-2"/>
          <w:rtl/>
        </w:rPr>
        <w:t>»</w:t>
      </w:r>
      <w:r w:rsidRPr="00742A88">
        <w:rPr>
          <w:rStyle w:val="FootnoteReference"/>
          <w:rFonts w:ascii="IRNazli" w:hAnsi="IRNazli" w:cs="IRNazli"/>
          <w:spacing w:val="-2"/>
          <w:rtl/>
        </w:rPr>
        <w:footnoteReference w:id="59"/>
      </w:r>
      <w:r w:rsidR="006E11AF" w:rsidRPr="00742A88">
        <w:rPr>
          <w:rStyle w:val="Char3"/>
          <w:rFonts w:hint="cs"/>
          <w:spacing w:val="-2"/>
          <w:rtl/>
        </w:rPr>
        <w:t>.</w:t>
      </w:r>
      <w:r w:rsidRPr="00742A88">
        <w:rPr>
          <w:rStyle w:val="Char3"/>
          <w:rFonts w:hint="cs"/>
          <w:spacing w:val="-2"/>
          <w:rtl/>
        </w:rPr>
        <w:t xml:space="preserve"> </w:t>
      </w:r>
    </w:p>
    <w:p w:rsidR="00C556DE" w:rsidRPr="00742A88" w:rsidRDefault="00C556DE" w:rsidP="00742A88">
      <w:pPr>
        <w:ind w:firstLine="284"/>
        <w:jc w:val="both"/>
        <w:rPr>
          <w:rStyle w:val="Char3"/>
          <w:spacing w:val="-4"/>
          <w:rtl/>
        </w:rPr>
      </w:pPr>
      <w:r w:rsidRPr="00742A88">
        <w:rPr>
          <w:rStyle w:val="Char3"/>
          <w:rFonts w:hint="cs"/>
          <w:spacing w:val="-4"/>
          <w:rtl/>
        </w:rPr>
        <w:t xml:space="preserve">از ابن عمر </w:t>
      </w:r>
      <w:r w:rsidRPr="00742A88">
        <w:rPr>
          <w:rFonts w:ascii="AGA Arabesque" w:hAnsi="AGA Arabesque" w:cs="CTraditional Arabic" w:hint="cs"/>
          <w:spacing w:val="-4"/>
          <w:rtl/>
        </w:rPr>
        <w:t>ب</w:t>
      </w:r>
      <w:r w:rsidRPr="00742A88">
        <w:rPr>
          <w:rStyle w:val="Char3"/>
          <w:rFonts w:hint="cs"/>
          <w:spacing w:val="-4"/>
          <w:rtl/>
        </w:rPr>
        <w:t xml:space="preserve"> روایت است که گوید: «از رسول الله</w:t>
      </w:r>
      <w:r w:rsidR="00513CD1" w:rsidRPr="00742A88">
        <w:rPr>
          <w:rStyle w:val="Char3"/>
          <w:rFonts w:hint="cs"/>
          <w:spacing w:val="-4"/>
          <w:rtl/>
        </w:rPr>
        <w:t xml:space="preserve"> </w:t>
      </w:r>
      <w:r w:rsidR="00515B2A" w:rsidRPr="00742A88">
        <w:rPr>
          <w:rStyle w:val="Char3"/>
          <w:rFonts w:cs="CTraditional Arabic" w:hint="cs"/>
          <w:spacing w:val="-4"/>
          <w:rtl/>
        </w:rPr>
        <w:t>ج</w:t>
      </w:r>
      <w:r w:rsidRPr="00742A88">
        <w:rPr>
          <w:rStyle w:val="Char3"/>
          <w:rFonts w:hint="cs"/>
          <w:spacing w:val="-4"/>
          <w:rtl/>
        </w:rPr>
        <w:t xml:space="preserve"> شنیدم که می</w:t>
      </w:r>
      <w:r w:rsidRPr="00742A88">
        <w:rPr>
          <w:rStyle w:val="Char3"/>
          <w:rFonts w:hint="cs"/>
          <w:spacing w:val="-4"/>
          <w:cs/>
        </w:rPr>
        <w:t>‎</w:t>
      </w:r>
      <w:r w:rsidRPr="00742A88">
        <w:rPr>
          <w:rStyle w:val="Char3"/>
          <w:rFonts w:hint="cs"/>
          <w:spacing w:val="-4"/>
          <w:rtl/>
        </w:rPr>
        <w:t>گفت: پس از من دوازده تا خلیفه می</w:t>
      </w:r>
      <w:r w:rsidRPr="00742A88">
        <w:rPr>
          <w:rStyle w:val="Char3"/>
          <w:rFonts w:hint="cs"/>
          <w:spacing w:val="-4"/>
          <w:cs/>
        </w:rPr>
        <w:t>‎</w:t>
      </w:r>
      <w:r w:rsidRPr="00742A88">
        <w:rPr>
          <w:rStyle w:val="Char3"/>
          <w:rFonts w:hint="cs"/>
          <w:spacing w:val="-4"/>
          <w:rtl/>
        </w:rPr>
        <w:t>آیند. ابوبکر تنها مدت کمی</w:t>
      </w:r>
      <w:r w:rsidRPr="00742A88">
        <w:rPr>
          <w:rStyle w:val="Char3"/>
          <w:rFonts w:hint="cs"/>
          <w:spacing w:val="-4"/>
          <w:cs/>
        </w:rPr>
        <w:t>‎</w:t>
      </w:r>
      <w:r w:rsidRPr="00742A88">
        <w:rPr>
          <w:rStyle w:val="Char3"/>
          <w:rFonts w:hint="cs"/>
          <w:spacing w:val="-4"/>
          <w:rtl/>
        </w:rPr>
        <w:t>خلافت می</w:t>
      </w:r>
      <w:r w:rsidRPr="00742A88">
        <w:rPr>
          <w:rStyle w:val="Char3"/>
          <w:rFonts w:hint="cs"/>
          <w:spacing w:val="-4"/>
          <w:cs/>
        </w:rPr>
        <w:t>‎</w:t>
      </w:r>
      <w:r w:rsidR="006E11AF" w:rsidRPr="00742A88">
        <w:rPr>
          <w:rStyle w:val="Char3"/>
          <w:rFonts w:hint="cs"/>
          <w:spacing w:val="-4"/>
          <w:rtl/>
        </w:rPr>
        <w:t>کند</w:t>
      </w:r>
      <w:r w:rsidRPr="00742A88">
        <w:rPr>
          <w:rStyle w:val="Char3"/>
          <w:rFonts w:hint="cs"/>
          <w:spacing w:val="-4"/>
          <w:rtl/>
        </w:rPr>
        <w:t>»</w:t>
      </w:r>
      <w:r w:rsidRPr="00742A88">
        <w:rPr>
          <w:rStyle w:val="FootnoteReference"/>
          <w:rFonts w:ascii="IRNazli" w:hAnsi="IRNazli" w:cs="IRNazli"/>
          <w:spacing w:val="-4"/>
          <w:rtl/>
        </w:rPr>
        <w:footnoteReference w:id="60"/>
      </w:r>
      <w:r w:rsidR="006E11AF" w:rsidRPr="00742A88">
        <w:rPr>
          <w:rStyle w:val="Char3"/>
          <w:rFonts w:hint="cs"/>
          <w:spacing w:val="-4"/>
          <w:rtl/>
        </w:rPr>
        <w:t>.</w:t>
      </w:r>
    </w:p>
    <w:p w:rsidR="00C556DE" w:rsidRPr="0087447B" w:rsidRDefault="00C556DE" w:rsidP="00742A88">
      <w:pPr>
        <w:widowControl w:val="0"/>
        <w:ind w:firstLine="284"/>
        <w:jc w:val="both"/>
        <w:rPr>
          <w:rStyle w:val="Char3"/>
          <w:rtl/>
        </w:rPr>
      </w:pPr>
      <w:r w:rsidRPr="0087447B">
        <w:rPr>
          <w:rStyle w:val="Char3"/>
          <w:rFonts w:hint="cs"/>
          <w:rtl/>
        </w:rPr>
        <w:t>از حذیفه</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شده که گفت: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 به آن دو که بعد از من اند؛ ابوبکر و عمر </w:t>
      </w:r>
      <w:r w:rsidR="008A501E" w:rsidRPr="008A501E">
        <w:rPr>
          <w:rStyle w:val="Char3"/>
          <w:rFonts w:cs="CTraditional Arabic" w:hint="cs"/>
          <w:rtl/>
        </w:rPr>
        <w:t>ب</w:t>
      </w:r>
      <w:r w:rsidR="00FF5AEF">
        <w:rPr>
          <w:rStyle w:val="Char3"/>
          <w:rFonts w:hint="cs"/>
          <w:rtl/>
        </w:rPr>
        <w:t>اقتدا کنید</w:t>
      </w:r>
      <w:r w:rsidRPr="0087447B">
        <w:rPr>
          <w:rStyle w:val="Char3"/>
          <w:rFonts w:hint="cs"/>
          <w:rtl/>
        </w:rPr>
        <w:t>»</w:t>
      </w:r>
      <w:r w:rsidR="00FF5AEF" w:rsidRPr="00FF5AEF">
        <w:rPr>
          <w:rStyle w:val="Char3"/>
        </w:rPr>
        <w:t>.</w:t>
      </w:r>
      <w:r w:rsidRPr="0087447B">
        <w:rPr>
          <w:rStyle w:val="Char3"/>
          <w:rFonts w:hint="cs"/>
          <w:rtl/>
        </w:rPr>
        <w:t xml:space="preserve"> به روایت امام احمد، و ترمذی نیز آن را روایت نموده و گفته که حسن است، ابن ماجه و حاکم هم آن را روایت کرده</w:t>
      </w:r>
      <w:r w:rsidR="003041F4">
        <w:rPr>
          <w:rStyle w:val="Char3"/>
          <w:rFonts w:hint="cs"/>
          <w:rtl/>
        </w:rPr>
        <w:t>‌اند</w:t>
      </w:r>
      <w:r w:rsidRPr="0087447B">
        <w:rPr>
          <w:rStyle w:val="Char3"/>
          <w:rFonts w:hint="cs"/>
          <w:rtl/>
        </w:rPr>
        <w:t>که اخیرالذکر آن را صحیح دانسته، و طبرانی از ابودرداء</w:t>
      </w:r>
      <w:r w:rsidRPr="000A13B3">
        <w:rPr>
          <w:rStyle w:val="FootnoteReference"/>
          <w:rFonts w:ascii="IRNazli" w:hAnsi="IRNazli" w:cs="IRNazli"/>
          <w:rtl/>
        </w:rPr>
        <w:footnoteReference w:id="61"/>
      </w:r>
      <w:r w:rsidRPr="0087447B">
        <w:rPr>
          <w:rStyle w:val="Char3"/>
          <w:rFonts w:hint="cs"/>
          <w:rtl/>
        </w:rPr>
        <w:t xml:space="preserve"> و حاکم از ابن مسعود آن را ر</w:t>
      </w:r>
      <w:r w:rsidR="00742A88">
        <w:rPr>
          <w:rStyle w:val="Char3"/>
          <w:rFonts w:hint="cs"/>
          <w:rtl/>
        </w:rPr>
        <w:t>وایت کرده</w:t>
      </w:r>
      <w:r w:rsidR="00742A88">
        <w:rPr>
          <w:rStyle w:val="Char3"/>
          <w:rFonts w:hint="eastAsia"/>
          <w:rtl/>
        </w:rPr>
        <w:t>‌</w:t>
      </w:r>
      <w:r w:rsidRPr="0087447B">
        <w:rPr>
          <w:rStyle w:val="Char3"/>
          <w:rFonts w:hint="cs"/>
          <w:rtl/>
        </w:rPr>
        <w:t>اند</w:t>
      </w:r>
      <w:r w:rsidRPr="000A13B3">
        <w:rPr>
          <w:rStyle w:val="FootnoteReference"/>
          <w:rFonts w:ascii="IRNazli" w:hAnsi="IRNazli" w:cs="IRNazli"/>
          <w:rtl/>
        </w:rPr>
        <w:footnoteReference w:id="62"/>
      </w:r>
      <w:r w:rsidR="006E11AF" w:rsidRPr="0087447B">
        <w:rPr>
          <w:rStyle w:val="Char3"/>
          <w:rFonts w:hint="cs"/>
          <w:rtl/>
        </w:rPr>
        <w:t>.</w:t>
      </w:r>
    </w:p>
    <w:p w:rsidR="00C556DE" w:rsidRPr="007D1661" w:rsidRDefault="00C556DE" w:rsidP="001E076A">
      <w:pPr>
        <w:pStyle w:val="a6"/>
        <w:widowControl w:val="0"/>
        <w:rPr>
          <w:rtl/>
        </w:rPr>
      </w:pPr>
      <w:r w:rsidRPr="007D1661">
        <w:rPr>
          <w:rFonts w:hint="cs"/>
          <w:rtl/>
        </w:rPr>
        <w:t>باز از حذیفه</w:t>
      </w:r>
      <w:r w:rsidR="007F2CBB" w:rsidRPr="007D1661">
        <w:rPr>
          <w:rFonts w:hint="cs"/>
          <w:rtl/>
        </w:rPr>
        <w:t xml:space="preserve"> </w:t>
      </w:r>
      <w:r w:rsidR="00BF1126" w:rsidRPr="007D1661">
        <w:rPr>
          <w:rFonts w:cs="CTraditional Arabic" w:hint="cs"/>
          <w:rtl/>
        </w:rPr>
        <w:t>س</w:t>
      </w:r>
      <w:r w:rsidR="007F2CBB" w:rsidRPr="007D1661">
        <w:rPr>
          <w:rFonts w:cs="CTraditional Arabic" w:hint="cs"/>
          <w:rtl/>
        </w:rPr>
        <w:t xml:space="preserve"> </w:t>
      </w:r>
      <w:r w:rsidRPr="007D1661">
        <w:rPr>
          <w:rFonts w:hint="cs"/>
          <w:rtl/>
        </w:rPr>
        <w:t>روایت است که گوید: «رسول الله</w:t>
      </w:r>
      <w:r w:rsidR="00513CD1" w:rsidRPr="007D1661">
        <w:rPr>
          <w:rFonts w:hint="cs"/>
          <w:rtl/>
        </w:rPr>
        <w:t xml:space="preserve"> </w:t>
      </w:r>
      <w:r w:rsidR="00515B2A" w:rsidRPr="007D1661">
        <w:rPr>
          <w:rFonts w:cs="CTraditional Arabic" w:hint="cs"/>
          <w:rtl/>
        </w:rPr>
        <w:t>ج</w:t>
      </w:r>
      <w:r w:rsidRPr="007D1661">
        <w:rPr>
          <w:rFonts w:hint="cs"/>
          <w:rtl/>
        </w:rPr>
        <w:t xml:space="preserve"> فرمود: همانا من نمی</w:t>
      </w:r>
      <w:r w:rsidRPr="007D1661">
        <w:rPr>
          <w:rFonts w:hint="cs"/>
          <w:cs/>
        </w:rPr>
        <w:t>‎</w:t>
      </w:r>
      <w:r w:rsidRPr="007D1661">
        <w:rPr>
          <w:rFonts w:hint="cs"/>
          <w:rtl/>
        </w:rPr>
        <w:t>دانم که تا چه زمانی در میان شما می</w:t>
      </w:r>
      <w:r w:rsidRPr="007D1661">
        <w:rPr>
          <w:rFonts w:hint="cs"/>
          <w:cs/>
        </w:rPr>
        <w:t>‎</w:t>
      </w:r>
      <w:r w:rsidRPr="007D1661">
        <w:rPr>
          <w:rFonts w:hint="cs"/>
          <w:rtl/>
        </w:rPr>
        <w:t>مانم، پس بعد از من به ابوبکر و عمر اقتدا کنید، و از روش و سیره</w:t>
      </w:r>
      <w:r w:rsidRPr="007D1661">
        <w:rPr>
          <w:rFonts w:hint="eastAsia"/>
          <w:rtl/>
        </w:rPr>
        <w:t>‌ی</w:t>
      </w:r>
      <w:r w:rsidRPr="007D1661">
        <w:rPr>
          <w:rFonts w:hint="cs"/>
          <w:rtl/>
        </w:rPr>
        <w:t xml:space="preserve"> عمار پیروی کنید و هر آنچه که عبدالله بن مسعود به شما گفت، وی را تصدیق کنید»</w:t>
      </w:r>
      <w:r w:rsidR="00CA3928">
        <w:rPr>
          <w:rFonts w:hint="cs"/>
          <w:rtl/>
        </w:rPr>
        <w:t>.</w:t>
      </w:r>
      <w:r w:rsidRPr="007D1661">
        <w:rPr>
          <w:rFonts w:hint="cs"/>
          <w:rtl/>
        </w:rPr>
        <w:t xml:space="preserve"> امام</w:t>
      </w:r>
      <w:r w:rsidR="003744C9" w:rsidRPr="007D1661">
        <w:rPr>
          <w:rFonts w:hint="cs"/>
          <w:rtl/>
        </w:rPr>
        <w:t xml:space="preserve"> </w:t>
      </w:r>
      <w:r w:rsidR="001E076A">
        <w:rPr>
          <w:rFonts w:hint="cs"/>
          <w:rtl/>
        </w:rPr>
        <w:t>احمد و دیگران آن را روایت نموده</w:t>
      </w:r>
      <w:r w:rsidR="001E076A">
        <w:rPr>
          <w:rFonts w:hint="eastAsia"/>
          <w:rtl/>
        </w:rPr>
        <w:t>‌</w:t>
      </w:r>
      <w:r w:rsidRPr="007D1661">
        <w:rPr>
          <w:rFonts w:hint="cs"/>
          <w:rtl/>
        </w:rPr>
        <w:t>اند</w:t>
      </w:r>
      <w:r w:rsidRPr="000A13B3">
        <w:rPr>
          <w:rStyle w:val="FootnoteReference"/>
          <w:rtl/>
        </w:rPr>
        <w:footnoteReference w:id="63"/>
      </w:r>
      <w:r w:rsidRPr="007D1661">
        <w:rPr>
          <w:rFonts w:hint="cs"/>
          <w:rtl/>
        </w:rPr>
        <w:t>.</w:t>
      </w:r>
    </w:p>
    <w:p w:rsidR="00C556DE" w:rsidRPr="001E076A" w:rsidRDefault="00C556DE" w:rsidP="000905D4">
      <w:pPr>
        <w:pStyle w:val="a6"/>
        <w:rPr>
          <w:spacing w:val="-4"/>
          <w:rtl/>
        </w:rPr>
      </w:pPr>
      <w:r w:rsidRPr="007D1661">
        <w:rPr>
          <w:rFonts w:hint="cs"/>
          <w:rtl/>
        </w:rPr>
        <w:t>و از انس</w:t>
      </w:r>
      <w:r w:rsidR="007F2CBB" w:rsidRPr="007D1661">
        <w:rPr>
          <w:rFonts w:hint="cs"/>
          <w:rtl/>
        </w:rPr>
        <w:t xml:space="preserve"> </w:t>
      </w:r>
      <w:r w:rsidR="00BF1126" w:rsidRPr="007D1661">
        <w:rPr>
          <w:rFonts w:cs="CTraditional Arabic" w:hint="cs"/>
          <w:rtl/>
        </w:rPr>
        <w:t>س</w:t>
      </w:r>
      <w:r w:rsidR="007F2CBB" w:rsidRPr="007D1661">
        <w:rPr>
          <w:rFonts w:cs="CTraditional Arabic" w:hint="cs"/>
          <w:rtl/>
        </w:rPr>
        <w:t xml:space="preserve"> </w:t>
      </w:r>
      <w:r w:rsidRPr="007D1661">
        <w:rPr>
          <w:rFonts w:hint="cs"/>
          <w:rtl/>
        </w:rPr>
        <w:t>روایت شده که گفت: «رسول الله</w:t>
      </w:r>
      <w:r w:rsidR="00513CD1" w:rsidRPr="007D1661">
        <w:rPr>
          <w:rFonts w:hint="cs"/>
          <w:rtl/>
        </w:rPr>
        <w:t xml:space="preserve"> </w:t>
      </w:r>
      <w:r w:rsidR="00515B2A" w:rsidRPr="007D1661">
        <w:rPr>
          <w:rFonts w:cs="CTraditional Arabic" w:hint="cs"/>
          <w:rtl/>
        </w:rPr>
        <w:t>ج</w:t>
      </w:r>
      <w:r w:rsidRPr="007D1661">
        <w:rPr>
          <w:rFonts w:hint="cs"/>
          <w:rtl/>
        </w:rPr>
        <w:t xml:space="preserve"> فرمود: پس از من به ابوبکر و عمر </w:t>
      </w:r>
      <w:r w:rsidR="00B93C53">
        <w:rPr>
          <w:rFonts w:cs="CTraditional Arabic" w:hint="cs"/>
          <w:rtl/>
        </w:rPr>
        <w:t>ب</w:t>
      </w:r>
      <w:r w:rsidRPr="007D1661">
        <w:rPr>
          <w:rFonts w:hint="cs"/>
          <w:rtl/>
        </w:rPr>
        <w:t xml:space="preserve"> </w:t>
      </w:r>
      <w:r w:rsidRPr="001E076A">
        <w:rPr>
          <w:rFonts w:hint="cs"/>
          <w:spacing w:val="-4"/>
          <w:rtl/>
        </w:rPr>
        <w:t>اقتدا کنید و از روش و سیره</w:t>
      </w:r>
      <w:r w:rsidRPr="001E076A">
        <w:rPr>
          <w:rFonts w:hint="eastAsia"/>
          <w:spacing w:val="-4"/>
          <w:rtl/>
        </w:rPr>
        <w:t>‌ی</w:t>
      </w:r>
      <w:r w:rsidRPr="001E076A">
        <w:rPr>
          <w:rFonts w:hint="cs"/>
          <w:spacing w:val="-4"/>
          <w:rtl/>
        </w:rPr>
        <w:t xml:space="preserve"> عمار پیروی کنید و به عهد و و</w:t>
      </w:r>
      <w:r w:rsidR="001E076A">
        <w:rPr>
          <w:rFonts w:hint="cs"/>
          <w:spacing w:val="-4"/>
          <w:rtl/>
        </w:rPr>
        <w:t>فای عبدالله بن مسعود متمسک شوید</w:t>
      </w:r>
      <w:r w:rsidRPr="001E076A">
        <w:rPr>
          <w:rFonts w:hint="cs"/>
          <w:spacing w:val="-4"/>
          <w:rtl/>
        </w:rPr>
        <w:t>»</w:t>
      </w:r>
      <w:r w:rsidR="001E076A">
        <w:rPr>
          <w:rFonts w:hint="cs"/>
          <w:spacing w:val="-4"/>
          <w:rtl/>
        </w:rPr>
        <w:t>.</w:t>
      </w:r>
      <w:r w:rsidRPr="001E076A">
        <w:rPr>
          <w:rFonts w:hint="cs"/>
          <w:spacing w:val="-4"/>
          <w:rtl/>
        </w:rPr>
        <w:t xml:space="preserve"> ابن عدی آن را روایت نموده</w:t>
      </w:r>
      <w:r w:rsidRPr="001E076A">
        <w:rPr>
          <w:rStyle w:val="FootnoteReference"/>
          <w:spacing w:val="-4"/>
          <w:rtl/>
        </w:rPr>
        <w:footnoteReference w:id="64"/>
      </w:r>
      <w:r w:rsidRPr="001E076A">
        <w:rPr>
          <w:rFonts w:hint="cs"/>
          <w:spacing w:val="-4"/>
          <w:rtl/>
        </w:rPr>
        <w:t>.</w:t>
      </w:r>
    </w:p>
    <w:p w:rsidR="00C556DE" w:rsidRPr="001E076A" w:rsidRDefault="00C556DE" w:rsidP="000905D4">
      <w:pPr>
        <w:pStyle w:val="a6"/>
      </w:pPr>
      <w:r w:rsidRPr="001E076A">
        <w:rPr>
          <w:rFonts w:hint="cs"/>
          <w:rtl/>
        </w:rPr>
        <w:t>و از او روایت شده که گفت: بنی‌مصطلق مرا نزد رسول الله</w:t>
      </w:r>
      <w:r w:rsidR="00513CD1" w:rsidRPr="001E076A">
        <w:rPr>
          <w:rFonts w:hint="cs"/>
          <w:rtl/>
        </w:rPr>
        <w:t xml:space="preserve"> </w:t>
      </w:r>
      <w:r w:rsidR="00515B2A" w:rsidRPr="001E076A">
        <w:rPr>
          <w:rFonts w:ascii="AGA Arabesque" w:hAnsi="AGA Arabesque" w:cs="CTraditional Arabic" w:hint="cs"/>
          <w:rtl/>
        </w:rPr>
        <w:t>ج</w:t>
      </w:r>
      <w:r w:rsidRPr="001E076A">
        <w:rPr>
          <w:rFonts w:hint="cs"/>
          <w:rtl/>
        </w:rPr>
        <w:t xml:space="preserve"> فرستادند تا از ایشان سوال کنم بعد از شما صدقات خویش را به چه کسی بپردازیم؟ ایشان فرمودند: «به ابوبکر». حاکم آن را روایت کرده و صحیح دانسته است</w:t>
      </w:r>
      <w:r w:rsidRPr="001E076A">
        <w:rPr>
          <w:rStyle w:val="FootnoteReference"/>
          <w:rtl/>
        </w:rPr>
        <w:footnoteReference w:id="65"/>
      </w:r>
      <w:r w:rsidRPr="001E076A">
        <w:rPr>
          <w:rFonts w:hint="cs"/>
          <w:rtl/>
        </w:rPr>
        <w:t>.</w:t>
      </w:r>
    </w:p>
    <w:p w:rsidR="00C556DE" w:rsidRPr="007D1661" w:rsidRDefault="00C556DE" w:rsidP="000905D4">
      <w:pPr>
        <w:pStyle w:val="a6"/>
        <w:rPr>
          <w:rtl/>
        </w:rPr>
      </w:pPr>
      <w:r w:rsidRPr="007D1661">
        <w:rPr>
          <w:rFonts w:hint="cs"/>
          <w:rtl/>
        </w:rPr>
        <w:t>از عایشه</w:t>
      </w:r>
      <w:r w:rsidRPr="007D1661">
        <w:rPr>
          <w:rFonts w:hint="eastAsia"/>
          <w:rtl/>
        </w:rPr>
        <w:t>‌</w:t>
      </w:r>
      <w:r w:rsidRPr="007D1661">
        <w:rPr>
          <w:rFonts w:hint="cs"/>
          <w:rtl/>
        </w:rPr>
        <w:t xml:space="preserve">ی صدیقه </w:t>
      </w:r>
      <w:r w:rsidRPr="00177CF3">
        <w:rPr>
          <w:rFonts w:ascii="AGA Arabesque" w:hAnsi="AGA Arabesque" w:cs="CTraditional Arabic" w:hint="cs"/>
          <w:rtl/>
        </w:rPr>
        <w:t>ل</w:t>
      </w:r>
      <w:r w:rsidRPr="007D1661">
        <w:rPr>
          <w:rFonts w:hint="cs"/>
          <w:rtl/>
        </w:rPr>
        <w:t xml:space="preserve"> روایت است که گوید: «رسول الله</w:t>
      </w:r>
      <w:r w:rsidR="00513CD1" w:rsidRPr="007D1661">
        <w:rPr>
          <w:rFonts w:hint="cs"/>
          <w:rtl/>
        </w:rPr>
        <w:t xml:space="preserve"> </w:t>
      </w:r>
      <w:r w:rsidR="00515B2A" w:rsidRPr="007D1661">
        <w:rPr>
          <w:rFonts w:cs="CTraditional Arabic" w:hint="cs"/>
          <w:rtl/>
        </w:rPr>
        <w:t>ج</w:t>
      </w:r>
      <w:r w:rsidRPr="007D1661">
        <w:rPr>
          <w:rFonts w:hint="cs"/>
          <w:rtl/>
        </w:rPr>
        <w:t xml:space="preserve"> هنگام بیماری‌ای که در آن وفات یافت، فرمودند: پدرت و برادرت را برایم صدا بزن تا اینکه چیزی را [مبنی بر خلافت ابوبکر پس از خود] بنویسم؛ زیرا می</w:t>
      </w:r>
      <w:r w:rsidRPr="007D1661">
        <w:rPr>
          <w:rFonts w:hint="cs"/>
          <w:cs/>
        </w:rPr>
        <w:t>‎</w:t>
      </w:r>
      <w:r w:rsidRPr="007D1661">
        <w:rPr>
          <w:rFonts w:hint="cs"/>
          <w:rtl/>
        </w:rPr>
        <w:t>ترسم که کسی آرزو کند و بگوید: من [برای خلافت از همه] اولی‌ و سزاوارترم در حالی که خداوند ناپسند می</w:t>
      </w:r>
      <w:r w:rsidRPr="007D1661">
        <w:rPr>
          <w:rFonts w:hint="cs"/>
          <w:cs/>
        </w:rPr>
        <w:t>‎</w:t>
      </w:r>
      <w:r w:rsidRPr="007D1661">
        <w:rPr>
          <w:rFonts w:hint="cs"/>
          <w:rtl/>
        </w:rPr>
        <w:t xml:space="preserve">دارد که کسی غیر از ابوبکر، خلیفه </w:t>
      </w:r>
      <w:r w:rsidR="001E076A">
        <w:rPr>
          <w:rFonts w:hint="cs"/>
          <w:rtl/>
        </w:rPr>
        <w:t>شود</w:t>
      </w:r>
      <w:r w:rsidRPr="007D1661">
        <w:rPr>
          <w:rFonts w:hint="cs"/>
          <w:rtl/>
        </w:rPr>
        <w:t>» امام مس</w:t>
      </w:r>
      <w:r w:rsidR="001E076A">
        <w:rPr>
          <w:rFonts w:hint="cs"/>
          <w:rtl/>
        </w:rPr>
        <w:t>لم و امام احمد آن را روایت نمود</w:t>
      </w:r>
      <w:r w:rsidR="001E076A">
        <w:rPr>
          <w:rFonts w:hint="eastAsia"/>
          <w:rtl/>
        </w:rPr>
        <w:t>‌ه‌</w:t>
      </w:r>
      <w:r w:rsidRPr="007D1661">
        <w:rPr>
          <w:rFonts w:hint="cs"/>
          <w:rtl/>
        </w:rPr>
        <w:t>اند</w:t>
      </w:r>
      <w:r w:rsidRPr="000A13B3">
        <w:rPr>
          <w:rStyle w:val="FootnoteReference"/>
          <w:rtl/>
        </w:rPr>
        <w:footnoteReference w:id="66"/>
      </w:r>
      <w:r w:rsidRPr="007D1661">
        <w:rPr>
          <w:rFonts w:hint="cs"/>
          <w:rtl/>
        </w:rPr>
        <w:t>. این حدیث، هر آن کس را که خلافت ابوبکر صدیق</w:t>
      </w:r>
      <w:r w:rsidR="007F2CBB" w:rsidRPr="007D1661">
        <w:rPr>
          <w:rFonts w:hint="cs"/>
          <w:rtl/>
        </w:rPr>
        <w:t xml:space="preserve"> </w:t>
      </w:r>
      <w:r w:rsidR="00BF1126" w:rsidRPr="007D1661">
        <w:rPr>
          <w:rFonts w:cs="CTraditional Arabic" w:hint="cs"/>
          <w:rtl/>
        </w:rPr>
        <w:t>س</w:t>
      </w:r>
      <w:r w:rsidR="007F2CBB" w:rsidRPr="007D1661">
        <w:rPr>
          <w:rFonts w:cs="CTraditional Arabic" w:hint="cs"/>
          <w:rtl/>
        </w:rPr>
        <w:t xml:space="preserve"> </w:t>
      </w:r>
      <w:r w:rsidRPr="007D1661">
        <w:rPr>
          <w:rFonts w:hint="cs"/>
          <w:rtl/>
        </w:rPr>
        <w:t>را ناپسند می</w:t>
      </w:r>
      <w:r w:rsidRPr="007D1661">
        <w:rPr>
          <w:rFonts w:hint="cs"/>
          <w:cs/>
        </w:rPr>
        <w:t>‎</w:t>
      </w:r>
      <w:r w:rsidRPr="007D1661">
        <w:rPr>
          <w:rFonts w:hint="cs"/>
          <w:rtl/>
        </w:rPr>
        <w:t>دارد، از مؤمنان خارج می</w:t>
      </w:r>
      <w:r w:rsidRPr="007D1661">
        <w:rPr>
          <w:rFonts w:hint="cs"/>
          <w:cs/>
        </w:rPr>
        <w:t>‎</w:t>
      </w:r>
      <w:r w:rsidRPr="007D1661">
        <w:rPr>
          <w:rFonts w:hint="cs"/>
          <w:rtl/>
        </w:rPr>
        <w:t>سازد.</w:t>
      </w:r>
    </w:p>
    <w:p w:rsidR="00C556DE" w:rsidRPr="001E076A" w:rsidRDefault="00C556DE" w:rsidP="000905D4">
      <w:pPr>
        <w:pStyle w:val="a6"/>
        <w:rPr>
          <w:spacing w:val="-4"/>
          <w:rtl/>
        </w:rPr>
      </w:pPr>
      <w:r w:rsidRPr="001E076A">
        <w:rPr>
          <w:rFonts w:hint="cs"/>
          <w:spacing w:val="-4"/>
          <w:rtl/>
        </w:rPr>
        <w:t>از علی</w:t>
      </w:r>
      <w:r w:rsidR="007F2CBB" w:rsidRPr="001E076A">
        <w:rPr>
          <w:rFonts w:hint="cs"/>
          <w:spacing w:val="-4"/>
          <w:rtl/>
        </w:rPr>
        <w:t xml:space="preserve"> </w:t>
      </w:r>
      <w:r w:rsidR="00BF1126" w:rsidRPr="001E076A">
        <w:rPr>
          <w:rFonts w:cs="CTraditional Arabic" w:hint="cs"/>
          <w:spacing w:val="-4"/>
          <w:rtl/>
        </w:rPr>
        <w:t>س</w:t>
      </w:r>
      <w:r w:rsidR="007F2CBB" w:rsidRPr="001E076A">
        <w:rPr>
          <w:rFonts w:cs="CTraditional Arabic" w:hint="cs"/>
          <w:spacing w:val="-4"/>
          <w:rtl/>
        </w:rPr>
        <w:t xml:space="preserve"> </w:t>
      </w:r>
      <w:r w:rsidRPr="001E076A">
        <w:rPr>
          <w:rFonts w:hint="cs"/>
          <w:spacing w:val="-4"/>
          <w:rtl/>
        </w:rPr>
        <w:t xml:space="preserve">روایت شده که گفت: </w:t>
      </w:r>
      <w:r w:rsidR="00B93C53" w:rsidRPr="001E076A">
        <w:rPr>
          <w:rFonts w:hint="cs"/>
          <w:spacing w:val="-4"/>
          <w:rtl/>
        </w:rPr>
        <w:t>«</w:t>
      </w:r>
      <w:r w:rsidRPr="001E076A">
        <w:rPr>
          <w:rFonts w:hint="cs"/>
          <w:spacing w:val="-4"/>
          <w:rtl/>
        </w:rPr>
        <w:t>رسول الله</w:t>
      </w:r>
      <w:r w:rsidR="00513CD1" w:rsidRPr="001E076A">
        <w:rPr>
          <w:spacing w:val="-4"/>
          <w:rtl/>
        </w:rPr>
        <w:t xml:space="preserve"> </w:t>
      </w:r>
      <w:r w:rsidR="00515B2A" w:rsidRPr="001E076A">
        <w:rPr>
          <w:rFonts w:cs="CTraditional Arabic" w:hint="cs"/>
          <w:spacing w:val="-4"/>
          <w:rtl/>
        </w:rPr>
        <w:t>ج</w:t>
      </w:r>
      <w:r w:rsidRPr="001E076A">
        <w:rPr>
          <w:rFonts w:hint="cs"/>
          <w:spacing w:val="-4"/>
          <w:rtl/>
        </w:rPr>
        <w:t xml:space="preserve"> به من گفت: سه بار از خداوند خواستم که تو را [در امر خلافت بر همه] مقدم بدارد، اما خداوند از این کار امتناع ورزید و تنها ابوبکر را [برای خلافت بر همه] مقدم داشت»</w:t>
      </w:r>
      <w:r w:rsidR="00B93C53" w:rsidRPr="001E076A">
        <w:rPr>
          <w:rFonts w:hint="cs"/>
          <w:spacing w:val="-4"/>
          <w:rtl/>
        </w:rPr>
        <w:t>.</w:t>
      </w:r>
      <w:r w:rsidRPr="001E076A">
        <w:rPr>
          <w:rFonts w:hint="cs"/>
          <w:spacing w:val="-4"/>
          <w:rtl/>
        </w:rPr>
        <w:t xml:space="preserve"> و در روایت دیگری این عبارت اضافه شده: «اما من خاتم پیامبران، و تو هم خاتم خلفاء هستی»</w:t>
      </w:r>
      <w:r w:rsidR="00B93C53" w:rsidRPr="001E076A">
        <w:rPr>
          <w:rFonts w:hint="cs"/>
          <w:spacing w:val="-4"/>
          <w:rtl/>
        </w:rPr>
        <w:t>.</w:t>
      </w:r>
      <w:r w:rsidRPr="001E076A">
        <w:rPr>
          <w:rFonts w:hint="cs"/>
          <w:spacing w:val="-4"/>
          <w:rtl/>
        </w:rPr>
        <w:t xml:space="preserve"> دارقطنی و خطی</w:t>
      </w:r>
      <w:r w:rsidR="001E076A" w:rsidRPr="001E076A">
        <w:rPr>
          <w:rFonts w:hint="cs"/>
          <w:spacing w:val="-4"/>
          <w:rtl/>
        </w:rPr>
        <w:t>ب و ابن عساکر آن را روایت نموده</w:t>
      </w:r>
      <w:r w:rsidR="001E076A" w:rsidRPr="001E076A">
        <w:rPr>
          <w:rFonts w:hint="eastAsia"/>
          <w:spacing w:val="-4"/>
          <w:rtl/>
        </w:rPr>
        <w:t>‌</w:t>
      </w:r>
      <w:r w:rsidRPr="001E076A">
        <w:rPr>
          <w:rFonts w:hint="cs"/>
          <w:spacing w:val="-4"/>
          <w:rtl/>
        </w:rPr>
        <w:t>اند</w:t>
      </w:r>
      <w:r w:rsidRPr="001E076A">
        <w:rPr>
          <w:rStyle w:val="FootnoteReference"/>
          <w:spacing w:val="-4"/>
          <w:rtl/>
        </w:rPr>
        <w:footnoteReference w:id="67"/>
      </w:r>
      <w:r w:rsidR="007D1661" w:rsidRPr="001E076A">
        <w:rPr>
          <w:rFonts w:hint="cs"/>
          <w:spacing w:val="-4"/>
          <w:rtl/>
        </w:rPr>
        <w:t>.</w:t>
      </w:r>
    </w:p>
    <w:p w:rsidR="00C556DE" w:rsidRPr="008E0ECC" w:rsidRDefault="00C556DE" w:rsidP="001E076A">
      <w:pPr>
        <w:pStyle w:val="a6"/>
        <w:widowControl w:val="0"/>
        <w:rPr>
          <w:rtl/>
        </w:rPr>
      </w:pPr>
      <w:r w:rsidRPr="008E0ECC">
        <w:rPr>
          <w:rFonts w:hint="cs"/>
          <w:rtl/>
        </w:rPr>
        <w:t>از سفینه روایت است که گوید: هنگامی</w:t>
      </w:r>
      <w:r w:rsidRPr="008E0ECC">
        <w:rPr>
          <w:rFonts w:hint="cs"/>
          <w:cs/>
        </w:rPr>
        <w:t>‎</w:t>
      </w:r>
      <w:r w:rsidRPr="008E0ECC">
        <w:rPr>
          <w:rFonts w:hint="cs"/>
          <w:rtl/>
        </w:rPr>
        <w:t>که رسول الله</w:t>
      </w:r>
      <w:r w:rsidR="007D1661" w:rsidRPr="008E0ECC">
        <w:rPr>
          <w:rFonts w:hint="cs"/>
          <w:rtl/>
        </w:rPr>
        <w:t xml:space="preserve"> </w:t>
      </w:r>
      <w:r w:rsidR="00515B2A" w:rsidRPr="008E0ECC">
        <w:rPr>
          <w:rFonts w:cs="CTraditional Arabic" w:hint="cs"/>
          <w:rtl/>
        </w:rPr>
        <w:t>ج</w:t>
      </w:r>
      <w:r w:rsidRPr="008E0ECC">
        <w:rPr>
          <w:rFonts w:hint="cs"/>
          <w:rtl/>
        </w:rPr>
        <w:t xml:space="preserve"> مسجد (مسجد النبی) را بنا کرد، سنگی را در دیوار نهاد و به ابوبکر گفت: «سنگت را در کنار سنگ من قرار بده. سپس به عمر گفت: سنگت را در کنار سنگ ابوبکر قرار بده. سپس فرمود: این دو پس از من خلیفه هستند». به روایت ابن حبان، ابوزرعه گفته: اسنادش قوی است که مشکلی در آن نمی‌باشد، و حاکم نیز روایت نموده و آن را صحیح دانسته، و بیهقی نیز روایت کرده</w:t>
      </w:r>
      <w:r w:rsidRPr="000A13B3">
        <w:rPr>
          <w:rStyle w:val="FootnoteReference"/>
          <w:rtl/>
        </w:rPr>
        <w:footnoteReference w:id="68"/>
      </w:r>
      <w:r w:rsidRPr="008E0ECC">
        <w:rPr>
          <w:rFonts w:hint="cs"/>
          <w:rtl/>
        </w:rPr>
        <w:t>.</w:t>
      </w:r>
    </w:p>
    <w:p w:rsidR="00BA5CC9" w:rsidRDefault="00C556DE" w:rsidP="000905D4">
      <w:pPr>
        <w:pStyle w:val="aa"/>
        <w:rPr>
          <w:rStyle w:val="Char3"/>
          <w:rtl/>
        </w:rPr>
      </w:pPr>
      <w:r w:rsidRPr="0087447B">
        <w:rPr>
          <w:rStyle w:val="Char3"/>
          <w:rFonts w:hint="cs"/>
          <w:rtl/>
        </w:rPr>
        <w:t>درباره</w:t>
      </w:r>
      <w:r w:rsidRPr="0087447B">
        <w:rPr>
          <w:rStyle w:val="Char3"/>
          <w:rFonts w:hint="eastAsia"/>
          <w:rtl/>
        </w:rPr>
        <w:t>‌</w:t>
      </w:r>
      <w:r w:rsidRPr="0087447B">
        <w:rPr>
          <w:rStyle w:val="Char3"/>
          <w:rFonts w:hint="cs"/>
          <w:rtl/>
        </w:rPr>
        <w:t>ی تفسیر آیه:</w:t>
      </w:r>
      <w:r w:rsidR="001E076A">
        <w:rPr>
          <w:rStyle w:val="Char3"/>
          <w:rFonts w:hint="cs"/>
          <w:rtl/>
        </w:rPr>
        <w:t xml:space="preserve"> </w:t>
      </w:r>
      <w:r w:rsidR="008A6284" w:rsidRPr="008A6284">
        <w:rPr>
          <w:rFonts w:ascii="HQPB2" w:hAnsi="HQPB2"/>
          <w:rtl/>
        </w:rPr>
        <w:t>﴿</w:t>
      </w:r>
      <w:r w:rsidR="008A6284" w:rsidRPr="008E0ECC">
        <w:rPr>
          <w:rStyle w:val="Charc"/>
          <w:rFonts w:hint="eastAsia"/>
          <w:rtl/>
        </w:rPr>
        <w:t>وَإِذۡ</w:t>
      </w:r>
      <w:r w:rsidR="008A6284" w:rsidRPr="008E0ECC">
        <w:rPr>
          <w:rStyle w:val="Charc"/>
          <w:rtl/>
        </w:rPr>
        <w:t xml:space="preserve"> </w:t>
      </w:r>
      <w:r w:rsidR="008A6284" w:rsidRPr="008E0ECC">
        <w:rPr>
          <w:rStyle w:val="Charc"/>
          <w:rFonts w:hint="eastAsia"/>
          <w:rtl/>
        </w:rPr>
        <w:t>أَسَرَّ</w:t>
      </w:r>
      <w:r w:rsidR="008A6284" w:rsidRPr="008E0ECC">
        <w:rPr>
          <w:rStyle w:val="Charc"/>
          <w:rtl/>
        </w:rPr>
        <w:t xml:space="preserve"> </w:t>
      </w:r>
      <w:r w:rsidR="008A6284" w:rsidRPr="008E0ECC">
        <w:rPr>
          <w:rStyle w:val="Charc"/>
          <w:rFonts w:hint="cs"/>
          <w:rtl/>
        </w:rPr>
        <w:t>ٱ</w:t>
      </w:r>
      <w:r w:rsidR="008A6284" w:rsidRPr="008E0ECC">
        <w:rPr>
          <w:rStyle w:val="Charc"/>
          <w:rFonts w:hint="eastAsia"/>
          <w:rtl/>
        </w:rPr>
        <w:t>لنَّبِيُّ</w:t>
      </w:r>
      <w:r w:rsidR="008A6284" w:rsidRPr="008E0ECC">
        <w:rPr>
          <w:rStyle w:val="Charc"/>
          <w:rtl/>
        </w:rPr>
        <w:t xml:space="preserve"> </w:t>
      </w:r>
      <w:r w:rsidR="008A6284" w:rsidRPr="008E0ECC">
        <w:rPr>
          <w:rStyle w:val="Charc"/>
          <w:rFonts w:hint="eastAsia"/>
          <w:rtl/>
        </w:rPr>
        <w:t>إِلَىٰ</w:t>
      </w:r>
      <w:r w:rsidR="008A6284" w:rsidRPr="008E0ECC">
        <w:rPr>
          <w:rStyle w:val="Charc"/>
          <w:rtl/>
        </w:rPr>
        <w:t xml:space="preserve"> </w:t>
      </w:r>
      <w:r w:rsidR="008A6284" w:rsidRPr="008E0ECC">
        <w:rPr>
          <w:rStyle w:val="Charc"/>
          <w:rFonts w:hint="eastAsia"/>
          <w:rtl/>
        </w:rPr>
        <w:t>بَعۡضِ</w:t>
      </w:r>
      <w:r w:rsidR="008A6284" w:rsidRPr="008E0ECC">
        <w:rPr>
          <w:rStyle w:val="Charc"/>
          <w:rtl/>
        </w:rPr>
        <w:t xml:space="preserve"> </w:t>
      </w:r>
      <w:r w:rsidR="008A6284" w:rsidRPr="008E0ECC">
        <w:rPr>
          <w:rStyle w:val="Charc"/>
          <w:rFonts w:hint="eastAsia"/>
          <w:rtl/>
        </w:rPr>
        <w:t>أَزۡوَٰجِهِ</w:t>
      </w:r>
      <w:r w:rsidR="008A6284" w:rsidRPr="008A6284">
        <w:rPr>
          <w:rFonts w:hint="cs"/>
          <w:rtl/>
        </w:rPr>
        <w:t>﴾</w:t>
      </w:r>
      <w:r w:rsidR="008A6284">
        <w:rPr>
          <w:szCs w:val="24"/>
          <w:rtl/>
        </w:rPr>
        <w:t xml:space="preserve"> </w:t>
      </w:r>
      <w:r w:rsidR="008A6284" w:rsidRPr="008A6284">
        <w:rPr>
          <w:rStyle w:val="Char5"/>
          <w:rtl/>
        </w:rPr>
        <w:t>[التحر</w:t>
      </w:r>
      <w:r w:rsidR="00BF7F9A">
        <w:rPr>
          <w:rStyle w:val="Char5"/>
          <w:rtl/>
        </w:rPr>
        <w:t>ی</w:t>
      </w:r>
      <w:r w:rsidR="008A6284" w:rsidRPr="008A6284">
        <w:rPr>
          <w:rStyle w:val="Char5"/>
          <w:rtl/>
        </w:rPr>
        <w:t>م: 3]</w:t>
      </w:r>
      <w:r w:rsidR="008A6284">
        <w:rPr>
          <w:rFonts w:hint="cs"/>
          <w:szCs w:val="24"/>
          <w:rtl/>
        </w:rPr>
        <w:t>.</w:t>
      </w:r>
      <w:r w:rsidRPr="0087447B">
        <w:rPr>
          <w:rStyle w:val="Char3"/>
          <w:rFonts w:hint="cs"/>
          <w:rtl/>
        </w:rPr>
        <w:t xml:space="preserve"> </w:t>
      </w:r>
      <w:r w:rsidR="00112B93">
        <w:rPr>
          <w:rStyle w:val="Char3"/>
          <w:rFonts w:cs="Traditional Arabic" w:hint="cs"/>
          <w:rtl/>
        </w:rPr>
        <w:t>«</w:t>
      </w:r>
      <w:r w:rsidRPr="00AA5E83">
        <w:rPr>
          <w:rStyle w:val="Char6"/>
          <w:rFonts w:hint="cs"/>
          <w:rtl/>
        </w:rPr>
        <w:t>و هنگامی که پیامبر، رازی را به یکی از همسرانش گفت</w:t>
      </w:r>
      <w:r w:rsidR="00112B93">
        <w:rPr>
          <w:rStyle w:val="Char3"/>
          <w:rFonts w:cs="Traditional Arabic" w:hint="cs"/>
          <w:rtl/>
        </w:rPr>
        <w:t>»</w:t>
      </w:r>
      <w:r w:rsidR="003744C9">
        <w:rPr>
          <w:rStyle w:val="Char3"/>
          <w:rFonts w:hint="cs"/>
          <w:rtl/>
        </w:rPr>
        <w:t xml:space="preserve"> </w:t>
      </w:r>
      <w:r w:rsidRPr="0087447B">
        <w:rPr>
          <w:rStyle w:val="Char3"/>
          <w:rFonts w:hint="cs"/>
          <w:rtl/>
        </w:rPr>
        <w:t>روایت شده که این راز، خبر دادن پیامبر</w:t>
      </w:r>
      <w:r w:rsidR="00513CD1">
        <w:rPr>
          <w:rStyle w:val="Char3"/>
          <w:rFonts w:hint="cs"/>
          <w:rtl/>
        </w:rPr>
        <w:t xml:space="preserve"> </w:t>
      </w:r>
      <w:r w:rsidR="00515B2A" w:rsidRPr="00515B2A">
        <w:rPr>
          <w:rStyle w:val="Char3"/>
          <w:rFonts w:cs="CTraditional Arabic" w:hint="cs"/>
          <w:sz w:val="24"/>
          <w:szCs w:val="24"/>
          <w:rtl/>
        </w:rPr>
        <w:t>ج</w:t>
      </w:r>
      <w:r w:rsidRPr="0087447B">
        <w:rPr>
          <w:rStyle w:val="Char3"/>
          <w:rFonts w:hint="cs"/>
          <w:rtl/>
        </w:rPr>
        <w:t xml:space="preserve"> از خلافت ابوبکر و عمر </w:t>
      </w:r>
      <w:r w:rsidR="00B93C53">
        <w:rPr>
          <w:rFonts w:cs="CTraditional Arabic" w:hint="cs"/>
          <w:rtl/>
        </w:rPr>
        <w:t>ب</w:t>
      </w:r>
      <w:r w:rsidRPr="0087447B">
        <w:rPr>
          <w:rStyle w:val="Char3"/>
          <w:rFonts w:hint="cs"/>
          <w:rtl/>
        </w:rPr>
        <w:t xml:space="preserve"> بوده است</w:t>
      </w:r>
      <w:r w:rsidRPr="000A13B3">
        <w:rPr>
          <w:rStyle w:val="FootnoteReference"/>
          <w:rFonts w:ascii="IRNazli" w:hAnsi="IRNazli" w:cs="IRNazli"/>
          <w:rtl/>
        </w:rPr>
        <w:footnoteReference w:id="69"/>
      </w:r>
      <w:r w:rsidRPr="0087447B">
        <w:rPr>
          <w:rStyle w:val="Char3"/>
          <w:rFonts w:hint="cs"/>
          <w:rtl/>
        </w:rPr>
        <w:t>. بعضی گفته‌اند که آیه</w:t>
      </w:r>
      <w:r w:rsidRPr="0087447B">
        <w:rPr>
          <w:rStyle w:val="Char3"/>
          <w:rFonts w:hint="eastAsia"/>
          <w:rtl/>
        </w:rPr>
        <w:t>‌ی</w:t>
      </w:r>
      <w:r w:rsidRPr="0087447B">
        <w:rPr>
          <w:rStyle w:val="Char3"/>
          <w:rFonts w:hint="cs"/>
          <w:rtl/>
        </w:rPr>
        <w:t>:</w:t>
      </w:r>
    </w:p>
    <w:p w:rsidR="001E076A" w:rsidRDefault="000865A9" w:rsidP="001E076A">
      <w:pPr>
        <w:pStyle w:val="af"/>
        <w:rPr>
          <w:rStyle w:val="Char3"/>
          <w:rtl/>
        </w:rPr>
      </w:pPr>
      <w:r w:rsidRPr="000865A9">
        <w:rPr>
          <w:rFonts w:ascii="HQPB2" w:hAnsi="HQPB2" w:cs="Traditional Arabic"/>
          <w:rtl/>
        </w:rPr>
        <w:t>﴿</w:t>
      </w:r>
      <w:r w:rsidRPr="001E076A">
        <w:rPr>
          <w:rFonts w:hint="eastAsia"/>
          <w:rtl/>
        </w:rPr>
        <w:t>وَمَن</w:t>
      </w:r>
      <w:r w:rsidRPr="001E076A">
        <w:rPr>
          <w:rtl/>
        </w:rPr>
        <w:t xml:space="preserve"> </w:t>
      </w:r>
      <w:r w:rsidRPr="001E076A">
        <w:rPr>
          <w:rFonts w:hint="eastAsia"/>
          <w:rtl/>
        </w:rPr>
        <w:t>يَرۡتَدِدۡ</w:t>
      </w:r>
      <w:r w:rsidRPr="001E076A">
        <w:rPr>
          <w:rtl/>
        </w:rPr>
        <w:t xml:space="preserve"> </w:t>
      </w:r>
      <w:r w:rsidRPr="001E076A">
        <w:rPr>
          <w:rFonts w:hint="eastAsia"/>
          <w:rtl/>
        </w:rPr>
        <w:t>مِنكُمۡ</w:t>
      </w:r>
      <w:r w:rsidRPr="001E076A">
        <w:rPr>
          <w:rtl/>
        </w:rPr>
        <w:t xml:space="preserve"> </w:t>
      </w:r>
      <w:r w:rsidRPr="001E076A">
        <w:rPr>
          <w:rFonts w:hint="eastAsia"/>
          <w:rtl/>
        </w:rPr>
        <w:t>عَن</w:t>
      </w:r>
      <w:r w:rsidRPr="001E076A">
        <w:rPr>
          <w:rtl/>
        </w:rPr>
        <w:t xml:space="preserve"> </w:t>
      </w:r>
      <w:r w:rsidRPr="001E076A">
        <w:rPr>
          <w:rFonts w:hint="eastAsia"/>
          <w:rtl/>
        </w:rPr>
        <w:t>دِينِهِ</w:t>
      </w:r>
      <w:r w:rsidRPr="001E076A">
        <w:rPr>
          <w:rFonts w:hint="cs"/>
          <w:rtl/>
        </w:rPr>
        <w:t>ۦ</w:t>
      </w:r>
      <w:r w:rsidRPr="001E076A">
        <w:rPr>
          <w:rtl/>
        </w:rPr>
        <w:t xml:space="preserve"> </w:t>
      </w:r>
      <w:r w:rsidRPr="001E076A">
        <w:rPr>
          <w:rFonts w:hint="eastAsia"/>
          <w:rtl/>
        </w:rPr>
        <w:t>فَيَمُتۡ</w:t>
      </w:r>
      <w:r w:rsidRPr="001E076A">
        <w:rPr>
          <w:rtl/>
        </w:rPr>
        <w:t xml:space="preserve"> </w:t>
      </w:r>
      <w:r w:rsidRPr="001E076A">
        <w:rPr>
          <w:rFonts w:hint="eastAsia"/>
          <w:rtl/>
        </w:rPr>
        <w:t>وَهُوَ</w:t>
      </w:r>
      <w:r w:rsidRPr="001E076A">
        <w:rPr>
          <w:rtl/>
        </w:rPr>
        <w:t xml:space="preserve"> </w:t>
      </w:r>
      <w:r w:rsidRPr="001E076A">
        <w:rPr>
          <w:rFonts w:hint="eastAsia"/>
          <w:rtl/>
        </w:rPr>
        <w:t>كَافِرٞ</w:t>
      </w:r>
      <w:r w:rsidRPr="001E076A">
        <w:rPr>
          <w:rtl/>
        </w:rPr>
        <w:t xml:space="preserve"> </w:t>
      </w:r>
      <w:r w:rsidRPr="001E076A">
        <w:rPr>
          <w:rFonts w:hint="eastAsia"/>
          <w:rtl/>
        </w:rPr>
        <w:t>فَأُوْلَٰٓئِكَ</w:t>
      </w:r>
      <w:r w:rsidRPr="001E076A">
        <w:rPr>
          <w:rtl/>
        </w:rPr>
        <w:t xml:space="preserve"> </w:t>
      </w:r>
      <w:r w:rsidRPr="001E076A">
        <w:rPr>
          <w:rFonts w:hint="eastAsia"/>
          <w:rtl/>
        </w:rPr>
        <w:t>حَبِطَتۡ</w:t>
      </w:r>
      <w:r w:rsidRPr="001E076A">
        <w:rPr>
          <w:rtl/>
        </w:rPr>
        <w:t xml:space="preserve"> </w:t>
      </w:r>
      <w:r w:rsidRPr="001E076A">
        <w:rPr>
          <w:rFonts w:hint="eastAsia"/>
          <w:rtl/>
        </w:rPr>
        <w:t>أَعۡمَٰلُهُمۡ</w:t>
      </w:r>
      <w:r w:rsidRPr="001E076A">
        <w:rPr>
          <w:rtl/>
        </w:rPr>
        <w:t xml:space="preserve"> </w:t>
      </w:r>
      <w:r w:rsidRPr="001E076A">
        <w:rPr>
          <w:rFonts w:hint="eastAsia"/>
          <w:rtl/>
        </w:rPr>
        <w:t>فِي</w:t>
      </w:r>
      <w:r w:rsidRPr="001E076A">
        <w:rPr>
          <w:rtl/>
        </w:rPr>
        <w:t xml:space="preserve"> </w:t>
      </w:r>
      <w:r w:rsidRPr="001E076A">
        <w:rPr>
          <w:rFonts w:hint="cs"/>
          <w:rtl/>
        </w:rPr>
        <w:t>ٱ</w:t>
      </w:r>
      <w:r w:rsidRPr="001E076A">
        <w:rPr>
          <w:rFonts w:hint="eastAsia"/>
          <w:rtl/>
        </w:rPr>
        <w:t>لدُّنۡيَا</w:t>
      </w:r>
      <w:r w:rsidRPr="001E076A">
        <w:rPr>
          <w:rtl/>
        </w:rPr>
        <w:t xml:space="preserve"> </w:t>
      </w:r>
      <w:r w:rsidRPr="001E076A">
        <w:rPr>
          <w:rFonts w:hint="eastAsia"/>
          <w:rtl/>
        </w:rPr>
        <w:t>وَ</w:t>
      </w:r>
      <w:r w:rsidRPr="001E076A">
        <w:rPr>
          <w:rFonts w:hint="cs"/>
          <w:rtl/>
        </w:rPr>
        <w:t>ٱ</w:t>
      </w:r>
      <w:r w:rsidRPr="001E076A">
        <w:rPr>
          <w:rFonts w:hint="eastAsia"/>
          <w:rtl/>
        </w:rPr>
        <w:t>لۡأٓخِرَةِۖ</w:t>
      </w:r>
      <w:r w:rsidRPr="001E076A">
        <w:rPr>
          <w:rtl/>
        </w:rPr>
        <w:t xml:space="preserve"> </w:t>
      </w:r>
      <w:r w:rsidRPr="001E076A">
        <w:rPr>
          <w:rFonts w:hint="eastAsia"/>
          <w:rtl/>
        </w:rPr>
        <w:t>وَأُوْلَٰٓئِكَ</w:t>
      </w:r>
      <w:r w:rsidRPr="001E076A">
        <w:rPr>
          <w:rtl/>
        </w:rPr>
        <w:t xml:space="preserve"> </w:t>
      </w:r>
      <w:r w:rsidRPr="001E076A">
        <w:rPr>
          <w:rFonts w:hint="eastAsia"/>
          <w:rtl/>
        </w:rPr>
        <w:t>أَصۡحَٰبُ</w:t>
      </w:r>
      <w:r w:rsidRPr="001E076A">
        <w:rPr>
          <w:rtl/>
        </w:rPr>
        <w:t xml:space="preserve"> </w:t>
      </w:r>
      <w:r w:rsidRPr="001E076A">
        <w:rPr>
          <w:rFonts w:hint="cs"/>
          <w:rtl/>
        </w:rPr>
        <w:t>ٱ</w:t>
      </w:r>
      <w:r w:rsidRPr="001E076A">
        <w:rPr>
          <w:rFonts w:hint="eastAsia"/>
          <w:rtl/>
        </w:rPr>
        <w:t>لنَّارِۖ</w:t>
      </w:r>
      <w:r w:rsidRPr="001E076A">
        <w:rPr>
          <w:rtl/>
        </w:rPr>
        <w:t xml:space="preserve"> </w:t>
      </w:r>
      <w:r w:rsidRPr="001E076A">
        <w:rPr>
          <w:rFonts w:hint="eastAsia"/>
          <w:rtl/>
        </w:rPr>
        <w:t>هُمۡ</w:t>
      </w:r>
      <w:r w:rsidRPr="001E076A">
        <w:rPr>
          <w:rtl/>
        </w:rPr>
        <w:t xml:space="preserve"> </w:t>
      </w:r>
      <w:r w:rsidRPr="001E076A">
        <w:rPr>
          <w:rFonts w:hint="eastAsia"/>
          <w:rtl/>
        </w:rPr>
        <w:t>فِيهَا</w:t>
      </w:r>
      <w:r w:rsidRPr="001E076A">
        <w:rPr>
          <w:rtl/>
        </w:rPr>
        <w:t xml:space="preserve"> </w:t>
      </w:r>
      <w:r w:rsidRPr="001E076A">
        <w:rPr>
          <w:rFonts w:hint="eastAsia"/>
          <w:rtl/>
        </w:rPr>
        <w:t>خَٰلِدُونَ</w:t>
      </w:r>
      <w:r w:rsidR="00A354DF" w:rsidRPr="00BA5CC9">
        <w:rPr>
          <w:rFonts w:ascii="Tahoma" w:cs="CTraditional Arabic" w:hint="cs"/>
          <w:rtl/>
        </w:rPr>
        <w:t>_</w:t>
      </w:r>
      <w:r>
        <w:rPr>
          <w:rFonts w:ascii="Tahoma" w:hAnsi="Tahoma"/>
          <w:szCs w:val="24"/>
          <w:rtl/>
        </w:rPr>
        <w:t xml:space="preserve"> </w:t>
      </w:r>
      <w:r w:rsidRPr="00BB4857">
        <w:rPr>
          <w:rStyle w:val="Char5"/>
          <w:rtl/>
        </w:rPr>
        <w:t>[البقرة: 217]</w:t>
      </w:r>
      <w:r w:rsidR="00A354DF">
        <w:rPr>
          <w:rFonts w:ascii="Tahoma" w:hAnsi="Tahoma" w:hint="cs"/>
          <w:szCs w:val="24"/>
          <w:rtl/>
        </w:rPr>
        <w:t>.</w:t>
      </w:r>
    </w:p>
    <w:p w:rsidR="00715799" w:rsidRDefault="00C556DE" w:rsidP="001E076A">
      <w:pPr>
        <w:pStyle w:val="a9"/>
        <w:rPr>
          <w:rStyle w:val="Char3"/>
          <w:rtl/>
        </w:rPr>
      </w:pPr>
      <w:r w:rsidRPr="0087447B">
        <w:rPr>
          <w:rStyle w:val="Char3"/>
          <w:rFonts w:hint="cs"/>
          <w:rtl/>
        </w:rPr>
        <w:t xml:space="preserve"> </w:t>
      </w:r>
      <w:r w:rsidRPr="00112B93">
        <w:rPr>
          <w:rStyle w:val="Char7"/>
          <w:rFonts w:hint="cs"/>
          <w:rtl/>
        </w:rPr>
        <w:t>«</w:t>
      </w:r>
      <w:r w:rsidRPr="001E076A">
        <w:rPr>
          <w:rFonts w:hint="cs"/>
          <w:rtl/>
        </w:rPr>
        <w:t>و اعمالِ آن دسته از شما که از دینشان برگردند و در حال کفر بمیرند، در دنیا و آخرت بر باد می</w:t>
      </w:r>
      <w:r w:rsidRPr="001E076A">
        <w:rPr>
          <w:rFonts w:hint="cs"/>
          <w:rtl/>
        </w:rPr>
        <w:softHyphen/>
        <w:t>شود و چنین افرادی دوزخی</w:t>
      </w:r>
      <w:r w:rsidRPr="001E076A">
        <w:rPr>
          <w:rFonts w:hint="cs"/>
          <w:rtl/>
        </w:rPr>
        <w:softHyphen/>
        <w:t>اند و برای همیشه در دوزخ می‏مانند</w:t>
      </w:r>
      <w:r w:rsidR="00BA5CC9">
        <w:rPr>
          <w:rStyle w:val="Char3"/>
          <w:rFonts w:cs="Traditional Arabic" w:hint="cs"/>
          <w:rtl/>
        </w:rPr>
        <w:t>»</w:t>
      </w:r>
      <w:r w:rsidR="00715799">
        <w:rPr>
          <w:rStyle w:val="Char3"/>
          <w:rFonts w:hint="cs"/>
          <w:rtl/>
        </w:rPr>
        <w:t>.</w:t>
      </w:r>
    </w:p>
    <w:p w:rsidR="00C556DE" w:rsidRPr="0087447B" w:rsidRDefault="00C556DE" w:rsidP="000905D4">
      <w:pPr>
        <w:pStyle w:val="a9"/>
        <w:rPr>
          <w:rStyle w:val="Char3"/>
          <w:rtl/>
        </w:rPr>
      </w:pPr>
      <w:r w:rsidRPr="0087447B">
        <w:rPr>
          <w:rStyle w:val="Char3"/>
          <w:rFonts w:hint="cs"/>
          <w:rtl/>
        </w:rPr>
        <w:t xml:space="preserve">به خلافت ابوبکر صدیق اشاره دارد؛ زیرا او بود که با اهل رده جنگید. </w:t>
      </w:r>
    </w:p>
    <w:p w:rsidR="00C556DE" w:rsidRPr="0087447B" w:rsidRDefault="00C556DE" w:rsidP="000905D4">
      <w:pPr>
        <w:ind w:firstLine="284"/>
        <w:jc w:val="both"/>
        <w:rPr>
          <w:rStyle w:val="Char3"/>
          <w:rtl/>
        </w:rPr>
      </w:pPr>
      <w:r w:rsidRPr="0087447B">
        <w:rPr>
          <w:rStyle w:val="Char3"/>
          <w:rFonts w:hint="cs"/>
          <w:rtl/>
        </w:rPr>
        <w:t>همچنین گفته شده که آیه</w:t>
      </w:r>
      <w:r w:rsidRPr="0087447B">
        <w:rPr>
          <w:rStyle w:val="Char3"/>
          <w:rFonts w:hint="eastAsia"/>
          <w:rtl/>
        </w:rPr>
        <w:t>‌ی</w:t>
      </w:r>
      <w:r w:rsidRPr="0087447B">
        <w:rPr>
          <w:rStyle w:val="Char3"/>
          <w:rFonts w:hint="cs"/>
          <w:rtl/>
        </w:rPr>
        <w:t>:</w:t>
      </w:r>
      <w:r w:rsidR="00BB4857" w:rsidRPr="00BB4857">
        <w:rPr>
          <w:rFonts w:ascii="HQPB2" w:hAnsi="HQPB2" w:cs="Traditional Arabic"/>
          <w:rtl/>
        </w:rPr>
        <w:t>﴿</w:t>
      </w:r>
      <w:r w:rsidR="00BB4857" w:rsidRPr="00BB4857">
        <w:rPr>
          <w:rStyle w:val="Charc"/>
          <w:rFonts w:hint="eastAsia"/>
          <w:rtl/>
        </w:rPr>
        <w:t>قُل</w:t>
      </w:r>
      <w:r w:rsidR="00BB4857" w:rsidRPr="00BB4857">
        <w:rPr>
          <w:rStyle w:val="Charc"/>
          <w:rtl/>
        </w:rPr>
        <w:t xml:space="preserve"> </w:t>
      </w:r>
      <w:r w:rsidR="00BB4857" w:rsidRPr="00BB4857">
        <w:rPr>
          <w:rStyle w:val="Charc"/>
          <w:rFonts w:hint="eastAsia"/>
          <w:rtl/>
        </w:rPr>
        <w:t>لِّلۡمُخَلَّفِينَ</w:t>
      </w:r>
      <w:r w:rsidR="00BB4857" w:rsidRPr="00BB4857">
        <w:rPr>
          <w:rStyle w:val="Charc"/>
          <w:rtl/>
        </w:rPr>
        <w:t xml:space="preserve"> </w:t>
      </w:r>
      <w:r w:rsidR="00BB4857" w:rsidRPr="00BB4857">
        <w:rPr>
          <w:rStyle w:val="Charc"/>
          <w:rFonts w:hint="eastAsia"/>
          <w:rtl/>
        </w:rPr>
        <w:t>مِنَ</w:t>
      </w:r>
      <w:r w:rsidR="00BB4857" w:rsidRPr="00BB4857">
        <w:rPr>
          <w:rStyle w:val="Charc"/>
          <w:rtl/>
        </w:rPr>
        <w:t xml:space="preserve"> </w:t>
      </w:r>
      <w:r w:rsidR="00BB4857" w:rsidRPr="00BB4857">
        <w:rPr>
          <w:rStyle w:val="Charc"/>
          <w:rFonts w:hint="cs"/>
          <w:rtl/>
        </w:rPr>
        <w:t>ٱ</w:t>
      </w:r>
      <w:r w:rsidR="00BB4857" w:rsidRPr="00BB4857">
        <w:rPr>
          <w:rStyle w:val="Charc"/>
          <w:rFonts w:hint="eastAsia"/>
          <w:rtl/>
        </w:rPr>
        <w:t>لۡأَعۡرَابِ</w:t>
      </w:r>
      <w:r w:rsidR="00BB4857" w:rsidRPr="00BB4857">
        <w:rPr>
          <w:rStyle w:val="Charc"/>
          <w:rtl/>
        </w:rPr>
        <w:t xml:space="preserve"> </w:t>
      </w:r>
      <w:r w:rsidR="00BB4857" w:rsidRPr="00BB4857">
        <w:rPr>
          <w:rStyle w:val="Charc"/>
          <w:rFonts w:hint="eastAsia"/>
          <w:rtl/>
        </w:rPr>
        <w:t>سَتُدۡعَوۡنَ</w:t>
      </w:r>
      <w:r w:rsidR="00BB4857" w:rsidRPr="00BB4857">
        <w:rPr>
          <w:rStyle w:val="Charc"/>
          <w:rtl/>
        </w:rPr>
        <w:t xml:space="preserve"> </w:t>
      </w:r>
      <w:r w:rsidR="00BB4857" w:rsidRPr="00BB4857">
        <w:rPr>
          <w:rStyle w:val="Charc"/>
          <w:rFonts w:hint="eastAsia"/>
          <w:rtl/>
        </w:rPr>
        <w:t>إِلَىٰ</w:t>
      </w:r>
      <w:r w:rsidR="00BB4857" w:rsidRPr="00BB4857">
        <w:rPr>
          <w:rStyle w:val="Charc"/>
          <w:rtl/>
        </w:rPr>
        <w:t xml:space="preserve"> </w:t>
      </w:r>
      <w:r w:rsidR="00BB4857" w:rsidRPr="00BB4857">
        <w:rPr>
          <w:rStyle w:val="Charc"/>
          <w:rFonts w:hint="eastAsia"/>
          <w:rtl/>
        </w:rPr>
        <w:t>قَوۡمٍ</w:t>
      </w:r>
      <w:r w:rsidR="00BB4857" w:rsidRPr="00BB4857">
        <w:rPr>
          <w:rStyle w:val="Charc"/>
          <w:rtl/>
        </w:rPr>
        <w:t xml:space="preserve"> </w:t>
      </w:r>
      <w:r w:rsidR="00BB4857" w:rsidRPr="00BB4857">
        <w:rPr>
          <w:rStyle w:val="Charc"/>
          <w:rFonts w:hint="eastAsia"/>
          <w:rtl/>
        </w:rPr>
        <w:t>أُوْلِي</w:t>
      </w:r>
      <w:r w:rsidR="00BB4857" w:rsidRPr="00BB4857">
        <w:rPr>
          <w:rStyle w:val="Charc"/>
          <w:rtl/>
        </w:rPr>
        <w:t xml:space="preserve"> </w:t>
      </w:r>
      <w:r w:rsidR="00BB4857" w:rsidRPr="00BB4857">
        <w:rPr>
          <w:rStyle w:val="Charc"/>
          <w:rFonts w:hint="eastAsia"/>
          <w:rtl/>
        </w:rPr>
        <w:t>بَأۡسٖ</w:t>
      </w:r>
      <w:r w:rsidR="00BB4857" w:rsidRPr="00BB4857">
        <w:rPr>
          <w:rStyle w:val="Charc"/>
          <w:rtl/>
        </w:rPr>
        <w:t xml:space="preserve"> </w:t>
      </w:r>
      <w:r w:rsidR="00BB4857" w:rsidRPr="00BB4857">
        <w:rPr>
          <w:rStyle w:val="Charc"/>
          <w:rFonts w:hint="eastAsia"/>
          <w:rtl/>
        </w:rPr>
        <w:t>شَدِيدٖ</w:t>
      </w:r>
      <w:r w:rsidR="00BB4857" w:rsidRPr="00BB4857">
        <w:rPr>
          <w:rStyle w:val="Charc"/>
          <w:rtl/>
        </w:rPr>
        <w:t xml:space="preserve"> </w:t>
      </w:r>
      <w:r w:rsidR="00BB4857" w:rsidRPr="00BB4857">
        <w:rPr>
          <w:rStyle w:val="Charc"/>
          <w:rFonts w:hint="eastAsia"/>
          <w:rtl/>
        </w:rPr>
        <w:t>تُقَٰتِلُونَهُمۡ</w:t>
      </w:r>
      <w:r w:rsidR="00BB4857" w:rsidRPr="00BB4857">
        <w:rPr>
          <w:rStyle w:val="Charc"/>
          <w:rtl/>
        </w:rPr>
        <w:t xml:space="preserve"> </w:t>
      </w:r>
      <w:r w:rsidR="00BB4857" w:rsidRPr="00BB4857">
        <w:rPr>
          <w:rStyle w:val="Charc"/>
          <w:rFonts w:hint="eastAsia"/>
          <w:rtl/>
        </w:rPr>
        <w:t>أَوۡ</w:t>
      </w:r>
      <w:r w:rsidR="00BB4857" w:rsidRPr="00BB4857">
        <w:rPr>
          <w:rStyle w:val="Charc"/>
          <w:rtl/>
        </w:rPr>
        <w:t xml:space="preserve"> </w:t>
      </w:r>
      <w:r w:rsidR="00BB4857" w:rsidRPr="00BB4857">
        <w:rPr>
          <w:rStyle w:val="Charc"/>
          <w:rFonts w:hint="eastAsia"/>
          <w:rtl/>
        </w:rPr>
        <w:t>يُسۡلِمُونَ</w:t>
      </w:r>
      <w:r w:rsidR="00BB4857" w:rsidRPr="00BB4857">
        <w:rPr>
          <w:rFonts w:ascii="Tahoma" w:hAnsi="Tahoma" w:cs="Traditional Arabic" w:hint="cs"/>
          <w:rtl/>
        </w:rPr>
        <w:t>﴾</w:t>
      </w:r>
      <w:r w:rsidR="00BB4857">
        <w:rPr>
          <w:rFonts w:ascii="Tahoma" w:hAnsi="Tahoma" w:cs="IRNazli"/>
          <w:szCs w:val="24"/>
          <w:rtl/>
        </w:rPr>
        <w:t xml:space="preserve"> </w:t>
      </w:r>
      <w:r w:rsidR="00BB4857" w:rsidRPr="00BB4857">
        <w:rPr>
          <w:rStyle w:val="Char5"/>
          <w:rtl/>
        </w:rPr>
        <w:t>[الفتح: 16]</w:t>
      </w:r>
      <w:r w:rsidR="009929D2">
        <w:rPr>
          <w:rStyle w:val="Char5"/>
          <w:rFonts w:hint="cs"/>
          <w:rtl/>
        </w:rPr>
        <w:t>.</w:t>
      </w:r>
      <w:r w:rsidRPr="0087447B">
        <w:rPr>
          <w:rStyle w:val="Char3"/>
          <w:rFonts w:hint="cs"/>
          <w:rtl/>
        </w:rPr>
        <w:t xml:space="preserve"> </w:t>
      </w:r>
      <w:r w:rsidRPr="008E0ECC">
        <w:rPr>
          <w:rStyle w:val="Char7"/>
          <w:rFonts w:hint="cs"/>
          <w:rtl/>
        </w:rPr>
        <w:t>«</w:t>
      </w:r>
      <w:r w:rsidRPr="00AA5E83">
        <w:rPr>
          <w:rStyle w:val="Char6"/>
          <w:rFonts w:hint="cs"/>
          <w:rtl/>
        </w:rPr>
        <w:t>به متخلفان صحرانشین بگو: به سوی گروه جنگاوری فرا خوانده خواهید شد و با آنان می‌جنگید یا مسلمان می‌شوند</w:t>
      </w:r>
      <w:r w:rsidRPr="008E0ECC">
        <w:rPr>
          <w:rStyle w:val="Char7"/>
          <w:rFonts w:hint="cs"/>
          <w:rtl/>
        </w:rPr>
        <w:t>»</w:t>
      </w:r>
      <w:r w:rsidR="008E0ECC">
        <w:rPr>
          <w:rStyle w:val="Char7"/>
          <w:rFonts w:hint="cs"/>
          <w:rtl/>
        </w:rPr>
        <w:t>.</w:t>
      </w:r>
      <w:r w:rsidR="003744C9">
        <w:rPr>
          <w:rStyle w:val="Char3"/>
          <w:rFonts w:hint="cs"/>
          <w:rtl/>
        </w:rPr>
        <w:t xml:space="preserve"> </w:t>
      </w:r>
      <w:r w:rsidRPr="0087447B">
        <w:rPr>
          <w:rStyle w:val="Char3"/>
          <w:rFonts w:hint="cs"/>
          <w:rtl/>
        </w:rPr>
        <w:t>به خلافت ابوبکر صدیق اشاره دارد؛ زیرا او بود که اقدام به جنگ علیه بنوحنیفه نمود</w:t>
      </w:r>
      <w:r w:rsidRPr="000A13B3">
        <w:rPr>
          <w:rStyle w:val="FootnoteReference"/>
          <w:rFonts w:ascii="IRNazli" w:hAnsi="IRNazli" w:cs="IRNazli"/>
          <w:rtl/>
        </w:rPr>
        <w:footnoteReference w:id="70"/>
      </w:r>
      <w:r w:rsidRPr="0087447B">
        <w:rPr>
          <w:rStyle w:val="Char3"/>
          <w:rFonts w:hint="cs"/>
          <w:rtl/>
        </w:rPr>
        <w:t>؛ کسانی که هنگام ارتداد از نیرومندترین مردمان بودند.</w:t>
      </w:r>
    </w:p>
    <w:p w:rsidR="00C556DE" w:rsidRPr="0087447B" w:rsidRDefault="00C556DE" w:rsidP="000905D4">
      <w:pPr>
        <w:ind w:firstLine="284"/>
        <w:jc w:val="both"/>
        <w:rPr>
          <w:rStyle w:val="Char3"/>
          <w:rtl/>
        </w:rPr>
      </w:pPr>
      <w:r w:rsidRPr="0087447B">
        <w:rPr>
          <w:rStyle w:val="Char3"/>
          <w:rFonts w:hint="cs"/>
          <w:rtl/>
        </w:rPr>
        <w:t>یکی دیگر از آیاتی که بر خلافت حضرت ابوبکر صدیق دلالت می</w:t>
      </w:r>
      <w:r w:rsidRPr="0087447B">
        <w:rPr>
          <w:rStyle w:val="Char3"/>
          <w:rFonts w:hint="cs"/>
          <w:cs/>
        </w:rPr>
        <w:t>‎</w:t>
      </w:r>
      <w:r w:rsidRPr="0087447B">
        <w:rPr>
          <w:rStyle w:val="Char3"/>
          <w:rFonts w:hint="cs"/>
          <w:rtl/>
        </w:rPr>
        <w:t>کند این آیه است:</w:t>
      </w:r>
      <w:r w:rsidR="001E076A">
        <w:rPr>
          <w:rStyle w:val="Char3"/>
          <w:rFonts w:hint="cs"/>
          <w:rtl/>
        </w:rPr>
        <w:t xml:space="preserve"> </w:t>
      </w:r>
      <w:r w:rsidR="0096631C" w:rsidRPr="0096631C">
        <w:rPr>
          <w:rFonts w:ascii="HQPB2" w:hAnsi="HQPB2" w:cs="Traditional Arabic"/>
          <w:rtl/>
        </w:rPr>
        <w:t>﴿</w:t>
      </w:r>
      <w:r w:rsidR="0096631C" w:rsidRPr="0096631C">
        <w:rPr>
          <w:rStyle w:val="Charc"/>
          <w:rFonts w:hint="eastAsia"/>
          <w:rtl/>
        </w:rPr>
        <w:t>وَعَدَ</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للَّهُ</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لَّذِينَ</w:t>
      </w:r>
      <w:r w:rsidR="0096631C" w:rsidRPr="0096631C">
        <w:rPr>
          <w:rStyle w:val="Charc"/>
          <w:rtl/>
        </w:rPr>
        <w:t xml:space="preserve"> </w:t>
      </w:r>
      <w:r w:rsidR="0096631C" w:rsidRPr="0096631C">
        <w:rPr>
          <w:rStyle w:val="Charc"/>
          <w:rFonts w:hint="eastAsia"/>
          <w:rtl/>
        </w:rPr>
        <w:t>ءَامَنُواْ</w:t>
      </w:r>
      <w:r w:rsidR="0096631C" w:rsidRPr="0096631C">
        <w:rPr>
          <w:rStyle w:val="Charc"/>
          <w:rtl/>
        </w:rPr>
        <w:t xml:space="preserve"> </w:t>
      </w:r>
      <w:r w:rsidR="0096631C" w:rsidRPr="0096631C">
        <w:rPr>
          <w:rStyle w:val="Charc"/>
          <w:rFonts w:hint="eastAsia"/>
          <w:rtl/>
        </w:rPr>
        <w:t>مِنكُمۡ</w:t>
      </w:r>
      <w:r w:rsidR="0096631C" w:rsidRPr="0096631C">
        <w:rPr>
          <w:rStyle w:val="Charc"/>
          <w:rtl/>
        </w:rPr>
        <w:t xml:space="preserve"> </w:t>
      </w:r>
      <w:r w:rsidR="0096631C" w:rsidRPr="0096631C">
        <w:rPr>
          <w:rStyle w:val="Charc"/>
          <w:rFonts w:hint="eastAsia"/>
          <w:rtl/>
        </w:rPr>
        <w:t>وَعَمِلُواْ</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لصَّٰلِحَٰتِ</w:t>
      </w:r>
      <w:r w:rsidR="0096631C" w:rsidRPr="0096631C">
        <w:rPr>
          <w:rStyle w:val="Charc"/>
          <w:rtl/>
        </w:rPr>
        <w:t xml:space="preserve"> </w:t>
      </w:r>
      <w:r w:rsidR="0096631C" w:rsidRPr="0096631C">
        <w:rPr>
          <w:rStyle w:val="Charc"/>
          <w:rFonts w:hint="eastAsia"/>
          <w:rtl/>
        </w:rPr>
        <w:t>لَيَسۡتَخۡلِفَنَّهُمۡ</w:t>
      </w:r>
      <w:r w:rsidR="0096631C" w:rsidRPr="0096631C">
        <w:rPr>
          <w:rStyle w:val="Charc"/>
          <w:rtl/>
        </w:rPr>
        <w:t xml:space="preserve"> </w:t>
      </w:r>
      <w:r w:rsidR="0096631C" w:rsidRPr="0096631C">
        <w:rPr>
          <w:rStyle w:val="Charc"/>
          <w:rFonts w:hint="eastAsia"/>
          <w:rtl/>
        </w:rPr>
        <w:t>فِي</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لۡأَرۡضِ</w:t>
      </w:r>
      <w:r w:rsidR="0096631C" w:rsidRPr="0096631C">
        <w:rPr>
          <w:rStyle w:val="Charc"/>
          <w:rtl/>
        </w:rPr>
        <w:t xml:space="preserve"> </w:t>
      </w:r>
      <w:r w:rsidR="0096631C" w:rsidRPr="0096631C">
        <w:rPr>
          <w:rStyle w:val="Charc"/>
          <w:rFonts w:hint="eastAsia"/>
          <w:rtl/>
        </w:rPr>
        <w:t>كَمَا</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سۡتَخۡلَفَ</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لَّذِينَ</w:t>
      </w:r>
      <w:r w:rsidR="0096631C" w:rsidRPr="0096631C">
        <w:rPr>
          <w:rStyle w:val="Charc"/>
          <w:rtl/>
        </w:rPr>
        <w:t xml:space="preserve"> </w:t>
      </w:r>
      <w:r w:rsidR="0096631C" w:rsidRPr="0096631C">
        <w:rPr>
          <w:rStyle w:val="Charc"/>
          <w:rFonts w:hint="eastAsia"/>
          <w:rtl/>
        </w:rPr>
        <w:t>مِن</w:t>
      </w:r>
      <w:r w:rsidR="0096631C" w:rsidRPr="0096631C">
        <w:rPr>
          <w:rStyle w:val="Charc"/>
          <w:rtl/>
        </w:rPr>
        <w:t xml:space="preserve"> </w:t>
      </w:r>
      <w:r w:rsidR="0096631C" w:rsidRPr="0096631C">
        <w:rPr>
          <w:rStyle w:val="Charc"/>
          <w:rFonts w:hint="eastAsia"/>
          <w:rtl/>
        </w:rPr>
        <w:t>قَبۡلِهِمۡ</w:t>
      </w:r>
      <w:r w:rsidR="0096631C" w:rsidRPr="0096631C">
        <w:rPr>
          <w:rStyle w:val="Charc"/>
          <w:rtl/>
        </w:rPr>
        <w:t xml:space="preserve"> </w:t>
      </w:r>
      <w:r w:rsidR="0096631C" w:rsidRPr="0096631C">
        <w:rPr>
          <w:rStyle w:val="Charc"/>
          <w:rFonts w:hint="eastAsia"/>
          <w:rtl/>
        </w:rPr>
        <w:t>وَلَيُمَكِّنَنَّ</w:t>
      </w:r>
      <w:r w:rsidR="0096631C" w:rsidRPr="0096631C">
        <w:rPr>
          <w:rStyle w:val="Charc"/>
          <w:rtl/>
        </w:rPr>
        <w:t xml:space="preserve"> </w:t>
      </w:r>
      <w:r w:rsidR="0096631C" w:rsidRPr="0096631C">
        <w:rPr>
          <w:rStyle w:val="Charc"/>
          <w:rFonts w:hint="eastAsia"/>
          <w:rtl/>
        </w:rPr>
        <w:t>لَهُمۡ</w:t>
      </w:r>
      <w:r w:rsidR="0096631C" w:rsidRPr="0096631C">
        <w:rPr>
          <w:rStyle w:val="Charc"/>
          <w:rtl/>
        </w:rPr>
        <w:t xml:space="preserve"> </w:t>
      </w:r>
      <w:r w:rsidR="0096631C" w:rsidRPr="0096631C">
        <w:rPr>
          <w:rStyle w:val="Charc"/>
          <w:rFonts w:hint="eastAsia"/>
          <w:rtl/>
        </w:rPr>
        <w:t>دِينَهُمُ</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لَّذِي</w:t>
      </w:r>
      <w:r w:rsidR="0096631C" w:rsidRPr="0096631C">
        <w:rPr>
          <w:rStyle w:val="Charc"/>
          <w:rtl/>
        </w:rPr>
        <w:t xml:space="preserve"> </w:t>
      </w:r>
      <w:r w:rsidR="0096631C" w:rsidRPr="0096631C">
        <w:rPr>
          <w:rStyle w:val="Charc"/>
          <w:rFonts w:hint="cs"/>
          <w:rtl/>
        </w:rPr>
        <w:t>ٱ</w:t>
      </w:r>
      <w:r w:rsidR="0096631C" w:rsidRPr="0096631C">
        <w:rPr>
          <w:rStyle w:val="Charc"/>
          <w:rFonts w:hint="eastAsia"/>
          <w:rtl/>
        </w:rPr>
        <w:t>رۡتَضَىٰ</w:t>
      </w:r>
      <w:r w:rsidR="0096631C" w:rsidRPr="0096631C">
        <w:rPr>
          <w:rStyle w:val="Charc"/>
          <w:rtl/>
        </w:rPr>
        <w:t xml:space="preserve"> </w:t>
      </w:r>
      <w:r w:rsidR="0096631C" w:rsidRPr="0096631C">
        <w:rPr>
          <w:rStyle w:val="Charc"/>
          <w:rFonts w:hint="eastAsia"/>
          <w:rtl/>
        </w:rPr>
        <w:t>لَهُمۡ</w:t>
      </w:r>
      <w:r w:rsidR="0096631C" w:rsidRPr="0096631C">
        <w:rPr>
          <w:rFonts w:ascii="Tahoma" w:hAnsi="Tahoma" w:cs="Traditional Arabic" w:hint="cs"/>
          <w:rtl/>
        </w:rPr>
        <w:t>﴾</w:t>
      </w:r>
      <w:r w:rsidR="0096631C">
        <w:rPr>
          <w:rFonts w:ascii="Tahoma" w:hAnsi="Tahoma" w:cs="IRNazli"/>
          <w:szCs w:val="24"/>
          <w:rtl/>
        </w:rPr>
        <w:t xml:space="preserve"> </w:t>
      </w:r>
      <w:r w:rsidR="0096631C" w:rsidRPr="0096631C">
        <w:rPr>
          <w:rStyle w:val="Char5"/>
          <w:rtl/>
        </w:rPr>
        <w:t>[النور: 55]</w:t>
      </w:r>
      <w:r w:rsidR="003C5051" w:rsidRPr="003C5051">
        <w:rPr>
          <w:rStyle w:val="Char3"/>
          <w:rFonts w:hint="cs"/>
          <w:rtl/>
        </w:rPr>
        <w:t>.</w:t>
      </w:r>
      <w:r w:rsidRPr="0087447B">
        <w:rPr>
          <w:rStyle w:val="Char3"/>
          <w:rFonts w:hint="cs"/>
          <w:rtl/>
        </w:rPr>
        <w:t xml:space="preserve"> </w:t>
      </w:r>
      <w:r w:rsidRPr="00112B93">
        <w:rPr>
          <w:rStyle w:val="Char7"/>
          <w:rFonts w:hint="cs"/>
          <w:rtl/>
        </w:rPr>
        <w:t>«</w:t>
      </w:r>
      <w:r w:rsidRPr="00AA5E83">
        <w:rPr>
          <w:rStyle w:val="Char6"/>
          <w:rFonts w:hint="cs"/>
          <w:rtl/>
        </w:rPr>
        <w:t>الله به آن دسته از شما که ایمان آوردند و کارهای شایسته کردند، نوید می‌دهد که حتما در زمین به آنان خلافت می‌بخشد، چنانکه به پیشینیانشان حکومت بخشید. و دینشان را که برایشان پسندیده است، استوار می‌سازد</w:t>
      </w:r>
      <w:r w:rsidR="0096631C" w:rsidRPr="00112B93">
        <w:rPr>
          <w:rStyle w:val="Char7"/>
          <w:rFonts w:hint="cs"/>
          <w:rtl/>
        </w:rPr>
        <w:t>»</w:t>
      </w:r>
      <w:r w:rsidR="003744C9">
        <w:rPr>
          <w:rStyle w:val="Char3"/>
          <w:rFonts w:hint="cs"/>
          <w:rtl/>
        </w:rPr>
        <w:t xml:space="preserve"> </w:t>
      </w:r>
      <w:r w:rsidRPr="0087447B">
        <w:rPr>
          <w:rStyle w:val="Char3"/>
          <w:rFonts w:hint="cs"/>
          <w:rtl/>
        </w:rPr>
        <w:t>زیرا اسلام به وسیله‌ی ابوبکر و عمر پابرجا و استوار شد. پس این دو نفر، دو خلیفه</w:t>
      </w:r>
      <w:r w:rsidRPr="0087447B">
        <w:rPr>
          <w:rStyle w:val="Char3"/>
          <w:rFonts w:hint="eastAsia"/>
          <w:rtl/>
        </w:rPr>
        <w:t>‌ی</w:t>
      </w:r>
      <w:r w:rsidRPr="0087447B">
        <w:rPr>
          <w:rStyle w:val="Char3"/>
          <w:rFonts w:hint="cs"/>
          <w:rtl/>
        </w:rPr>
        <w:t xml:space="preserve"> بر حقی بوده‌اند تا صدق و درستی وعده</w:t>
      </w:r>
      <w:r w:rsidRPr="0087447B">
        <w:rPr>
          <w:rStyle w:val="Char3"/>
          <w:rFonts w:hint="eastAsia"/>
          <w:rtl/>
        </w:rPr>
        <w:t>‌ی</w:t>
      </w:r>
      <w:r w:rsidRPr="0087447B">
        <w:rPr>
          <w:rStyle w:val="Char3"/>
          <w:rFonts w:hint="cs"/>
          <w:rtl/>
        </w:rPr>
        <w:t xml:space="preserve"> خداوند تحقق پیدا کند.</w:t>
      </w:r>
    </w:p>
    <w:p w:rsidR="00C556DE" w:rsidRPr="009D6FEE" w:rsidRDefault="00C556DE" w:rsidP="001E076A">
      <w:pPr>
        <w:ind w:firstLine="284"/>
        <w:jc w:val="both"/>
        <w:rPr>
          <w:rStyle w:val="Char3"/>
          <w:rFonts w:ascii="HQPB2" w:hAnsi="HQPB2" w:cs="Traditional Arabic"/>
          <w:b/>
          <w:bCs/>
          <w:rtl/>
          <w:lang w:bidi="fa-IR"/>
        </w:rPr>
      </w:pPr>
      <w:r w:rsidRPr="00AA5E83">
        <w:rPr>
          <w:rStyle w:val="Char3"/>
          <w:rFonts w:hint="cs"/>
          <w:spacing w:val="4"/>
          <w:rtl/>
        </w:rPr>
        <w:t>یکی دیگر از احادیث صحیح پیامبر</w:t>
      </w:r>
      <w:r w:rsidR="00513CD1" w:rsidRPr="00AA5E83">
        <w:rPr>
          <w:rStyle w:val="Char3"/>
          <w:rFonts w:hint="cs"/>
          <w:spacing w:val="4"/>
          <w:rtl/>
        </w:rPr>
        <w:t xml:space="preserve"> </w:t>
      </w:r>
      <w:r w:rsidR="00515B2A" w:rsidRPr="00AA5E83">
        <w:rPr>
          <w:rStyle w:val="Char3"/>
          <w:rFonts w:cs="CTraditional Arabic" w:hint="cs"/>
          <w:spacing w:val="4"/>
          <w:rtl/>
        </w:rPr>
        <w:t>ج</w:t>
      </w:r>
      <w:r w:rsidRPr="00AA5E83">
        <w:rPr>
          <w:rStyle w:val="Char3"/>
          <w:rFonts w:hint="cs"/>
          <w:spacing w:val="4"/>
          <w:rtl/>
        </w:rPr>
        <w:t xml:space="preserve"> که بر صحت خلافت ابوبکر صدیق</w:t>
      </w:r>
      <w:r w:rsidR="00BF1126" w:rsidRPr="00AA5E83">
        <w:rPr>
          <w:rStyle w:val="Char3"/>
          <w:rFonts w:cs="CTraditional Arabic" w:hint="cs"/>
          <w:spacing w:val="4"/>
          <w:rtl/>
        </w:rPr>
        <w:t xml:space="preserve"> س</w:t>
      </w:r>
      <w:r w:rsidR="007F2CBB">
        <w:rPr>
          <w:rStyle w:val="Char3"/>
          <w:rFonts w:cs="CTraditional Arabic" w:hint="cs"/>
          <w:rtl/>
        </w:rPr>
        <w:t xml:space="preserve"> </w:t>
      </w:r>
      <w:r w:rsidRPr="0087447B">
        <w:rPr>
          <w:rStyle w:val="Char3"/>
          <w:rFonts w:hint="cs"/>
          <w:rtl/>
        </w:rPr>
        <w:t xml:space="preserve">دلالت دارد، این حدیث است: </w:t>
      </w:r>
      <w:r w:rsidR="009D6FEE" w:rsidRPr="001E076A">
        <w:rPr>
          <w:rStyle w:val="Char3"/>
          <w:rtl/>
        </w:rPr>
        <w:t>«</w:t>
      </w:r>
      <w:r w:rsidRPr="009D6FEE">
        <w:rPr>
          <w:rStyle w:val="Char1"/>
          <w:rFonts w:hint="cs"/>
          <w:rtl/>
        </w:rPr>
        <w:t>الخلافة بعدی ثلاثون</w:t>
      </w:r>
      <w:r w:rsidR="009D6FEE" w:rsidRPr="001E076A">
        <w:rPr>
          <w:rStyle w:val="Char3"/>
          <w:rtl/>
        </w:rPr>
        <w:t>»</w:t>
      </w:r>
      <w:r w:rsidRPr="001E076A">
        <w:rPr>
          <w:rStyle w:val="Char3"/>
          <w:rFonts w:hint="cs"/>
          <w:rtl/>
        </w:rPr>
        <w:t>:</w:t>
      </w:r>
      <w:r w:rsidRPr="0087447B">
        <w:rPr>
          <w:rStyle w:val="Char3"/>
          <w:rFonts w:hint="cs"/>
          <w:rtl/>
        </w:rPr>
        <w:t xml:space="preserve"> «خلافت بعد از من، سی سال به طول می</w:t>
      </w:r>
      <w:r w:rsidRPr="0087447B">
        <w:rPr>
          <w:rStyle w:val="Char3"/>
          <w:rFonts w:hint="cs"/>
          <w:cs/>
        </w:rPr>
        <w:t>‎</w:t>
      </w:r>
      <w:r w:rsidR="001E076A">
        <w:rPr>
          <w:rStyle w:val="Char3"/>
          <w:rFonts w:hint="cs"/>
          <w:rtl/>
        </w:rPr>
        <w:t>انجامد</w:t>
      </w:r>
      <w:r w:rsidRPr="001E076A">
        <w:rPr>
          <w:rStyle w:val="Char3"/>
          <w:rFonts w:hint="cs"/>
          <w:rtl/>
        </w:rPr>
        <w:t>»</w:t>
      </w:r>
      <w:r w:rsidRPr="0087447B">
        <w:rPr>
          <w:rStyle w:val="Char3"/>
          <w:rFonts w:hint="cs"/>
          <w:rtl/>
        </w:rPr>
        <w:t xml:space="preserve"> و در بعضی روایات، عبارت </w:t>
      </w:r>
      <w:r w:rsidRPr="0073428D">
        <w:rPr>
          <w:rStyle w:val="Char1"/>
          <w:rFonts w:hint="cs"/>
          <w:rtl/>
        </w:rPr>
        <w:t>«خلافة رحمة»</w:t>
      </w:r>
      <w:r w:rsidRPr="0087447B">
        <w:rPr>
          <w:rStyle w:val="Char3"/>
          <w:rFonts w:hint="cs"/>
          <w:rtl/>
        </w:rPr>
        <w:t xml:space="preserve"> </w:t>
      </w:r>
      <w:r w:rsidR="001E076A">
        <w:rPr>
          <w:rStyle w:val="Char3"/>
          <w:rFonts w:hint="cs"/>
          <w:rtl/>
        </w:rPr>
        <w:t>«</w:t>
      </w:r>
      <w:r w:rsidRPr="0087447B">
        <w:rPr>
          <w:rStyle w:val="Char3"/>
          <w:rFonts w:hint="cs"/>
          <w:rtl/>
        </w:rPr>
        <w:t xml:space="preserve">خلافتِ رحمت» و در بعضی دیگر، عبارت </w:t>
      </w:r>
      <w:r w:rsidRPr="0073428D">
        <w:rPr>
          <w:rStyle w:val="Char1"/>
          <w:rFonts w:hint="cs"/>
          <w:rtl/>
        </w:rPr>
        <w:t>«خلافة النبوة»</w:t>
      </w:r>
      <w:r w:rsidR="00AA5E83" w:rsidRPr="001E076A">
        <w:rPr>
          <w:rStyle w:val="Char1"/>
          <w:vertAlign w:val="superscript"/>
          <w:rtl/>
        </w:rPr>
        <w:footnoteReference w:id="71"/>
      </w:r>
      <w:r w:rsidRPr="0087447B">
        <w:rPr>
          <w:rStyle w:val="Char3"/>
          <w:rFonts w:hint="cs"/>
          <w:rtl/>
        </w:rPr>
        <w:t>: (خلافت بعد از من)، خلافت بر منهج نبوت»، آمده است.</w:t>
      </w:r>
    </w:p>
    <w:p w:rsidR="00C556DE" w:rsidRPr="008E0ECC" w:rsidRDefault="00C556DE" w:rsidP="000905D4">
      <w:pPr>
        <w:pStyle w:val="a6"/>
        <w:rPr>
          <w:rtl/>
        </w:rPr>
      </w:pPr>
      <w:r w:rsidRPr="008E0ECC">
        <w:rPr>
          <w:rFonts w:hint="cs"/>
          <w:rtl/>
        </w:rPr>
        <w:t>یکی دیگر از احادیثی که بر صحت خلافت ابوبکر صدیق دلالت دارد، حدیث صحیحی است که پیامبر</w:t>
      </w:r>
      <w:r w:rsidR="00513CD1" w:rsidRPr="008E0ECC">
        <w:rPr>
          <w:rFonts w:hint="cs"/>
          <w:rtl/>
        </w:rPr>
        <w:t xml:space="preserve"> </w:t>
      </w:r>
      <w:r w:rsidR="00515B2A" w:rsidRPr="008E0ECC">
        <w:rPr>
          <w:rFonts w:cs="CTraditional Arabic" w:hint="cs"/>
          <w:rtl/>
        </w:rPr>
        <w:t>ج</w:t>
      </w:r>
      <w:r w:rsidRPr="008E0ECC">
        <w:rPr>
          <w:rFonts w:hint="cs"/>
          <w:rtl/>
        </w:rPr>
        <w:t xml:space="preserve"> در بیماری وفات خویش به ابوبکر دستور دادند تا برای مردم امامت نماز کند</w:t>
      </w:r>
      <w:r w:rsidRPr="000A13B3">
        <w:rPr>
          <w:rStyle w:val="FootnoteReference"/>
          <w:rtl/>
        </w:rPr>
        <w:footnoteReference w:id="72"/>
      </w:r>
      <w:r w:rsidRPr="008E0ECC">
        <w:rPr>
          <w:rFonts w:hint="cs"/>
          <w:rtl/>
        </w:rPr>
        <w:t>. این کار پیامبر</w:t>
      </w:r>
      <w:r w:rsidR="00513CD1" w:rsidRPr="008E0ECC">
        <w:rPr>
          <w:rFonts w:hint="cs"/>
          <w:rtl/>
        </w:rPr>
        <w:t xml:space="preserve"> </w:t>
      </w:r>
      <w:r w:rsidR="00515B2A" w:rsidRPr="008E0ECC">
        <w:rPr>
          <w:rFonts w:cs="CTraditional Arabic" w:hint="cs"/>
          <w:rtl/>
        </w:rPr>
        <w:t>ج</w:t>
      </w:r>
      <w:r w:rsidRPr="008E0ECC">
        <w:rPr>
          <w:rFonts w:hint="cs"/>
          <w:rtl/>
        </w:rPr>
        <w:t xml:space="preserve"> از قوی‌ترین نشانه‌های حق بودن خلافت ابوبکر صدیق</w:t>
      </w:r>
      <w:r w:rsidR="007F2CBB" w:rsidRPr="008E0ECC">
        <w:rPr>
          <w:rFonts w:hint="cs"/>
          <w:rtl/>
        </w:rPr>
        <w:t xml:space="preserve"> </w:t>
      </w:r>
      <w:r w:rsidR="00BF1126" w:rsidRPr="008E0ECC">
        <w:rPr>
          <w:rFonts w:cs="CTraditional Arabic" w:hint="cs"/>
          <w:rtl/>
        </w:rPr>
        <w:t>س</w:t>
      </w:r>
      <w:r w:rsidR="007F2CBB" w:rsidRPr="008E0ECC">
        <w:rPr>
          <w:rFonts w:cs="CTraditional Arabic" w:hint="cs"/>
          <w:rtl/>
        </w:rPr>
        <w:t xml:space="preserve"> </w:t>
      </w:r>
      <w:r w:rsidRPr="008E0ECC">
        <w:rPr>
          <w:rFonts w:hint="cs"/>
          <w:rtl/>
        </w:rPr>
        <w:t>می</w:t>
      </w:r>
      <w:r w:rsidRPr="008E0ECC">
        <w:rPr>
          <w:rFonts w:hint="cs"/>
          <w:cs/>
        </w:rPr>
        <w:t>‎</w:t>
      </w:r>
      <w:r w:rsidRPr="008E0ECC">
        <w:rPr>
          <w:rFonts w:hint="cs"/>
          <w:rtl/>
        </w:rPr>
        <w:t xml:space="preserve">باشد. و بزرگان صحابه از قبیل عمر و ابوعبیده جراح و علی </w:t>
      </w:r>
      <w:r w:rsidR="00B93C53">
        <w:rPr>
          <w:rFonts w:cs="CTraditional Arabic" w:hint="cs"/>
          <w:rtl/>
        </w:rPr>
        <w:t>ش</w:t>
      </w:r>
      <w:r w:rsidRPr="008E0ECC">
        <w:rPr>
          <w:rFonts w:hint="cs"/>
          <w:rtl/>
        </w:rPr>
        <w:t xml:space="preserve"> أجمعین</w:t>
      </w:r>
      <w:r w:rsidR="007F2CBB" w:rsidRPr="008E0ECC">
        <w:rPr>
          <w:rFonts w:hint="cs"/>
          <w:rtl/>
        </w:rPr>
        <w:t xml:space="preserve"> </w:t>
      </w:r>
      <w:r w:rsidRPr="008E0ECC">
        <w:rPr>
          <w:rFonts w:hint="cs"/>
          <w:rtl/>
        </w:rPr>
        <w:t>برای خلافت ابوبکر بدان استدلال نمودند.</w:t>
      </w:r>
    </w:p>
    <w:p w:rsidR="00C556DE" w:rsidRDefault="00C556DE" w:rsidP="000905D4">
      <w:pPr>
        <w:pStyle w:val="a6"/>
        <w:rPr>
          <w:rtl/>
        </w:rPr>
      </w:pPr>
      <w:r w:rsidRPr="008E0ECC">
        <w:rPr>
          <w:rFonts w:hint="cs"/>
          <w:rtl/>
        </w:rPr>
        <w:t>پس این دلایل قوی و امثال آن، چهره</w:t>
      </w:r>
      <w:r w:rsidRPr="008E0ECC">
        <w:rPr>
          <w:rFonts w:hint="eastAsia"/>
          <w:rtl/>
        </w:rPr>
        <w:t>‌ی</w:t>
      </w:r>
      <w:r w:rsidRPr="008E0ECC">
        <w:rPr>
          <w:rFonts w:hint="cs"/>
          <w:rtl/>
        </w:rPr>
        <w:t xml:space="preserve"> رافضیان و فاسقانی که منکر خلافت ابوبکر صدیق</w:t>
      </w:r>
      <w:r w:rsidR="007F2CBB" w:rsidRPr="008E0ECC">
        <w:rPr>
          <w:rFonts w:hint="cs"/>
          <w:rtl/>
        </w:rPr>
        <w:t xml:space="preserve"> </w:t>
      </w:r>
      <w:r w:rsidR="00BF1126" w:rsidRPr="008E0ECC">
        <w:rPr>
          <w:rFonts w:cs="CTraditional Arabic" w:hint="cs"/>
          <w:rtl/>
        </w:rPr>
        <w:t>س</w:t>
      </w:r>
      <w:r w:rsidR="007F2CBB" w:rsidRPr="008E0ECC">
        <w:rPr>
          <w:rFonts w:cs="CTraditional Arabic" w:hint="cs"/>
          <w:rtl/>
        </w:rPr>
        <w:t xml:space="preserve"> </w:t>
      </w:r>
      <w:r w:rsidRPr="008E0ECC">
        <w:rPr>
          <w:rFonts w:hint="cs"/>
          <w:rtl/>
        </w:rPr>
        <w:t>هستند، را سیاه نموده است.</w:t>
      </w:r>
    </w:p>
    <w:p w:rsidR="001E076A" w:rsidRDefault="001E076A" w:rsidP="000905D4">
      <w:pPr>
        <w:pStyle w:val="a6"/>
        <w:rPr>
          <w:rtl/>
        </w:rPr>
      </w:pPr>
    </w:p>
    <w:p w:rsidR="001E076A" w:rsidRDefault="001E076A" w:rsidP="000905D4">
      <w:pPr>
        <w:pStyle w:val="a6"/>
        <w:rPr>
          <w:rtl/>
        </w:rPr>
      </w:pPr>
    </w:p>
    <w:p w:rsidR="001E076A" w:rsidRPr="001E076A" w:rsidRDefault="001E076A" w:rsidP="000905D4">
      <w:pPr>
        <w:pStyle w:val="a6"/>
        <w:rPr>
          <w:sz w:val="6"/>
          <w:szCs w:val="6"/>
          <w:rtl/>
        </w:rPr>
      </w:pPr>
    </w:p>
    <w:p w:rsidR="00C556DE" w:rsidRPr="00177CF3" w:rsidRDefault="00C556DE" w:rsidP="000905D4">
      <w:pPr>
        <w:pStyle w:val="a"/>
        <w:rPr>
          <w:rtl/>
        </w:rPr>
      </w:pPr>
      <w:bookmarkStart w:id="82" w:name="_Toc304822784"/>
      <w:bookmarkStart w:id="83" w:name="_Toc436416167"/>
      <w:r w:rsidRPr="00177CF3">
        <w:rPr>
          <w:rFonts w:hint="cs"/>
          <w:rtl/>
        </w:rPr>
        <w:t xml:space="preserve">ادعای رافضه مبنی بر ارتداد صحابه </w:t>
      </w:r>
      <w:bookmarkEnd w:id="82"/>
      <w:r w:rsidR="003C5051" w:rsidRPr="001E076A">
        <w:rPr>
          <w:rFonts w:cs="CTraditional Arabic" w:hint="cs"/>
          <w:b w:val="0"/>
          <w:bCs w:val="0"/>
          <w:rtl/>
        </w:rPr>
        <w:t>ش</w:t>
      </w:r>
      <w:bookmarkEnd w:id="83"/>
    </w:p>
    <w:p w:rsidR="00C556DE" w:rsidRPr="00B33BFC" w:rsidRDefault="00C556DE" w:rsidP="001E076A">
      <w:pPr>
        <w:pStyle w:val="a6"/>
        <w:rPr>
          <w:rtl/>
        </w:rPr>
      </w:pPr>
      <w:r w:rsidRPr="00B33BFC">
        <w:rPr>
          <w:rFonts w:hint="cs"/>
          <w:rtl/>
        </w:rPr>
        <w:t>از جمله «کشی»</w:t>
      </w:r>
      <w:r w:rsidR="00AA5E83" w:rsidRPr="000A13B3">
        <w:rPr>
          <w:rStyle w:val="FootnoteReference"/>
          <w:rtl/>
        </w:rPr>
        <w:footnoteReference w:id="73"/>
      </w:r>
      <w:r w:rsidRPr="00B33BFC">
        <w:rPr>
          <w:rFonts w:hint="cs"/>
          <w:rtl/>
        </w:rPr>
        <w:t xml:space="preserve"> از میان شیعیان </w:t>
      </w:r>
      <w:r w:rsidRPr="00177CF3">
        <w:rPr>
          <w:rFonts w:cs="Times New Roman" w:hint="cs"/>
          <w:rtl/>
        </w:rPr>
        <w:t>–</w:t>
      </w:r>
      <w:r w:rsidRPr="00B33BFC">
        <w:rPr>
          <w:rFonts w:hint="cs"/>
          <w:rtl/>
        </w:rPr>
        <w:t xml:space="preserve"> که از نظر آنان، از همه به احوال راویان آگاه‌تر و موثق‌تر است </w:t>
      </w:r>
      <w:r w:rsidRPr="00B33BFC">
        <w:rPr>
          <w:rFonts w:ascii="Times New Roman" w:hAnsi="Times New Roman" w:cs="Times New Roman" w:hint="cs"/>
          <w:rtl/>
        </w:rPr>
        <w:t>–</w:t>
      </w:r>
      <w:r w:rsidRPr="00B33BFC">
        <w:rPr>
          <w:rFonts w:hint="cs"/>
          <w:rtl/>
        </w:rPr>
        <w:t>از جعفر صادق</w:t>
      </w:r>
      <w:r w:rsidRPr="000A13B3">
        <w:rPr>
          <w:rStyle w:val="FootnoteReference"/>
          <w:rtl/>
        </w:rPr>
        <w:footnoteReference w:id="74"/>
      </w:r>
      <w:r w:rsidRPr="00B33BFC">
        <w:rPr>
          <w:rFonts w:hint="cs"/>
          <w:rtl/>
        </w:rPr>
        <w:t xml:space="preserve"> </w:t>
      </w:r>
      <w:r w:rsidR="001E076A">
        <w:rPr>
          <w:rFonts w:ascii="AGA Arabesque" w:hAnsi="AGA Arabesque" w:cs="CTraditional Arabic" w:hint="cs"/>
          <w:rtl/>
        </w:rPr>
        <w:t>/</w:t>
      </w:r>
      <w:r w:rsidRPr="00B33BFC">
        <w:rPr>
          <w:rFonts w:hint="cs"/>
          <w:rtl/>
        </w:rPr>
        <w:t xml:space="preserve"> روایت کرده است که او گفت: «هنگامی</w:t>
      </w:r>
      <w:r w:rsidRPr="00B33BFC">
        <w:rPr>
          <w:rFonts w:hint="cs"/>
          <w:cs/>
        </w:rPr>
        <w:t>‎</w:t>
      </w:r>
      <w:r w:rsidRPr="00B33BFC">
        <w:rPr>
          <w:rFonts w:hint="cs"/>
          <w:rtl/>
        </w:rPr>
        <w:t>که پیامبر</w:t>
      </w:r>
      <w:r w:rsidR="00513CD1" w:rsidRPr="00B33BFC">
        <w:rPr>
          <w:rFonts w:hint="cs"/>
          <w:rtl/>
        </w:rPr>
        <w:t xml:space="preserve"> </w:t>
      </w:r>
      <w:r w:rsidR="00515B2A" w:rsidRPr="00B33BFC">
        <w:rPr>
          <w:rFonts w:cs="CTraditional Arabic" w:hint="cs"/>
          <w:rtl/>
        </w:rPr>
        <w:t>ج</w:t>
      </w:r>
      <w:r w:rsidRPr="00B33BFC">
        <w:rPr>
          <w:rFonts w:hint="cs"/>
          <w:rtl/>
        </w:rPr>
        <w:t xml:space="preserve"> وفات یافت، همه اصحاب مرتد شدند، به جز چهار نفر: مقداد، حذیفه، سلمان و ابوذر</w:t>
      </w:r>
      <w:r w:rsidR="00B93C53" w:rsidRPr="00B33BFC">
        <w:rPr>
          <w:rFonts w:cs="CTraditional Arabic" w:hint="cs"/>
          <w:rtl/>
        </w:rPr>
        <w:t>ش</w:t>
      </w:r>
      <w:r w:rsidRPr="00B33BFC">
        <w:rPr>
          <w:rFonts w:hint="cs"/>
          <w:rtl/>
        </w:rPr>
        <w:t>. به او گفته شد: وضعیت عمار بن یاسر چگونه بود؟ گفت: مرتد شد و سپس تو</w:t>
      </w:r>
      <w:r w:rsidR="00B33BFC">
        <w:rPr>
          <w:rFonts w:hint="cs"/>
          <w:rtl/>
        </w:rPr>
        <w:t>به کرد و به دامن اسلام بازگشت».</w:t>
      </w:r>
    </w:p>
    <w:p w:rsidR="00C556DE" w:rsidRPr="0087447B" w:rsidRDefault="00C556DE" w:rsidP="000905D4">
      <w:pPr>
        <w:ind w:firstLine="284"/>
        <w:jc w:val="both"/>
        <w:rPr>
          <w:rStyle w:val="Char3"/>
          <w:rtl/>
        </w:rPr>
      </w:pPr>
      <w:r w:rsidRPr="0087447B">
        <w:rPr>
          <w:rStyle w:val="Char3"/>
          <w:rFonts w:hint="cs"/>
          <w:rtl/>
        </w:rPr>
        <w:t>این روایت مقتضی ارتداد علی و اهل بیت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است در حالی که اهل تشیع چنان عقیده‌ای ندارند. و این اساس و پایه</w:t>
      </w:r>
      <w:r w:rsidRPr="0087447B">
        <w:rPr>
          <w:rStyle w:val="Char3"/>
          <w:rFonts w:hint="eastAsia"/>
          <w:rtl/>
        </w:rPr>
        <w:t>‌ی</w:t>
      </w:r>
      <w:r w:rsidRPr="0087447B">
        <w:rPr>
          <w:rStyle w:val="Char3"/>
          <w:rFonts w:hint="cs"/>
          <w:rtl/>
        </w:rPr>
        <w:t xml:space="preserve"> دین اسلام را ویران می</w:t>
      </w:r>
      <w:r w:rsidRPr="0087447B">
        <w:rPr>
          <w:rStyle w:val="Char3"/>
          <w:rFonts w:hint="cs"/>
          <w:cs/>
        </w:rPr>
        <w:t>‎</w:t>
      </w:r>
      <w:r w:rsidRPr="0087447B">
        <w:rPr>
          <w:rStyle w:val="Char3"/>
          <w:rFonts w:hint="cs"/>
          <w:rtl/>
        </w:rPr>
        <w:t>کند؛ زیرا اساس دین، قرآن و حدیث است؛ پس اگر به فرض تمامی</w:t>
      </w:r>
      <w:r w:rsidRPr="0087447B">
        <w:rPr>
          <w:rStyle w:val="Char3"/>
          <w:rFonts w:hint="cs"/>
          <w:cs/>
        </w:rPr>
        <w:t>‎</w:t>
      </w:r>
      <w:r w:rsidRPr="0087447B">
        <w:rPr>
          <w:rStyle w:val="Char3"/>
          <w:rFonts w:hint="cs"/>
          <w:rtl/>
        </w:rPr>
        <w:t>کسانی که آیات و احادیث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دریافت نموده‌اند، مرتد شده باشند جز چند نفری که خبرشان به حد تواتر نمی</w:t>
      </w:r>
      <w:r w:rsidRPr="0087447B">
        <w:rPr>
          <w:rStyle w:val="Char3"/>
          <w:rFonts w:hint="cs"/>
          <w:cs/>
        </w:rPr>
        <w:t>‎</w:t>
      </w:r>
      <w:r w:rsidRPr="0087447B">
        <w:rPr>
          <w:rStyle w:val="Char3"/>
          <w:rFonts w:hint="cs"/>
          <w:rtl/>
        </w:rPr>
        <w:t>رسد پس در آن صورت شک در قرآن و حدیث پیش می</w:t>
      </w:r>
      <w:r w:rsidRPr="0087447B">
        <w:rPr>
          <w:rStyle w:val="Char3"/>
          <w:rFonts w:hint="cs"/>
          <w:cs/>
        </w:rPr>
        <w:t>‎</w:t>
      </w:r>
      <w:r w:rsidRPr="0087447B">
        <w:rPr>
          <w:rStyle w:val="Char3"/>
          <w:rFonts w:hint="cs"/>
          <w:rtl/>
        </w:rPr>
        <w:t>آید. پناه به خدا از اعتقادی که موجب ریشه کن کردن دین اسلام می</w:t>
      </w:r>
      <w:r w:rsidRPr="0087447B">
        <w:rPr>
          <w:rStyle w:val="Char3"/>
          <w:rFonts w:hint="cs"/>
          <w:cs/>
        </w:rPr>
        <w:t>‎</w:t>
      </w:r>
      <w:r w:rsidRPr="0087447B">
        <w:rPr>
          <w:rStyle w:val="Char3"/>
          <w:rFonts w:hint="cs"/>
          <w:rtl/>
        </w:rPr>
        <w:t>شود. ملحدان و بی</w:t>
      </w:r>
      <w:r w:rsidRPr="0087447B">
        <w:rPr>
          <w:rStyle w:val="Char3"/>
          <w:rFonts w:hint="eastAsia"/>
          <w:rtl/>
        </w:rPr>
        <w:t>‌</w:t>
      </w:r>
      <w:r w:rsidRPr="0087447B">
        <w:rPr>
          <w:rStyle w:val="Char3"/>
          <w:rFonts w:hint="cs"/>
          <w:rtl/>
        </w:rPr>
        <w:t>دینان از سخن این رافضیان به نفع خود سوء استفاده کرده و می</w:t>
      </w:r>
      <w:r w:rsidRPr="0087447B">
        <w:rPr>
          <w:rStyle w:val="Char3"/>
          <w:rFonts w:hint="cs"/>
          <w:cs/>
        </w:rPr>
        <w:t>‎</w:t>
      </w:r>
      <w:r w:rsidRPr="0087447B">
        <w:rPr>
          <w:rStyle w:val="Char3"/>
          <w:rFonts w:hint="cs"/>
          <w:rtl/>
        </w:rPr>
        <w:t>گویند: چگونه است که خداوند می</w:t>
      </w:r>
      <w:r w:rsidRPr="0087447B">
        <w:rPr>
          <w:rStyle w:val="Char3"/>
          <w:rFonts w:hint="cs"/>
          <w:cs/>
        </w:rPr>
        <w:t>‎</w:t>
      </w:r>
      <w:r w:rsidRPr="0087447B">
        <w:rPr>
          <w:rStyle w:val="Char3"/>
          <w:rFonts w:hint="cs"/>
          <w:rtl/>
        </w:rPr>
        <w:t>گوید:</w:t>
      </w:r>
      <w:r w:rsidR="00465181" w:rsidRPr="00465181">
        <w:rPr>
          <w:rFonts w:ascii="HQPB2" w:hAnsi="HQPB2" w:cs="Traditional Arabic"/>
          <w:rtl/>
        </w:rPr>
        <w:t>﴿</w:t>
      </w:r>
      <w:r w:rsidR="00465181" w:rsidRPr="00465181">
        <w:rPr>
          <w:rStyle w:val="Charc"/>
          <w:rFonts w:hint="eastAsia"/>
          <w:rtl/>
        </w:rPr>
        <w:t>كُنتُمۡ</w:t>
      </w:r>
      <w:r w:rsidR="00465181" w:rsidRPr="00465181">
        <w:rPr>
          <w:rStyle w:val="Charc"/>
          <w:rtl/>
        </w:rPr>
        <w:t xml:space="preserve"> </w:t>
      </w:r>
      <w:r w:rsidR="00465181" w:rsidRPr="00465181">
        <w:rPr>
          <w:rStyle w:val="Charc"/>
          <w:rFonts w:hint="eastAsia"/>
          <w:rtl/>
        </w:rPr>
        <w:t>خَيۡرَ</w:t>
      </w:r>
      <w:r w:rsidR="00465181" w:rsidRPr="00465181">
        <w:rPr>
          <w:rStyle w:val="Charc"/>
          <w:rtl/>
        </w:rPr>
        <w:t xml:space="preserve"> </w:t>
      </w:r>
      <w:r w:rsidR="00465181" w:rsidRPr="00465181">
        <w:rPr>
          <w:rStyle w:val="Charc"/>
          <w:rFonts w:hint="eastAsia"/>
          <w:rtl/>
        </w:rPr>
        <w:t>أُمَّةٍ</w:t>
      </w:r>
      <w:r w:rsidR="00465181" w:rsidRPr="00465181">
        <w:rPr>
          <w:rStyle w:val="Charc"/>
          <w:rtl/>
        </w:rPr>
        <w:t xml:space="preserve"> </w:t>
      </w:r>
      <w:r w:rsidR="00465181" w:rsidRPr="00465181">
        <w:rPr>
          <w:rStyle w:val="Charc"/>
          <w:rFonts w:hint="eastAsia"/>
          <w:rtl/>
        </w:rPr>
        <w:t>أُخۡرِجَتۡ</w:t>
      </w:r>
      <w:r w:rsidR="00465181" w:rsidRPr="00465181">
        <w:rPr>
          <w:rStyle w:val="Charc"/>
          <w:rtl/>
        </w:rPr>
        <w:t xml:space="preserve"> </w:t>
      </w:r>
      <w:r w:rsidR="00465181" w:rsidRPr="00465181">
        <w:rPr>
          <w:rStyle w:val="Charc"/>
          <w:rFonts w:hint="eastAsia"/>
          <w:rtl/>
        </w:rPr>
        <w:t>لِلنَّاسِ</w:t>
      </w:r>
      <w:r w:rsidR="00465181" w:rsidRPr="00465181">
        <w:rPr>
          <w:rFonts w:ascii="Tahoma" w:hAnsi="Tahoma" w:cs="Traditional Arabic" w:hint="cs"/>
          <w:rtl/>
        </w:rPr>
        <w:t>﴾</w:t>
      </w:r>
      <w:r w:rsidR="00465181">
        <w:rPr>
          <w:rFonts w:ascii="Tahoma" w:hAnsi="Tahoma" w:cs="IRNazli"/>
          <w:szCs w:val="24"/>
          <w:rtl/>
        </w:rPr>
        <w:t xml:space="preserve"> [</w:t>
      </w:r>
      <w:r w:rsidR="00465181" w:rsidRPr="00465181">
        <w:rPr>
          <w:rStyle w:val="Char5"/>
          <w:rtl/>
        </w:rPr>
        <w:t>آل عمران: 110]</w:t>
      </w:r>
      <w:r w:rsidR="003744C9" w:rsidRPr="00B31DF9">
        <w:rPr>
          <w:rStyle w:val="Char3"/>
          <w:rFonts w:hint="cs"/>
          <w:rtl/>
        </w:rPr>
        <w:t>.</w:t>
      </w:r>
      <w:r w:rsidR="003744C9">
        <w:rPr>
          <w:rFonts w:ascii="HQPB2" w:hAnsi="HQPB2" w:hint="cs"/>
          <w:sz w:val="22"/>
          <w:szCs w:val="22"/>
          <w:rtl/>
        </w:rPr>
        <w:t xml:space="preserve"> </w:t>
      </w:r>
      <w:r w:rsidRPr="00B33BFC">
        <w:rPr>
          <w:rStyle w:val="Char7"/>
          <w:rFonts w:hint="cs"/>
          <w:rtl/>
        </w:rPr>
        <w:t>«</w:t>
      </w:r>
      <w:r w:rsidRPr="0087447B">
        <w:rPr>
          <w:rStyle w:val="Char3"/>
          <w:rFonts w:hint="cs"/>
          <w:rtl/>
        </w:rPr>
        <w:t>شما بهترین امتی هستید که برای مردم پدید آمده</w:t>
      </w:r>
      <w:r w:rsidRPr="0087447B">
        <w:rPr>
          <w:rStyle w:val="Char3"/>
          <w:rtl/>
        </w:rPr>
        <w:t>‏</w:t>
      </w:r>
      <w:r w:rsidRPr="0087447B">
        <w:rPr>
          <w:rStyle w:val="Char3"/>
          <w:rFonts w:hint="cs"/>
          <w:rtl/>
        </w:rPr>
        <w:t>اید</w:t>
      </w:r>
      <w:r w:rsidRPr="00B33BFC">
        <w:rPr>
          <w:rStyle w:val="Char7"/>
          <w:rFonts w:hint="cs"/>
          <w:rtl/>
        </w:rPr>
        <w:t>»</w:t>
      </w:r>
      <w:r w:rsidR="003744C9">
        <w:rPr>
          <w:rStyle w:val="Char3"/>
          <w:rFonts w:hint="cs"/>
          <w:rtl/>
        </w:rPr>
        <w:t xml:space="preserve"> </w:t>
      </w:r>
      <w:r w:rsidRPr="0087447B">
        <w:rPr>
          <w:rStyle w:val="Char3"/>
          <w:rFonts w:hint="cs"/>
          <w:rtl/>
        </w:rPr>
        <w:t>در حالی که بعد از وفات پیامبر همه صحابه جزء پنج نفر یا شش نفر از دین اسلام برگشتد به سبب آنکه ابوبکر را بر علی مقدم داشتند در حالی که پیامبر توصیه کرده بود که بعد از وفات او، علی خلیفه و امیر مؤمنان باشد.</w:t>
      </w:r>
    </w:p>
    <w:p w:rsidR="00C556DE" w:rsidRPr="0087447B" w:rsidRDefault="00C556DE" w:rsidP="001E076A">
      <w:pPr>
        <w:pStyle w:val="aa"/>
        <w:rPr>
          <w:rStyle w:val="Char3"/>
          <w:rtl/>
        </w:rPr>
      </w:pPr>
      <w:r w:rsidRPr="0087447B">
        <w:rPr>
          <w:rStyle w:val="Char3"/>
          <w:rFonts w:hint="cs"/>
          <w:rtl/>
        </w:rPr>
        <w:t>نگاه کن به سخن این ملحد که آن را از سخن رافضیان گرفته است. پس اینان از یهود و نصارا، ضرر و زیان بیشتری برای دین اسلام دارند. این روایت از چندین جهت، باطل است: 1- اینکه موجب ریشه</w:t>
      </w:r>
      <w:r w:rsidRPr="0087447B">
        <w:rPr>
          <w:rStyle w:val="Char3"/>
          <w:rFonts w:hint="eastAsia"/>
          <w:rtl/>
        </w:rPr>
        <w:t>‌</w:t>
      </w:r>
      <w:r w:rsidRPr="0087447B">
        <w:rPr>
          <w:rStyle w:val="Char3"/>
          <w:rFonts w:hint="cs"/>
          <w:rtl/>
        </w:rPr>
        <w:t>کن کردن دین و ایجاد شک در آن می</w:t>
      </w:r>
      <w:r w:rsidRPr="0087447B">
        <w:rPr>
          <w:rStyle w:val="Char3"/>
          <w:rFonts w:hint="cs"/>
          <w:cs/>
        </w:rPr>
        <w:t>‎</w:t>
      </w:r>
      <w:r w:rsidRPr="0087447B">
        <w:rPr>
          <w:rStyle w:val="Char3"/>
          <w:rFonts w:hint="cs"/>
          <w:rtl/>
        </w:rPr>
        <w:t>شود. 2- کتمان آنچه را که قرآن بدان اشارت دارد، جایز می</w:t>
      </w:r>
      <w:r w:rsidRPr="0087447B">
        <w:rPr>
          <w:rStyle w:val="Char3"/>
          <w:rFonts w:hint="cs"/>
          <w:cs/>
        </w:rPr>
        <w:t>‎</w:t>
      </w:r>
      <w:r w:rsidRPr="0087447B">
        <w:rPr>
          <w:rStyle w:val="Char3"/>
          <w:rFonts w:hint="cs"/>
          <w:rtl/>
        </w:rPr>
        <w:t>داند. 3- تحریف قرآن را جایز می</w:t>
      </w:r>
      <w:r w:rsidRPr="0087447B">
        <w:rPr>
          <w:rStyle w:val="Char3"/>
          <w:rFonts w:hint="cs"/>
          <w:cs/>
        </w:rPr>
        <w:t>‎</w:t>
      </w:r>
      <w:r w:rsidRPr="0087447B">
        <w:rPr>
          <w:rStyle w:val="Char3"/>
          <w:rFonts w:hint="cs"/>
          <w:rtl/>
        </w:rPr>
        <w:t>داند. 4- مخالف این آیات است:</w:t>
      </w:r>
      <w:r w:rsidR="000951A9" w:rsidRPr="000951A9">
        <w:rPr>
          <w:rFonts w:ascii="HQPB2" w:hAnsi="HQPB2"/>
          <w:rtl/>
        </w:rPr>
        <w:t>﴿</w:t>
      </w:r>
      <w:r w:rsidR="000951A9" w:rsidRPr="000951A9">
        <w:rPr>
          <w:rStyle w:val="Charc"/>
          <w:rFonts w:hint="eastAsia"/>
          <w:rtl/>
        </w:rPr>
        <w:t>لَّقَدۡ</w:t>
      </w:r>
      <w:r w:rsidR="000951A9" w:rsidRPr="000951A9">
        <w:rPr>
          <w:rStyle w:val="Charc"/>
          <w:rtl/>
        </w:rPr>
        <w:t xml:space="preserve"> </w:t>
      </w:r>
      <w:r w:rsidR="000951A9" w:rsidRPr="000951A9">
        <w:rPr>
          <w:rStyle w:val="Charc"/>
          <w:rFonts w:hint="eastAsia"/>
          <w:rtl/>
        </w:rPr>
        <w:t>رَضِيَ</w:t>
      </w:r>
      <w:r w:rsidR="000951A9" w:rsidRPr="000951A9">
        <w:rPr>
          <w:rStyle w:val="Charc"/>
          <w:rtl/>
        </w:rPr>
        <w:t xml:space="preserve"> </w:t>
      </w:r>
      <w:r w:rsidR="000951A9" w:rsidRPr="000951A9">
        <w:rPr>
          <w:rStyle w:val="Charc"/>
          <w:rFonts w:hint="cs"/>
          <w:rtl/>
        </w:rPr>
        <w:t>ٱ</w:t>
      </w:r>
      <w:r w:rsidR="000951A9" w:rsidRPr="000951A9">
        <w:rPr>
          <w:rStyle w:val="Charc"/>
          <w:rFonts w:hint="eastAsia"/>
          <w:rtl/>
        </w:rPr>
        <w:t>للَّهُ</w:t>
      </w:r>
      <w:r w:rsidR="000951A9" w:rsidRPr="000951A9">
        <w:rPr>
          <w:rStyle w:val="Charc"/>
          <w:rtl/>
        </w:rPr>
        <w:t xml:space="preserve"> </w:t>
      </w:r>
      <w:r w:rsidR="000951A9" w:rsidRPr="000951A9">
        <w:rPr>
          <w:rStyle w:val="Charc"/>
          <w:rFonts w:hint="eastAsia"/>
          <w:rtl/>
        </w:rPr>
        <w:t>عَنِ</w:t>
      </w:r>
      <w:r w:rsidR="000951A9" w:rsidRPr="000951A9">
        <w:rPr>
          <w:rStyle w:val="Charc"/>
          <w:rtl/>
        </w:rPr>
        <w:t xml:space="preserve"> </w:t>
      </w:r>
      <w:r w:rsidR="000951A9" w:rsidRPr="000951A9">
        <w:rPr>
          <w:rStyle w:val="Charc"/>
          <w:rFonts w:hint="cs"/>
          <w:rtl/>
        </w:rPr>
        <w:t>ٱ</w:t>
      </w:r>
      <w:r w:rsidR="000951A9" w:rsidRPr="000951A9">
        <w:rPr>
          <w:rStyle w:val="Charc"/>
          <w:rFonts w:hint="eastAsia"/>
          <w:rtl/>
        </w:rPr>
        <w:t>لۡمُؤۡمِنِينَ</w:t>
      </w:r>
      <w:r w:rsidR="000951A9" w:rsidRPr="000951A9">
        <w:rPr>
          <w:rFonts w:hint="cs"/>
          <w:rtl/>
        </w:rPr>
        <w:t>﴾</w:t>
      </w:r>
      <w:r w:rsidR="000951A9">
        <w:rPr>
          <w:szCs w:val="24"/>
          <w:rtl/>
        </w:rPr>
        <w:t xml:space="preserve"> </w:t>
      </w:r>
      <w:r w:rsidR="000951A9" w:rsidRPr="000951A9">
        <w:rPr>
          <w:rStyle w:val="Char5"/>
          <w:rtl/>
        </w:rPr>
        <w:t>[الفتح: 18]</w:t>
      </w:r>
      <w:r w:rsidR="003744C9">
        <w:rPr>
          <w:rStyle w:val="FootnoteReference"/>
          <w:rFonts w:ascii="HQPB2" w:hAnsi="HQPB2" w:hint="cs"/>
          <w:szCs w:val="24"/>
          <w:rtl/>
        </w:rPr>
        <w:t xml:space="preserve"> </w:t>
      </w:r>
      <w:r w:rsidRPr="00112B93">
        <w:rPr>
          <w:rFonts w:hint="cs"/>
          <w:rtl/>
        </w:rPr>
        <w:t>«</w:t>
      </w:r>
      <w:r w:rsidRPr="00AA5E83">
        <w:rPr>
          <w:rStyle w:val="Char6"/>
          <w:rFonts w:hint="cs"/>
          <w:rtl/>
        </w:rPr>
        <w:t>به</w:t>
      </w:r>
      <w:r w:rsidRPr="00AA5E83">
        <w:rPr>
          <w:rStyle w:val="Char6"/>
          <w:rFonts w:hint="eastAsia"/>
          <w:rtl/>
        </w:rPr>
        <w:t>‌</w:t>
      </w:r>
      <w:r w:rsidRPr="00AA5E83">
        <w:rPr>
          <w:rStyle w:val="Char6"/>
          <w:rFonts w:hint="cs"/>
          <w:rtl/>
        </w:rPr>
        <w:t>یقین الله از مؤمنان (که زیر درخت با تو بیعت کردند)</w:t>
      </w:r>
      <w:r w:rsidR="00112B93" w:rsidRPr="00AA5E83">
        <w:rPr>
          <w:rFonts w:hint="cs"/>
          <w:rtl/>
        </w:rPr>
        <w:t>»</w:t>
      </w:r>
      <w:r w:rsidRPr="0087447B">
        <w:rPr>
          <w:rStyle w:val="Char3"/>
          <w:rFonts w:hint="cs"/>
          <w:rtl/>
        </w:rPr>
        <w:t>، راضی شده است</w:t>
      </w:r>
      <w:r w:rsidR="001E076A">
        <w:rPr>
          <w:rStyle w:val="Char3"/>
          <w:rFonts w:hint="cs"/>
          <w:rtl/>
        </w:rPr>
        <w:t xml:space="preserve">: </w:t>
      </w:r>
      <w:r w:rsidR="0079520D" w:rsidRPr="0079520D">
        <w:rPr>
          <w:rFonts w:hint="cs"/>
          <w:sz w:val="22"/>
          <w:rtl/>
        </w:rPr>
        <w:t>﴿</w:t>
      </w:r>
      <w:r w:rsidR="0079520D" w:rsidRPr="0079520D">
        <w:rPr>
          <w:rStyle w:val="Charc"/>
          <w:rtl/>
        </w:rPr>
        <w:t xml:space="preserve">رَّضِيَ </w:t>
      </w:r>
      <w:r w:rsidR="0079520D" w:rsidRPr="0079520D">
        <w:rPr>
          <w:rStyle w:val="Charc"/>
          <w:rFonts w:hint="cs"/>
          <w:rtl/>
        </w:rPr>
        <w:t>ٱ</w:t>
      </w:r>
      <w:r w:rsidR="0079520D" w:rsidRPr="0079520D">
        <w:rPr>
          <w:rStyle w:val="Charc"/>
          <w:rFonts w:hint="eastAsia"/>
          <w:rtl/>
        </w:rPr>
        <w:t>للَّهُ</w:t>
      </w:r>
      <w:r w:rsidR="0079520D" w:rsidRPr="0079520D">
        <w:rPr>
          <w:rStyle w:val="Charc"/>
          <w:rtl/>
        </w:rPr>
        <w:t xml:space="preserve"> عَنۡهُمۡ وَرَضُواْ عَنۡهُ</w:t>
      </w:r>
      <w:r w:rsidR="0079520D" w:rsidRPr="0079520D">
        <w:rPr>
          <w:rFonts w:hint="cs"/>
          <w:sz w:val="22"/>
          <w:rtl/>
        </w:rPr>
        <w:t>﴾</w:t>
      </w:r>
      <w:r w:rsidR="00FA1206">
        <w:rPr>
          <w:rFonts w:hint="cs"/>
          <w:sz w:val="22"/>
          <w:rtl/>
        </w:rPr>
        <w:t>،</w:t>
      </w:r>
      <w:r w:rsidR="0079520D">
        <w:rPr>
          <w:sz w:val="22"/>
          <w:szCs w:val="24"/>
          <w:rtl/>
        </w:rPr>
        <w:t xml:space="preserve"> </w:t>
      </w:r>
      <w:r w:rsidR="0079520D" w:rsidRPr="0079520D">
        <w:rPr>
          <w:rStyle w:val="Char5"/>
          <w:rtl/>
        </w:rPr>
        <w:t>[المائدة: 119]</w:t>
      </w:r>
      <w:r w:rsidR="0079520D">
        <w:rPr>
          <w:rStyle w:val="Char5"/>
          <w:rFonts w:hint="cs"/>
          <w:rtl/>
        </w:rPr>
        <w:t>.</w:t>
      </w:r>
      <w:r w:rsidRPr="00177CF3">
        <w:rPr>
          <w:rFonts w:ascii="HQPB2" w:hAnsi="HQPB2" w:hint="cs"/>
          <w:sz w:val="22"/>
          <w:szCs w:val="22"/>
          <w:rtl/>
        </w:rPr>
        <w:t xml:space="preserve"> </w:t>
      </w:r>
      <w:r w:rsidRPr="00112B93">
        <w:rPr>
          <w:rFonts w:hint="cs"/>
          <w:rtl/>
        </w:rPr>
        <w:t>«</w:t>
      </w:r>
      <w:r w:rsidRPr="00AA5E83">
        <w:rPr>
          <w:rStyle w:val="Char6"/>
          <w:rFonts w:hint="cs"/>
          <w:rtl/>
        </w:rPr>
        <w:t>الله از آنان خشنود شد و آنان نیز از الله راضی گشتند</w:t>
      </w:r>
      <w:r w:rsidRPr="00112B93">
        <w:rPr>
          <w:rFonts w:hint="cs"/>
          <w:rtl/>
        </w:rPr>
        <w:t>»</w:t>
      </w:r>
      <w:r w:rsidR="00112B93">
        <w:rPr>
          <w:rFonts w:hint="cs"/>
          <w:rtl/>
        </w:rPr>
        <w:t>.</w:t>
      </w:r>
      <w:r w:rsidRPr="00177CF3">
        <w:rPr>
          <w:rFonts w:ascii="HQPB2" w:hAnsi="HQPB2" w:hint="cs"/>
          <w:sz w:val="22"/>
          <w:szCs w:val="22"/>
          <w:rtl/>
        </w:rPr>
        <w:t xml:space="preserve"> </w:t>
      </w:r>
      <w:r w:rsidRPr="0087447B">
        <w:rPr>
          <w:rStyle w:val="Char3"/>
          <w:rFonts w:hint="cs"/>
          <w:rtl/>
        </w:rPr>
        <w:t>(المائد</w:t>
      </w:r>
      <w:r w:rsidR="001E076A">
        <w:rPr>
          <w:rStyle w:val="Char3"/>
          <w:rFonts w:hint="cs"/>
          <w:rtl/>
        </w:rPr>
        <w:t>ة</w:t>
      </w:r>
      <w:r w:rsidRPr="0087447B">
        <w:rPr>
          <w:rStyle w:val="Char3"/>
          <w:rFonts w:hint="cs"/>
          <w:rtl/>
        </w:rPr>
        <w:t>: 119، التوب</w:t>
      </w:r>
      <w:r w:rsidR="001E076A">
        <w:rPr>
          <w:rStyle w:val="Char3"/>
          <w:rFonts w:hint="cs"/>
          <w:rtl/>
        </w:rPr>
        <w:t>ة</w:t>
      </w:r>
      <w:r w:rsidRPr="0087447B">
        <w:rPr>
          <w:rStyle w:val="Char3"/>
          <w:rFonts w:hint="cs"/>
          <w:rtl/>
        </w:rPr>
        <w:t>:100 و مجادله: 22)</w:t>
      </w:r>
      <w:r w:rsidRPr="00177CF3">
        <w:rPr>
          <w:rFonts w:ascii="HQPB2" w:hAnsi="HQPB2" w:hint="cs"/>
          <w:sz w:val="22"/>
          <w:szCs w:val="22"/>
          <w:rtl/>
        </w:rPr>
        <w:t xml:space="preserve"> </w:t>
      </w:r>
      <w:r w:rsidRPr="0087447B">
        <w:rPr>
          <w:rStyle w:val="Char3"/>
          <w:rFonts w:hint="cs"/>
          <w:rtl/>
        </w:rPr>
        <w:t>فرموده خداوند درباره</w:t>
      </w:r>
      <w:r w:rsidRPr="0087447B">
        <w:rPr>
          <w:rStyle w:val="Char3"/>
          <w:rFonts w:hint="eastAsia"/>
          <w:rtl/>
        </w:rPr>
        <w:t>‌ی</w:t>
      </w:r>
      <w:r w:rsidRPr="0087447B">
        <w:rPr>
          <w:rStyle w:val="Char3"/>
          <w:rFonts w:hint="cs"/>
          <w:rtl/>
        </w:rPr>
        <w:t xml:space="preserve"> کسانی که قبل از فتح مکه و کسانی که پس از فتح مکه ایمان آورده‌اند؛ آنجا که می</w:t>
      </w:r>
      <w:r w:rsidRPr="0087447B">
        <w:rPr>
          <w:rStyle w:val="Char3"/>
          <w:rFonts w:hint="cs"/>
          <w:cs/>
        </w:rPr>
        <w:t>‎</w:t>
      </w:r>
      <w:r w:rsidRPr="0087447B">
        <w:rPr>
          <w:rStyle w:val="Char3"/>
          <w:rFonts w:hint="cs"/>
          <w:rtl/>
        </w:rPr>
        <w:t xml:space="preserve">فرماید: </w:t>
      </w:r>
      <w:r w:rsidR="0046448C" w:rsidRPr="0046448C">
        <w:rPr>
          <w:rFonts w:ascii="HQPB2" w:hAnsi="HQPB2"/>
          <w:rtl/>
        </w:rPr>
        <w:t>﴿</w:t>
      </w:r>
      <w:r w:rsidR="0046448C" w:rsidRPr="0046448C">
        <w:rPr>
          <w:rStyle w:val="Charc"/>
          <w:rFonts w:hint="eastAsia"/>
          <w:rtl/>
        </w:rPr>
        <w:t>وَكُلّٗا</w:t>
      </w:r>
      <w:r w:rsidR="0046448C" w:rsidRPr="0046448C">
        <w:rPr>
          <w:rStyle w:val="Charc"/>
          <w:rtl/>
        </w:rPr>
        <w:t xml:space="preserve"> </w:t>
      </w:r>
      <w:r w:rsidR="0046448C" w:rsidRPr="0046448C">
        <w:rPr>
          <w:rStyle w:val="Charc"/>
          <w:rFonts w:hint="eastAsia"/>
          <w:rtl/>
        </w:rPr>
        <w:t>وَعَدَ</w:t>
      </w:r>
      <w:r w:rsidR="0046448C" w:rsidRPr="0046448C">
        <w:rPr>
          <w:rStyle w:val="Charc"/>
          <w:rtl/>
        </w:rPr>
        <w:t xml:space="preserve"> </w:t>
      </w:r>
      <w:r w:rsidR="0046448C" w:rsidRPr="0046448C">
        <w:rPr>
          <w:rStyle w:val="Charc"/>
          <w:rFonts w:hint="cs"/>
          <w:rtl/>
        </w:rPr>
        <w:t>ٱ</w:t>
      </w:r>
      <w:r w:rsidR="0046448C" w:rsidRPr="0046448C">
        <w:rPr>
          <w:rStyle w:val="Charc"/>
          <w:rFonts w:hint="eastAsia"/>
          <w:rtl/>
        </w:rPr>
        <w:t>للَّهُ</w:t>
      </w:r>
      <w:r w:rsidR="0046448C" w:rsidRPr="0046448C">
        <w:rPr>
          <w:rStyle w:val="Charc"/>
          <w:rtl/>
        </w:rPr>
        <w:t xml:space="preserve"> </w:t>
      </w:r>
      <w:r w:rsidR="0046448C" w:rsidRPr="0046448C">
        <w:rPr>
          <w:rStyle w:val="Charc"/>
          <w:rFonts w:hint="cs"/>
          <w:rtl/>
        </w:rPr>
        <w:t>ٱ</w:t>
      </w:r>
      <w:r w:rsidR="0046448C" w:rsidRPr="0046448C">
        <w:rPr>
          <w:rStyle w:val="Charc"/>
          <w:rFonts w:hint="eastAsia"/>
          <w:rtl/>
        </w:rPr>
        <w:t>لۡحُسۡنَىٰ</w:t>
      </w:r>
      <w:r w:rsidR="0046448C" w:rsidRPr="0046448C">
        <w:rPr>
          <w:rFonts w:hint="cs"/>
          <w:rtl/>
        </w:rPr>
        <w:t>﴾</w:t>
      </w:r>
      <w:r w:rsidR="0046448C">
        <w:rPr>
          <w:szCs w:val="24"/>
          <w:rtl/>
        </w:rPr>
        <w:t xml:space="preserve"> </w:t>
      </w:r>
      <w:r w:rsidR="0046448C" w:rsidRPr="0046448C">
        <w:rPr>
          <w:rStyle w:val="Char5"/>
          <w:rtl/>
        </w:rPr>
        <w:t>[الحد</w:t>
      </w:r>
      <w:r w:rsidR="00BF7F9A">
        <w:rPr>
          <w:rStyle w:val="Char5"/>
          <w:rtl/>
        </w:rPr>
        <w:t>ی</w:t>
      </w:r>
      <w:r w:rsidR="0046448C" w:rsidRPr="0046448C">
        <w:rPr>
          <w:rStyle w:val="Char5"/>
          <w:rtl/>
        </w:rPr>
        <w:t>د: 10]</w:t>
      </w:r>
      <w:r w:rsidR="001E076A">
        <w:rPr>
          <w:rStyle w:val="Char5"/>
          <w:rFonts w:hint="cs"/>
          <w:rtl/>
        </w:rPr>
        <w:t xml:space="preserve"> </w:t>
      </w:r>
      <w:r w:rsidR="003744C9">
        <w:rPr>
          <w:rStyle w:val="FootnoteReference"/>
          <w:rFonts w:ascii="HQPB2" w:hAnsi="HQPB2" w:hint="cs"/>
          <w:sz w:val="22"/>
          <w:szCs w:val="22"/>
          <w:rtl/>
        </w:rPr>
        <w:t xml:space="preserve"> </w:t>
      </w:r>
      <w:r w:rsidRPr="00112B93">
        <w:rPr>
          <w:rFonts w:hint="cs"/>
          <w:rtl/>
        </w:rPr>
        <w:t>«</w:t>
      </w:r>
      <w:r w:rsidRPr="00AA5E83">
        <w:rPr>
          <w:rStyle w:val="Char6"/>
          <w:rFonts w:hint="cs"/>
          <w:rtl/>
        </w:rPr>
        <w:t>و الله به هر یک (از این</w:t>
      </w:r>
      <w:r w:rsidR="00B82010" w:rsidRPr="00AA5E83">
        <w:rPr>
          <w:rStyle w:val="Char6"/>
          <w:rFonts w:hint="cs"/>
          <w:rtl/>
        </w:rPr>
        <w:t xml:space="preserve"> دو گروه) بهشت را وعده داده است</w:t>
      </w:r>
      <w:r w:rsidRPr="00112B93">
        <w:rPr>
          <w:rFonts w:hint="cs"/>
          <w:rtl/>
        </w:rPr>
        <w:t>»</w:t>
      </w:r>
      <w:r w:rsidR="00B82010">
        <w:rPr>
          <w:rStyle w:val="Char3"/>
          <w:rFonts w:hint="cs"/>
          <w:rtl/>
        </w:rPr>
        <w:t>.</w:t>
      </w:r>
    </w:p>
    <w:p w:rsidR="00C556DE" w:rsidRPr="0087447B" w:rsidRDefault="00C556DE" w:rsidP="000905D4">
      <w:pPr>
        <w:ind w:firstLine="284"/>
        <w:jc w:val="both"/>
        <w:rPr>
          <w:rStyle w:val="Char3"/>
          <w:rtl/>
        </w:rPr>
      </w:pPr>
      <w:r w:rsidRPr="0087447B">
        <w:rPr>
          <w:rStyle w:val="Char3"/>
          <w:rFonts w:hint="cs"/>
          <w:rtl/>
        </w:rPr>
        <w:t xml:space="preserve"> آیاتی که درباره</w:t>
      </w:r>
      <w:r w:rsidRPr="0087447B">
        <w:rPr>
          <w:rStyle w:val="Char3"/>
          <w:rFonts w:hint="eastAsia"/>
          <w:rtl/>
        </w:rPr>
        <w:t>‌ی</w:t>
      </w:r>
      <w:r w:rsidR="00D76F27" w:rsidRPr="0087447B">
        <w:rPr>
          <w:rStyle w:val="Char3"/>
          <w:rFonts w:hint="cs"/>
          <w:rtl/>
        </w:rPr>
        <w:t xml:space="preserve"> مهاجرین و انصار نازل شده:</w:t>
      </w:r>
      <w:r w:rsidR="001E076A">
        <w:rPr>
          <w:rStyle w:val="Char3"/>
          <w:rFonts w:hint="cs"/>
          <w:rtl/>
        </w:rPr>
        <w:t xml:space="preserve"> </w:t>
      </w:r>
      <w:r w:rsidR="00D76F27" w:rsidRPr="00D76F27">
        <w:rPr>
          <w:rFonts w:ascii="HQPB2" w:hAnsi="HQPB2" w:cs="Traditional Arabic"/>
          <w:rtl/>
          <w:lang w:bidi="fa-IR"/>
        </w:rPr>
        <w:t>﴿</w:t>
      </w:r>
      <w:r w:rsidR="00D76F27" w:rsidRPr="00D76F27">
        <w:rPr>
          <w:rStyle w:val="Charc"/>
          <w:rFonts w:hint="eastAsia"/>
          <w:rtl/>
        </w:rPr>
        <w:t>أُوْلَٰٓئِكَ</w:t>
      </w:r>
      <w:r w:rsidR="00D76F27" w:rsidRPr="00D76F27">
        <w:rPr>
          <w:rStyle w:val="Charc"/>
          <w:rtl/>
        </w:rPr>
        <w:t xml:space="preserve"> </w:t>
      </w:r>
      <w:r w:rsidR="00D76F27" w:rsidRPr="00D76F27">
        <w:rPr>
          <w:rStyle w:val="Charc"/>
          <w:rFonts w:hint="eastAsia"/>
          <w:rtl/>
        </w:rPr>
        <w:t>هُمُ</w:t>
      </w:r>
      <w:r w:rsidR="00D76F27" w:rsidRPr="00D76F27">
        <w:rPr>
          <w:rStyle w:val="Charc"/>
          <w:rtl/>
        </w:rPr>
        <w:t xml:space="preserve"> </w:t>
      </w:r>
      <w:r w:rsidR="00D76F27" w:rsidRPr="00D76F27">
        <w:rPr>
          <w:rStyle w:val="Charc"/>
          <w:rFonts w:hint="cs"/>
          <w:rtl/>
        </w:rPr>
        <w:t>ٱ</w:t>
      </w:r>
      <w:r w:rsidR="00D76F27" w:rsidRPr="00D76F27">
        <w:rPr>
          <w:rStyle w:val="Charc"/>
          <w:rFonts w:hint="eastAsia"/>
          <w:rtl/>
        </w:rPr>
        <w:t>لصَّٰدِقُو</w:t>
      </w:r>
      <w:r w:rsidR="00D76F27" w:rsidRPr="00D76F27">
        <w:rPr>
          <w:rFonts w:ascii="HQPB2" w:hAnsi="HQPB2" w:cs="KFGQPC Uthmanic Script HAFS" w:hint="eastAsia"/>
          <w:rtl/>
          <w:lang w:bidi="fa-IR"/>
        </w:rPr>
        <w:t>نَ</w:t>
      </w:r>
      <w:r w:rsidR="00D76F27" w:rsidRPr="00D76F27">
        <w:rPr>
          <w:rFonts w:ascii="Tahoma" w:hAnsi="Tahoma" w:cs="Traditional Arabic" w:hint="cs"/>
          <w:rtl/>
          <w:lang w:bidi="fa-IR"/>
        </w:rPr>
        <w:t>﴾</w:t>
      </w:r>
      <w:r w:rsidR="00D76F27">
        <w:rPr>
          <w:rFonts w:ascii="Tahoma" w:hAnsi="Tahoma" w:cs="IRNazli"/>
          <w:szCs w:val="24"/>
          <w:rtl/>
          <w:lang w:bidi="fa-IR"/>
        </w:rPr>
        <w:t xml:space="preserve"> </w:t>
      </w:r>
      <w:r w:rsidR="00D76F27" w:rsidRPr="00D76F27">
        <w:rPr>
          <w:rStyle w:val="Char5"/>
          <w:rtl/>
        </w:rPr>
        <w:t>[الحشر: 8]</w:t>
      </w:r>
      <w:r w:rsidRPr="00177CF3">
        <w:rPr>
          <w:rFonts w:ascii="HQPB2" w:hAnsi="HQPB2" w:hint="cs"/>
          <w:sz w:val="22"/>
          <w:szCs w:val="22"/>
          <w:rtl/>
          <w:lang w:bidi="fa-IR"/>
        </w:rPr>
        <w:t xml:space="preserve"> </w:t>
      </w:r>
      <w:r w:rsidRPr="008F2C83">
        <w:rPr>
          <w:rStyle w:val="Char7"/>
          <w:rFonts w:hint="cs"/>
          <w:rtl/>
        </w:rPr>
        <w:t>«</w:t>
      </w:r>
      <w:r w:rsidRPr="00AA5E83">
        <w:rPr>
          <w:rStyle w:val="Char6"/>
          <w:rFonts w:hint="cs"/>
          <w:rtl/>
        </w:rPr>
        <w:t>ایشان، همان راستگویانند</w:t>
      </w:r>
      <w:r w:rsidRPr="008F2C83">
        <w:rPr>
          <w:rStyle w:val="Char7"/>
          <w:rFonts w:hint="cs"/>
          <w:rtl/>
        </w:rPr>
        <w:t>»</w:t>
      </w:r>
      <w:r w:rsidR="008F2C83">
        <w:rPr>
          <w:rStyle w:val="Char7"/>
          <w:rFonts w:hint="cs"/>
          <w:rtl/>
        </w:rPr>
        <w:t>.</w:t>
      </w:r>
      <w:r w:rsidRPr="0087447B">
        <w:rPr>
          <w:rStyle w:val="Char3"/>
          <w:rFonts w:hint="cs"/>
          <w:rtl/>
        </w:rPr>
        <w:t xml:space="preserve"> </w:t>
      </w:r>
      <w:r w:rsidR="004A46BB" w:rsidRPr="0087447B">
        <w:rPr>
          <w:rStyle w:val="Char3"/>
          <w:rFonts w:hint="cs"/>
          <w:rtl/>
        </w:rPr>
        <w:t>و</w:t>
      </w:r>
      <w:r w:rsidR="004A46BB" w:rsidRPr="004A46BB">
        <w:rPr>
          <w:rFonts w:ascii="HQPB2" w:hAnsi="HQPB2" w:cs="Traditional Arabic"/>
          <w:rtl/>
          <w:lang w:bidi="fa-IR"/>
        </w:rPr>
        <w:t>﴿</w:t>
      </w:r>
      <w:r w:rsidR="004A46BB" w:rsidRPr="004A46BB">
        <w:rPr>
          <w:rStyle w:val="Charc"/>
          <w:rFonts w:hint="eastAsia"/>
          <w:rtl/>
        </w:rPr>
        <w:t>وَأُوْلَٰٓئِكَ</w:t>
      </w:r>
      <w:r w:rsidR="004A46BB" w:rsidRPr="004A46BB">
        <w:rPr>
          <w:rStyle w:val="Charc"/>
          <w:rtl/>
        </w:rPr>
        <w:t xml:space="preserve"> </w:t>
      </w:r>
      <w:r w:rsidR="004A46BB" w:rsidRPr="004A46BB">
        <w:rPr>
          <w:rStyle w:val="Charc"/>
          <w:rFonts w:hint="eastAsia"/>
          <w:rtl/>
        </w:rPr>
        <w:t>هُمُ</w:t>
      </w:r>
      <w:r w:rsidR="004A46BB" w:rsidRPr="004A46BB">
        <w:rPr>
          <w:rStyle w:val="Charc"/>
          <w:rtl/>
        </w:rPr>
        <w:t xml:space="preserve"> </w:t>
      </w:r>
      <w:r w:rsidR="004A46BB" w:rsidRPr="004A46BB">
        <w:rPr>
          <w:rStyle w:val="Charc"/>
          <w:rFonts w:hint="cs"/>
          <w:rtl/>
        </w:rPr>
        <w:t>ٱ</w:t>
      </w:r>
      <w:r w:rsidR="004A46BB" w:rsidRPr="004A46BB">
        <w:rPr>
          <w:rStyle w:val="Charc"/>
          <w:rFonts w:hint="eastAsia"/>
          <w:rtl/>
        </w:rPr>
        <w:t>لۡمُفۡلِحُونَ</w:t>
      </w:r>
      <w:r w:rsidR="004A46BB" w:rsidRPr="004A46BB">
        <w:rPr>
          <w:rFonts w:ascii="Tahoma" w:hAnsi="Tahoma" w:cs="Traditional Arabic" w:hint="cs"/>
          <w:rtl/>
          <w:lang w:bidi="fa-IR"/>
        </w:rPr>
        <w:t>﴾</w:t>
      </w:r>
      <w:r w:rsidR="004A46BB">
        <w:rPr>
          <w:rFonts w:ascii="Tahoma" w:hAnsi="Tahoma" w:cs="IRNazli"/>
          <w:szCs w:val="24"/>
          <w:rtl/>
          <w:lang w:bidi="fa-IR"/>
        </w:rPr>
        <w:t xml:space="preserve"> </w:t>
      </w:r>
      <w:r w:rsidR="004A46BB" w:rsidRPr="004A46BB">
        <w:rPr>
          <w:rStyle w:val="Char5"/>
          <w:rtl/>
        </w:rPr>
        <w:t>[آل عمران: 104]</w:t>
      </w:r>
      <w:r w:rsidRPr="00177CF3">
        <w:rPr>
          <w:rFonts w:ascii="HQPB2" w:hAnsi="HQPB2" w:hint="cs"/>
          <w:sz w:val="22"/>
          <w:szCs w:val="22"/>
          <w:rtl/>
          <w:lang w:bidi="fa-IR"/>
        </w:rPr>
        <w:t xml:space="preserve"> </w:t>
      </w:r>
      <w:r w:rsidR="004A46BB" w:rsidRPr="008F2C83">
        <w:rPr>
          <w:rStyle w:val="Char7"/>
          <w:rFonts w:hint="cs"/>
          <w:rtl/>
        </w:rPr>
        <w:t>«</w:t>
      </w:r>
      <w:r w:rsidR="004A46BB" w:rsidRPr="00AA5E83">
        <w:rPr>
          <w:rStyle w:val="Char6"/>
          <w:rFonts w:hint="cs"/>
          <w:rtl/>
        </w:rPr>
        <w:t>و چنین کسانی رستگارند</w:t>
      </w:r>
      <w:r w:rsidR="004A46BB" w:rsidRPr="008F2C83">
        <w:rPr>
          <w:rStyle w:val="Char7"/>
          <w:rFonts w:hint="cs"/>
          <w:rtl/>
        </w:rPr>
        <w:t>»</w:t>
      </w:r>
      <w:r w:rsidR="008F2C83">
        <w:rPr>
          <w:rStyle w:val="Char7"/>
          <w:rFonts w:hint="cs"/>
          <w:rtl/>
        </w:rPr>
        <w:t>.</w:t>
      </w:r>
      <w:r w:rsidR="004A46BB" w:rsidRPr="0087447B">
        <w:rPr>
          <w:rStyle w:val="Char3"/>
          <w:rFonts w:hint="cs"/>
          <w:rtl/>
        </w:rPr>
        <w:t xml:space="preserve"> </w:t>
      </w:r>
      <w:r w:rsidR="00922B7A" w:rsidRPr="0087447B">
        <w:rPr>
          <w:rStyle w:val="Char3"/>
          <w:rFonts w:hint="cs"/>
          <w:rtl/>
        </w:rPr>
        <w:t>آیه</w:t>
      </w:r>
      <w:r w:rsidR="00922B7A" w:rsidRPr="00922B7A">
        <w:rPr>
          <w:rFonts w:ascii="HQPB2" w:hAnsi="HQPB2" w:cs="Traditional Arabic"/>
          <w:rtl/>
          <w:lang w:bidi="fa-IR"/>
        </w:rPr>
        <w:t>﴿</w:t>
      </w:r>
      <w:r w:rsidR="00922B7A" w:rsidRPr="00922B7A">
        <w:rPr>
          <w:rStyle w:val="Charc"/>
          <w:rFonts w:hint="eastAsia"/>
          <w:rtl/>
        </w:rPr>
        <w:t>وَكَذَٰلِكَ</w:t>
      </w:r>
      <w:r w:rsidR="00922B7A" w:rsidRPr="00922B7A">
        <w:rPr>
          <w:rStyle w:val="Charc"/>
          <w:rtl/>
        </w:rPr>
        <w:t xml:space="preserve"> </w:t>
      </w:r>
      <w:r w:rsidR="00922B7A" w:rsidRPr="00922B7A">
        <w:rPr>
          <w:rStyle w:val="Charc"/>
          <w:rFonts w:hint="eastAsia"/>
          <w:rtl/>
        </w:rPr>
        <w:t>جَعَلۡنَٰكُمۡ</w:t>
      </w:r>
      <w:r w:rsidR="00922B7A" w:rsidRPr="00922B7A">
        <w:rPr>
          <w:rStyle w:val="Charc"/>
          <w:rtl/>
        </w:rPr>
        <w:t xml:space="preserve"> </w:t>
      </w:r>
      <w:r w:rsidR="00922B7A" w:rsidRPr="00922B7A">
        <w:rPr>
          <w:rStyle w:val="Charc"/>
          <w:rFonts w:hint="eastAsia"/>
          <w:rtl/>
        </w:rPr>
        <w:t>أُمَّةٗ</w:t>
      </w:r>
      <w:r w:rsidR="00922B7A" w:rsidRPr="00922B7A">
        <w:rPr>
          <w:rStyle w:val="Charc"/>
          <w:rtl/>
        </w:rPr>
        <w:t xml:space="preserve"> </w:t>
      </w:r>
      <w:r w:rsidR="00922B7A" w:rsidRPr="00922B7A">
        <w:rPr>
          <w:rStyle w:val="Charc"/>
          <w:rFonts w:hint="eastAsia"/>
          <w:rtl/>
        </w:rPr>
        <w:t>وَسَطٗا</w:t>
      </w:r>
      <w:r w:rsidR="00922B7A" w:rsidRPr="00922B7A">
        <w:rPr>
          <w:rStyle w:val="Charc"/>
          <w:rtl/>
        </w:rPr>
        <w:t xml:space="preserve"> </w:t>
      </w:r>
      <w:r w:rsidR="00922B7A" w:rsidRPr="00922B7A">
        <w:rPr>
          <w:rStyle w:val="Charc"/>
          <w:rFonts w:hint="eastAsia"/>
          <w:rtl/>
        </w:rPr>
        <w:t>لِّتَكُونُواْ</w:t>
      </w:r>
      <w:r w:rsidR="00922B7A" w:rsidRPr="00922B7A">
        <w:rPr>
          <w:rStyle w:val="Charc"/>
          <w:rtl/>
        </w:rPr>
        <w:t xml:space="preserve"> </w:t>
      </w:r>
      <w:r w:rsidR="00922B7A" w:rsidRPr="00922B7A">
        <w:rPr>
          <w:rStyle w:val="Charc"/>
          <w:rFonts w:hint="eastAsia"/>
          <w:rtl/>
        </w:rPr>
        <w:t>شُهَدَآءَ</w:t>
      </w:r>
      <w:r w:rsidR="00922B7A" w:rsidRPr="00922B7A">
        <w:rPr>
          <w:rStyle w:val="Charc"/>
          <w:rtl/>
        </w:rPr>
        <w:t xml:space="preserve"> </w:t>
      </w:r>
      <w:r w:rsidR="00922B7A" w:rsidRPr="00922B7A">
        <w:rPr>
          <w:rStyle w:val="Charc"/>
          <w:rFonts w:hint="eastAsia"/>
          <w:rtl/>
        </w:rPr>
        <w:t>عَلَى</w:t>
      </w:r>
      <w:r w:rsidR="00922B7A" w:rsidRPr="00922B7A">
        <w:rPr>
          <w:rStyle w:val="Charc"/>
          <w:rtl/>
        </w:rPr>
        <w:t xml:space="preserve"> </w:t>
      </w:r>
      <w:r w:rsidR="00922B7A" w:rsidRPr="00922B7A">
        <w:rPr>
          <w:rStyle w:val="Charc"/>
          <w:rFonts w:hint="cs"/>
          <w:rtl/>
        </w:rPr>
        <w:t>ٱ</w:t>
      </w:r>
      <w:r w:rsidR="00922B7A" w:rsidRPr="00922B7A">
        <w:rPr>
          <w:rStyle w:val="Charc"/>
          <w:rFonts w:hint="eastAsia"/>
          <w:rtl/>
        </w:rPr>
        <w:t>لنَّاسِ</w:t>
      </w:r>
      <w:r w:rsidR="00922B7A" w:rsidRPr="00922B7A">
        <w:rPr>
          <w:rFonts w:ascii="Tahoma" w:hAnsi="Tahoma" w:cs="Traditional Arabic" w:hint="cs"/>
          <w:rtl/>
          <w:lang w:bidi="fa-IR"/>
        </w:rPr>
        <w:t>﴾</w:t>
      </w:r>
      <w:r w:rsidR="00922B7A">
        <w:rPr>
          <w:rFonts w:ascii="Tahoma" w:hAnsi="Tahoma" w:cs="IRNazli"/>
          <w:szCs w:val="24"/>
          <w:rtl/>
          <w:lang w:bidi="fa-IR"/>
        </w:rPr>
        <w:t xml:space="preserve"> </w:t>
      </w:r>
      <w:r w:rsidR="00922B7A" w:rsidRPr="00922B7A">
        <w:rPr>
          <w:rStyle w:val="Char5"/>
          <w:rtl/>
        </w:rPr>
        <w:t>[البقرة: 143]</w:t>
      </w:r>
      <w:r w:rsidRPr="00177CF3">
        <w:rPr>
          <w:rFonts w:ascii="HQPB2" w:hAnsi="HQPB2" w:hint="cs"/>
          <w:sz w:val="22"/>
          <w:szCs w:val="22"/>
          <w:rtl/>
          <w:lang w:bidi="fa-IR"/>
        </w:rPr>
        <w:t xml:space="preserve"> </w:t>
      </w:r>
      <w:r w:rsidRPr="008F2C83">
        <w:rPr>
          <w:rStyle w:val="Char7"/>
          <w:rFonts w:hint="cs"/>
          <w:rtl/>
        </w:rPr>
        <w:t>«</w:t>
      </w:r>
      <w:r w:rsidRPr="00AA5E83">
        <w:rPr>
          <w:rStyle w:val="Char6"/>
          <w:rFonts w:hint="cs"/>
          <w:rtl/>
        </w:rPr>
        <w:t>و این</w:t>
      </w:r>
      <w:r w:rsidRPr="00AA5E83">
        <w:rPr>
          <w:rStyle w:val="Char6"/>
          <w:rtl/>
        </w:rPr>
        <w:t xml:space="preserve"> </w:t>
      </w:r>
      <w:r w:rsidRPr="00AA5E83">
        <w:rPr>
          <w:rStyle w:val="Char6"/>
          <w:rFonts w:hint="cs"/>
          <w:rtl/>
        </w:rPr>
        <w:t>چنین شما را امتی برگزیده (و میانه</w:t>
      </w:r>
      <w:r w:rsidRPr="00AA5E83">
        <w:rPr>
          <w:rStyle w:val="Char6"/>
          <w:rtl/>
        </w:rPr>
        <w:softHyphen/>
      </w:r>
      <w:r w:rsidRPr="00AA5E83">
        <w:rPr>
          <w:rStyle w:val="Char6"/>
          <w:rFonts w:hint="cs"/>
          <w:rtl/>
        </w:rPr>
        <w:t>رو) قرار</w:t>
      </w:r>
      <w:r w:rsidR="00B82010" w:rsidRPr="00AA5E83">
        <w:rPr>
          <w:rStyle w:val="Char6"/>
          <w:rFonts w:hint="cs"/>
          <w:rtl/>
        </w:rPr>
        <w:t xml:space="preserve"> دادیم تا بر مردم گواه باشید</w:t>
      </w:r>
      <w:r w:rsidR="00B82010" w:rsidRPr="008F2C83">
        <w:rPr>
          <w:rStyle w:val="Char7"/>
          <w:rFonts w:hint="cs"/>
          <w:rtl/>
        </w:rPr>
        <w:t>»</w:t>
      </w:r>
      <w:r w:rsidR="00B82010">
        <w:rPr>
          <w:rStyle w:val="Char3"/>
          <w:rFonts w:hint="cs"/>
          <w:rtl/>
        </w:rPr>
        <w:t>.</w:t>
      </w:r>
    </w:p>
    <w:p w:rsidR="00C556DE" w:rsidRPr="0087447B" w:rsidRDefault="00C556DE" w:rsidP="000905D4">
      <w:pPr>
        <w:ind w:firstLine="284"/>
        <w:jc w:val="both"/>
        <w:rPr>
          <w:rStyle w:val="Char3"/>
          <w:rtl/>
        </w:rPr>
      </w:pPr>
      <w:r w:rsidRPr="0087447B">
        <w:rPr>
          <w:rStyle w:val="Char3"/>
          <w:rFonts w:hint="cs"/>
          <w:rtl/>
        </w:rPr>
        <w:t>و</w:t>
      </w:r>
      <w:r w:rsidR="003744C9">
        <w:rPr>
          <w:rStyle w:val="Char3"/>
          <w:rFonts w:hint="cs"/>
          <w:rtl/>
        </w:rPr>
        <w:t xml:space="preserve"> </w:t>
      </w:r>
      <w:r w:rsidRPr="0087447B">
        <w:rPr>
          <w:rStyle w:val="Char3"/>
          <w:rFonts w:hint="cs"/>
          <w:rtl/>
        </w:rPr>
        <w:t>آیه</w:t>
      </w:r>
      <w:r w:rsidRPr="0087447B">
        <w:rPr>
          <w:rStyle w:val="Char3"/>
          <w:rFonts w:hint="eastAsia"/>
          <w:rtl/>
        </w:rPr>
        <w:t>‌ی</w:t>
      </w:r>
      <w:r w:rsidRPr="0087447B">
        <w:rPr>
          <w:rStyle w:val="Char3"/>
          <w:rFonts w:hint="cs"/>
          <w:rtl/>
        </w:rPr>
        <w:t xml:space="preserve"> </w:t>
      </w:r>
      <w:r w:rsidR="00000E44" w:rsidRPr="0087447B">
        <w:rPr>
          <w:rStyle w:val="Char3"/>
          <w:rFonts w:hint="cs"/>
          <w:rtl/>
        </w:rPr>
        <w:t>:</w:t>
      </w:r>
      <w:r w:rsidR="00000E44" w:rsidRPr="00465181">
        <w:rPr>
          <w:rFonts w:ascii="HQPB2" w:hAnsi="HQPB2" w:cs="Traditional Arabic"/>
          <w:rtl/>
        </w:rPr>
        <w:t>﴿</w:t>
      </w:r>
      <w:r w:rsidR="00000E44" w:rsidRPr="00000E44">
        <w:rPr>
          <w:rStyle w:val="Charc"/>
          <w:rFonts w:hint="eastAsia"/>
          <w:rtl/>
        </w:rPr>
        <w:t>كُنتُمۡ</w:t>
      </w:r>
      <w:r w:rsidR="00000E44" w:rsidRPr="00000E44">
        <w:rPr>
          <w:rStyle w:val="Charc"/>
          <w:rtl/>
        </w:rPr>
        <w:t xml:space="preserve"> </w:t>
      </w:r>
      <w:r w:rsidR="00000E44" w:rsidRPr="00000E44">
        <w:rPr>
          <w:rStyle w:val="Charc"/>
          <w:rFonts w:hint="eastAsia"/>
          <w:rtl/>
        </w:rPr>
        <w:t>خَيۡرَ</w:t>
      </w:r>
      <w:r w:rsidR="00000E44" w:rsidRPr="00000E44">
        <w:rPr>
          <w:rStyle w:val="Charc"/>
          <w:rtl/>
        </w:rPr>
        <w:t xml:space="preserve"> </w:t>
      </w:r>
      <w:r w:rsidR="00000E44" w:rsidRPr="00000E44">
        <w:rPr>
          <w:rStyle w:val="Charc"/>
          <w:rFonts w:hint="eastAsia"/>
          <w:rtl/>
        </w:rPr>
        <w:t>أُمَّةٍ</w:t>
      </w:r>
      <w:r w:rsidR="00000E44" w:rsidRPr="00000E44">
        <w:rPr>
          <w:rStyle w:val="Charc"/>
          <w:rtl/>
        </w:rPr>
        <w:t xml:space="preserve"> </w:t>
      </w:r>
      <w:r w:rsidR="00000E44" w:rsidRPr="00000E44">
        <w:rPr>
          <w:rStyle w:val="Charc"/>
          <w:rFonts w:hint="eastAsia"/>
          <w:rtl/>
        </w:rPr>
        <w:t>أُخۡرِجَتۡ</w:t>
      </w:r>
      <w:r w:rsidR="00000E44" w:rsidRPr="00000E44">
        <w:rPr>
          <w:rStyle w:val="Charc"/>
          <w:rtl/>
        </w:rPr>
        <w:t xml:space="preserve"> </w:t>
      </w:r>
      <w:r w:rsidR="00000E44" w:rsidRPr="00000E44">
        <w:rPr>
          <w:rStyle w:val="Charc"/>
          <w:rFonts w:hint="eastAsia"/>
          <w:rtl/>
        </w:rPr>
        <w:t>لِلنَّاسِ</w:t>
      </w:r>
      <w:r w:rsidR="00000E44" w:rsidRPr="00465181">
        <w:rPr>
          <w:rFonts w:ascii="Tahoma" w:hAnsi="Tahoma" w:cs="Traditional Arabic" w:hint="cs"/>
          <w:rtl/>
        </w:rPr>
        <w:t>﴾</w:t>
      </w:r>
      <w:r w:rsidR="00000E44">
        <w:rPr>
          <w:rFonts w:ascii="Tahoma" w:hAnsi="Tahoma" w:cs="IRNazli"/>
          <w:szCs w:val="24"/>
          <w:rtl/>
        </w:rPr>
        <w:t xml:space="preserve"> </w:t>
      </w:r>
      <w:r w:rsidR="00000E44" w:rsidRPr="00000E44">
        <w:rPr>
          <w:rStyle w:val="Char5"/>
          <w:rtl/>
        </w:rPr>
        <w:t>[آل عمران: 110]</w:t>
      </w:r>
      <w:r w:rsidR="00B31DF9" w:rsidRPr="00B31DF9">
        <w:rPr>
          <w:rStyle w:val="Char3"/>
          <w:rFonts w:hint="cs"/>
          <w:rtl/>
        </w:rPr>
        <w:t>.</w:t>
      </w:r>
      <w:r w:rsidRPr="008F2C83">
        <w:rPr>
          <w:rStyle w:val="Char7"/>
          <w:rFonts w:hint="cs"/>
          <w:rtl/>
        </w:rPr>
        <w:t xml:space="preserve"> «</w:t>
      </w:r>
      <w:r w:rsidRPr="00AA5E83">
        <w:rPr>
          <w:rStyle w:val="Char6"/>
          <w:rFonts w:hint="cs"/>
          <w:rtl/>
        </w:rPr>
        <w:t>شما بهترین امتی هستید که برای مردم پدید آمده</w:t>
      </w:r>
      <w:r w:rsidRPr="00AA5E83">
        <w:rPr>
          <w:rStyle w:val="Char6"/>
          <w:rtl/>
        </w:rPr>
        <w:t>‏</w:t>
      </w:r>
      <w:r w:rsidRPr="00AA5E83">
        <w:rPr>
          <w:rStyle w:val="Char6"/>
          <w:rFonts w:hint="cs"/>
          <w:rtl/>
        </w:rPr>
        <w:t>اید</w:t>
      </w:r>
      <w:r w:rsidRPr="008F2C83">
        <w:rPr>
          <w:rStyle w:val="Char7"/>
          <w:rFonts w:hint="cs"/>
          <w:rtl/>
        </w:rPr>
        <w:t>»</w:t>
      </w:r>
      <w:r w:rsidR="00792A3C">
        <w:rPr>
          <w:rStyle w:val="Char3"/>
          <w:rFonts w:hint="cs"/>
          <w:rtl/>
        </w:rPr>
        <w:t>،</w:t>
      </w:r>
      <w:r w:rsidRPr="00177CF3">
        <w:rPr>
          <w:rFonts w:ascii="HQPB2" w:hAnsi="HQPB2" w:hint="cs"/>
          <w:sz w:val="22"/>
          <w:szCs w:val="22"/>
          <w:rtl/>
          <w:lang w:bidi="fa-IR"/>
        </w:rPr>
        <w:t xml:space="preserve"> </w:t>
      </w:r>
      <w:r w:rsidRPr="0087447B">
        <w:rPr>
          <w:rStyle w:val="Char3"/>
          <w:rFonts w:hint="cs"/>
          <w:rtl/>
        </w:rPr>
        <w:t>و مخالف دیگر آیات و احادیث وارده درباره افضل بودن صحابه و استقامت و پایداری</w:t>
      </w:r>
      <w:r w:rsidR="0022370F">
        <w:rPr>
          <w:rStyle w:val="Char3"/>
          <w:rFonts w:hint="cs"/>
          <w:rtl/>
        </w:rPr>
        <w:t>‌شان ‌</w:t>
      </w:r>
      <w:r w:rsidRPr="0087447B">
        <w:rPr>
          <w:rStyle w:val="Char3"/>
          <w:rFonts w:hint="cs"/>
          <w:rtl/>
        </w:rPr>
        <w:t>بر دین می</w:t>
      </w:r>
      <w:r w:rsidRPr="0087447B">
        <w:rPr>
          <w:rStyle w:val="Char3"/>
          <w:rFonts w:hint="cs"/>
          <w:cs/>
        </w:rPr>
        <w:t>‎</w:t>
      </w:r>
      <w:r w:rsidRPr="0087447B">
        <w:rPr>
          <w:rStyle w:val="Char3"/>
          <w:rFonts w:hint="cs"/>
          <w:rtl/>
        </w:rPr>
        <w:t>باشد. و هر کس به چیزی اعتقاد داشته باشد که مخالف قرآن و سنت نبوی</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است، همانا کفر ورزیده است. اعتقاد و باور این گروه چقدر شنیع و زشت است که معتقد به ارتداد کسانی هستند که خداوند آنان را جهت مصالح و همراهی رسولش و نصرت و یاری دینش برگزیده است.</w:t>
      </w:r>
    </w:p>
    <w:p w:rsidR="00C556DE" w:rsidRPr="00177CF3" w:rsidRDefault="00C556DE" w:rsidP="000905D4">
      <w:pPr>
        <w:pStyle w:val="a"/>
        <w:rPr>
          <w:rtl/>
        </w:rPr>
      </w:pPr>
      <w:bookmarkStart w:id="84" w:name="_Toc304822785"/>
      <w:bookmarkStart w:id="85" w:name="_Toc436416168"/>
      <w:r w:rsidRPr="00177CF3">
        <w:rPr>
          <w:rFonts w:hint="cs"/>
          <w:rtl/>
        </w:rPr>
        <w:t>ادعای روافض مبنی بر نقص قرآن</w:t>
      </w:r>
      <w:bookmarkEnd w:id="84"/>
      <w:bookmarkEnd w:id="85"/>
    </w:p>
    <w:p w:rsidR="00C556DE" w:rsidRPr="005E5569" w:rsidRDefault="00C556DE" w:rsidP="001E076A">
      <w:pPr>
        <w:pStyle w:val="a6"/>
        <w:rPr>
          <w:rtl/>
        </w:rPr>
      </w:pPr>
      <w:r w:rsidRPr="005E5569">
        <w:rPr>
          <w:rFonts w:hint="cs"/>
          <w:rtl/>
        </w:rPr>
        <w:t>از جمله ادعایشان مبنی بر نقص قرآن، روایتی است که در کتاب</w:t>
      </w:r>
      <w:r w:rsidRPr="005E5569">
        <w:rPr>
          <w:rFonts w:hint="eastAsia"/>
          <w:rtl/>
        </w:rPr>
        <w:t>‌</w:t>
      </w:r>
      <w:r w:rsidRPr="005E5569">
        <w:rPr>
          <w:rFonts w:hint="cs"/>
          <w:rtl/>
        </w:rPr>
        <w:t>های حدیثی و کلامی</w:t>
      </w:r>
      <w:r w:rsidRPr="005E5569">
        <w:rPr>
          <w:rFonts w:hint="cs"/>
          <w:cs/>
        </w:rPr>
        <w:t>‎</w:t>
      </w:r>
      <w:r w:rsidRPr="005E5569">
        <w:rPr>
          <w:rFonts w:hint="cs"/>
          <w:rtl/>
        </w:rPr>
        <w:t xml:space="preserve"> خود ذکر کرده‌اند که عثمان ذی‌النورین</w:t>
      </w:r>
      <w:r w:rsidR="007F2CBB" w:rsidRPr="005E5569">
        <w:rPr>
          <w:rFonts w:hint="cs"/>
          <w:rtl/>
        </w:rPr>
        <w:t xml:space="preserve"> </w:t>
      </w:r>
      <w:r w:rsidR="00BF1126" w:rsidRPr="005E5569">
        <w:rPr>
          <w:rFonts w:cs="CTraditional Arabic" w:hint="cs"/>
          <w:rtl/>
        </w:rPr>
        <w:t>س</w:t>
      </w:r>
      <w:r w:rsidR="007F2CBB" w:rsidRPr="005E5569">
        <w:rPr>
          <w:rFonts w:cs="CTraditional Arabic" w:hint="cs"/>
          <w:rtl/>
        </w:rPr>
        <w:t xml:space="preserve"> </w:t>
      </w:r>
      <w:r w:rsidRPr="005E5569">
        <w:rPr>
          <w:rFonts w:hint="cs"/>
          <w:rtl/>
        </w:rPr>
        <w:t>قرآن را تحریف نموده و آیاتی از آن را در مصحف نیاورده است؛ زیرا در سوره</w:t>
      </w:r>
      <w:r w:rsidRPr="005E5569">
        <w:rPr>
          <w:rFonts w:hint="eastAsia"/>
          <w:rtl/>
        </w:rPr>
        <w:t>‌ی</w:t>
      </w:r>
      <w:r w:rsidRPr="005E5569">
        <w:rPr>
          <w:rFonts w:hint="cs"/>
          <w:rtl/>
        </w:rPr>
        <w:t xml:space="preserve"> انشراح بعد از آیه</w:t>
      </w:r>
      <w:r w:rsidRPr="005E5569">
        <w:rPr>
          <w:rFonts w:hint="eastAsia"/>
          <w:rtl/>
        </w:rPr>
        <w:t>‌ی:</w:t>
      </w:r>
      <w:r w:rsidRPr="005E5569">
        <w:rPr>
          <w:rFonts w:hint="cs"/>
          <w:rtl/>
        </w:rPr>
        <w:t xml:space="preserve"> </w:t>
      </w:r>
      <w:r w:rsidR="00207E53" w:rsidRPr="00207E53">
        <w:rPr>
          <w:rFonts w:ascii="HQPB2" w:hAnsi="HQPB2" w:cs="Traditional Arabic"/>
          <w:rtl/>
        </w:rPr>
        <w:t>﴿</w:t>
      </w:r>
      <w:r w:rsidR="00207E53" w:rsidRPr="00207E53">
        <w:rPr>
          <w:rStyle w:val="Charc"/>
          <w:rFonts w:hint="eastAsia"/>
          <w:rtl/>
        </w:rPr>
        <w:t>وَرَفَعۡنَا</w:t>
      </w:r>
      <w:r w:rsidR="00207E53" w:rsidRPr="00207E53">
        <w:rPr>
          <w:rStyle w:val="Charc"/>
          <w:rtl/>
        </w:rPr>
        <w:t xml:space="preserve"> </w:t>
      </w:r>
      <w:r w:rsidR="00207E53" w:rsidRPr="00207E53">
        <w:rPr>
          <w:rStyle w:val="Charc"/>
          <w:rFonts w:hint="eastAsia"/>
          <w:rtl/>
        </w:rPr>
        <w:t>لَكَ</w:t>
      </w:r>
      <w:r w:rsidR="00207E53" w:rsidRPr="00207E53">
        <w:rPr>
          <w:rStyle w:val="Charc"/>
          <w:rtl/>
        </w:rPr>
        <w:t xml:space="preserve"> </w:t>
      </w:r>
      <w:r w:rsidR="00207E53" w:rsidRPr="00207E53">
        <w:rPr>
          <w:rStyle w:val="Charc"/>
          <w:rFonts w:hint="eastAsia"/>
          <w:rtl/>
        </w:rPr>
        <w:t>ذِكۡرَكَ</w:t>
      </w:r>
      <w:r w:rsidR="00207E53" w:rsidRPr="00207E53">
        <w:rPr>
          <w:rStyle w:val="Charc"/>
          <w:rtl/>
        </w:rPr>
        <w:t>٤</w:t>
      </w:r>
      <w:r w:rsidR="00207E53" w:rsidRPr="00207E53">
        <w:rPr>
          <w:rFonts w:ascii="Tahoma" w:hAnsi="Tahoma" w:cs="Traditional Arabic" w:hint="cs"/>
          <w:rtl/>
        </w:rPr>
        <w:t>﴾</w:t>
      </w:r>
      <w:r w:rsidR="00207E53">
        <w:rPr>
          <w:rFonts w:ascii="Tahoma" w:hAnsi="Tahoma"/>
          <w:szCs w:val="24"/>
          <w:rtl/>
        </w:rPr>
        <w:t xml:space="preserve"> </w:t>
      </w:r>
      <w:r w:rsidR="00207E53" w:rsidRPr="00207E53">
        <w:rPr>
          <w:rStyle w:val="Char5"/>
          <w:rtl/>
        </w:rPr>
        <w:t>[الشرح: 4]</w:t>
      </w:r>
      <w:r w:rsidRPr="00177CF3">
        <w:rPr>
          <w:rFonts w:ascii="HQPB2" w:hAnsi="HQPB2" w:hint="cs"/>
          <w:sz w:val="22"/>
          <w:szCs w:val="22"/>
          <w:rtl/>
        </w:rPr>
        <w:t xml:space="preserve"> </w:t>
      </w:r>
      <w:r w:rsidRPr="00093B05">
        <w:rPr>
          <w:rStyle w:val="Char7"/>
          <w:rFonts w:hint="cs"/>
          <w:rtl/>
        </w:rPr>
        <w:t>«</w:t>
      </w:r>
      <w:r w:rsidRPr="00AA5E83">
        <w:rPr>
          <w:rStyle w:val="Char6"/>
          <w:rFonts w:hint="cs"/>
          <w:rtl/>
        </w:rPr>
        <w:t>و آوازه‌ات را برایت بلند کردیم»</w:t>
      </w:r>
      <w:r w:rsidR="00093B05" w:rsidRPr="00AA5E83">
        <w:rPr>
          <w:rStyle w:val="Char6"/>
          <w:rFonts w:hint="cs"/>
          <w:rtl/>
        </w:rPr>
        <w:t>.</w:t>
      </w:r>
      <w:r w:rsidRPr="00AA5E83">
        <w:rPr>
          <w:rStyle w:val="Char6"/>
          <w:rFonts w:hint="cs"/>
          <w:rtl/>
        </w:rPr>
        <w:t xml:space="preserve"> عبارت: «</w:t>
      </w:r>
      <w:r w:rsidRPr="001E076A">
        <w:rPr>
          <w:rStyle w:val="Char1"/>
          <w:rFonts w:hint="cs"/>
          <w:rtl/>
        </w:rPr>
        <w:t>وعلياً صهر</w:t>
      </w:r>
      <w:r w:rsidR="001E076A">
        <w:rPr>
          <w:rStyle w:val="Char1"/>
          <w:rFonts w:hint="cs"/>
          <w:rtl/>
        </w:rPr>
        <w:t>ك</w:t>
      </w:r>
      <w:r w:rsidRPr="00AA5E83">
        <w:rPr>
          <w:rStyle w:val="Char6"/>
          <w:rFonts w:hint="cs"/>
          <w:rtl/>
        </w:rPr>
        <w:t>»: «و علی را داماد تو گردانیدیم</w:t>
      </w:r>
      <w:r w:rsidRPr="005E5569">
        <w:rPr>
          <w:rStyle w:val="Char7"/>
          <w:rFonts w:hint="cs"/>
          <w:rtl/>
        </w:rPr>
        <w:t>»</w:t>
      </w:r>
      <w:r w:rsidRPr="005E5569">
        <w:rPr>
          <w:rFonts w:hint="cs"/>
          <w:rtl/>
        </w:rPr>
        <w:t xml:space="preserve"> بود که عثمان به خاطر حسادت در هم دامادی آن را حذف کرده است.</w:t>
      </w:r>
    </w:p>
    <w:p w:rsidR="00C556DE" w:rsidRPr="005E5569" w:rsidRDefault="00C556DE" w:rsidP="000905D4">
      <w:pPr>
        <w:pStyle w:val="a6"/>
        <w:rPr>
          <w:rtl/>
        </w:rPr>
      </w:pPr>
      <w:r w:rsidRPr="001E076A">
        <w:rPr>
          <w:rFonts w:hint="cs"/>
          <w:spacing w:val="-2"/>
          <w:rtl/>
        </w:rPr>
        <w:t>همچنین آنان معتقدند که سوره</w:t>
      </w:r>
      <w:r w:rsidRPr="001E076A">
        <w:rPr>
          <w:rFonts w:hint="eastAsia"/>
          <w:spacing w:val="-2"/>
          <w:rtl/>
        </w:rPr>
        <w:t>‌ی</w:t>
      </w:r>
      <w:r w:rsidRPr="001E076A">
        <w:rPr>
          <w:rFonts w:hint="cs"/>
          <w:spacing w:val="-2"/>
          <w:rtl/>
        </w:rPr>
        <w:t xml:space="preserve"> احزاب به اندازه</w:t>
      </w:r>
      <w:r w:rsidRPr="001E076A">
        <w:rPr>
          <w:rFonts w:hint="eastAsia"/>
          <w:spacing w:val="-2"/>
          <w:rtl/>
        </w:rPr>
        <w:t>‌ی</w:t>
      </w:r>
      <w:r w:rsidRPr="001E076A">
        <w:rPr>
          <w:rFonts w:hint="cs"/>
          <w:spacing w:val="-2"/>
          <w:rtl/>
        </w:rPr>
        <w:t xml:space="preserve"> سوره</w:t>
      </w:r>
      <w:r w:rsidRPr="001E076A">
        <w:rPr>
          <w:rFonts w:hint="eastAsia"/>
          <w:spacing w:val="-2"/>
          <w:rtl/>
        </w:rPr>
        <w:t>‌ی</w:t>
      </w:r>
      <w:r w:rsidRPr="001E076A">
        <w:rPr>
          <w:rFonts w:hint="cs"/>
          <w:spacing w:val="-2"/>
          <w:rtl/>
        </w:rPr>
        <w:t xml:space="preserve"> انعام بود که عثمان آیاتی از آن را که درباره</w:t>
      </w:r>
      <w:r w:rsidRPr="001E076A">
        <w:rPr>
          <w:rFonts w:hint="eastAsia"/>
          <w:spacing w:val="-2"/>
          <w:rtl/>
        </w:rPr>
        <w:t>‌ی</w:t>
      </w:r>
      <w:r w:rsidRPr="001E076A">
        <w:rPr>
          <w:rFonts w:hint="cs"/>
          <w:spacing w:val="-2"/>
          <w:rtl/>
        </w:rPr>
        <w:t xml:space="preserve"> فضیلت خویشاوندان و اهل بیت پیامبر</w:t>
      </w:r>
      <w:r w:rsidR="00513CD1" w:rsidRPr="001E076A">
        <w:rPr>
          <w:rFonts w:hint="cs"/>
          <w:spacing w:val="-2"/>
          <w:rtl/>
        </w:rPr>
        <w:t xml:space="preserve"> </w:t>
      </w:r>
      <w:r w:rsidR="00515B2A" w:rsidRPr="001E076A">
        <w:rPr>
          <w:rFonts w:cs="CTraditional Arabic" w:hint="cs"/>
          <w:spacing w:val="-2"/>
          <w:rtl/>
        </w:rPr>
        <w:t>ج</w:t>
      </w:r>
      <w:r w:rsidRPr="005E5569">
        <w:rPr>
          <w:rFonts w:hint="cs"/>
          <w:rtl/>
        </w:rPr>
        <w:t xml:space="preserve"> بوده، حذف کرده است. گفته شده که رافضیان در این روزها دو سوره را اظهار کرده‌اند که می</w:t>
      </w:r>
      <w:r w:rsidRPr="005E5569">
        <w:rPr>
          <w:rFonts w:hint="cs"/>
          <w:cs/>
        </w:rPr>
        <w:t>‎</w:t>
      </w:r>
      <w:r w:rsidRPr="005E5569">
        <w:rPr>
          <w:rFonts w:hint="cs"/>
          <w:rtl/>
        </w:rPr>
        <w:t>پندارند جزو قرآن بوده و عثمان آن را حذف نمود. هر یک از این دو سوره به اندازه</w:t>
      </w:r>
      <w:r w:rsidRPr="005E5569">
        <w:rPr>
          <w:rFonts w:hint="eastAsia"/>
          <w:rtl/>
        </w:rPr>
        <w:t>‌ی</w:t>
      </w:r>
      <w:r w:rsidRPr="005E5569">
        <w:rPr>
          <w:rFonts w:hint="cs"/>
          <w:rtl/>
        </w:rPr>
        <w:t xml:space="preserve"> یک جزء می</w:t>
      </w:r>
      <w:r w:rsidRPr="005E5569">
        <w:rPr>
          <w:rFonts w:hint="cs"/>
          <w:cs/>
        </w:rPr>
        <w:t>‎</w:t>
      </w:r>
      <w:r w:rsidRPr="005E5569">
        <w:rPr>
          <w:rFonts w:hint="cs"/>
          <w:rtl/>
        </w:rPr>
        <w:t>باشد که رافضیان آن را به آخر مصحف ملحق کرده‌اند. این دو سوره را «نورین» و «ولاء» نامیده‌اند</w:t>
      </w:r>
      <w:r w:rsidRPr="000A13B3">
        <w:rPr>
          <w:rStyle w:val="FootnoteReference"/>
          <w:rtl/>
        </w:rPr>
        <w:footnoteReference w:id="75"/>
      </w:r>
      <w:r w:rsidRPr="005E5569">
        <w:rPr>
          <w:rFonts w:hint="cs"/>
          <w:rtl/>
        </w:rPr>
        <w:t>.</w:t>
      </w:r>
    </w:p>
    <w:p w:rsidR="00C556DE" w:rsidRPr="0087447B" w:rsidRDefault="00C556DE" w:rsidP="000905D4">
      <w:pPr>
        <w:ind w:firstLine="284"/>
        <w:jc w:val="both"/>
        <w:rPr>
          <w:rStyle w:val="Char3"/>
          <w:rtl/>
        </w:rPr>
      </w:pPr>
      <w:r w:rsidRPr="0087447B">
        <w:rPr>
          <w:rStyle w:val="Char3"/>
          <w:rFonts w:hint="cs"/>
          <w:rtl/>
        </w:rPr>
        <w:t>این باور مستلزم تکفیر صحابه حتی علی می</w:t>
      </w:r>
      <w:r w:rsidRPr="0087447B">
        <w:rPr>
          <w:rStyle w:val="Char3"/>
          <w:rFonts w:hint="cs"/>
          <w:cs/>
        </w:rPr>
        <w:t>‎</w:t>
      </w:r>
      <w:r w:rsidRPr="0087447B">
        <w:rPr>
          <w:rStyle w:val="Char3"/>
          <w:rFonts w:hint="cs"/>
          <w:rtl/>
        </w:rPr>
        <w:t>شود، چون بدان راضی بوده‌اند و مستلزم تکذیب این فرموده</w:t>
      </w:r>
      <w:r w:rsidRPr="0087447B">
        <w:rPr>
          <w:rStyle w:val="Char3"/>
          <w:rFonts w:hint="eastAsia"/>
          <w:rtl/>
        </w:rPr>
        <w:t>‌ی</w:t>
      </w:r>
      <w:r w:rsidRPr="0087447B">
        <w:rPr>
          <w:rStyle w:val="Char3"/>
          <w:rFonts w:hint="cs"/>
          <w:rtl/>
        </w:rPr>
        <w:t xml:space="preserve"> الهی است که می</w:t>
      </w:r>
      <w:r w:rsidRPr="0087447B">
        <w:rPr>
          <w:rStyle w:val="Char3"/>
          <w:rFonts w:hint="cs"/>
          <w:cs/>
        </w:rPr>
        <w:t>‎</w:t>
      </w:r>
      <w:r w:rsidR="00D42070" w:rsidRPr="0087447B">
        <w:rPr>
          <w:rStyle w:val="Char3"/>
          <w:rFonts w:hint="cs"/>
          <w:rtl/>
        </w:rPr>
        <w:t>فرماید:</w:t>
      </w:r>
      <w:r w:rsidR="0071252C" w:rsidRPr="0071252C">
        <w:rPr>
          <w:rFonts w:ascii="Tahoma" w:hAnsi="Tahoma" w:cs="Traditional Arabic" w:hint="cs"/>
          <w:rtl/>
          <w:lang w:bidi="fa-IR"/>
        </w:rPr>
        <w:t>﴿</w:t>
      </w:r>
      <w:r w:rsidR="0071252C" w:rsidRPr="00D42070">
        <w:rPr>
          <w:rStyle w:val="Charc"/>
          <w:rtl/>
        </w:rPr>
        <w:t xml:space="preserve">لَّا يَأۡتِيهِ </w:t>
      </w:r>
      <w:r w:rsidR="0071252C" w:rsidRPr="00D42070">
        <w:rPr>
          <w:rStyle w:val="Charc"/>
          <w:rFonts w:hint="cs"/>
          <w:rtl/>
        </w:rPr>
        <w:t>ٱ</w:t>
      </w:r>
      <w:r w:rsidR="0071252C" w:rsidRPr="00D42070">
        <w:rPr>
          <w:rStyle w:val="Charc"/>
          <w:rFonts w:hint="eastAsia"/>
          <w:rtl/>
        </w:rPr>
        <w:t>لۡبَٰطِلُ</w:t>
      </w:r>
      <w:r w:rsidR="0071252C" w:rsidRPr="00D42070">
        <w:rPr>
          <w:rStyle w:val="Charc"/>
          <w:rtl/>
        </w:rPr>
        <w:t xml:space="preserve"> مِنۢ بَيۡنِ يَدَيۡهِ وَلَا مِنۡ خَلۡفِهِ</w:t>
      </w:r>
      <w:r w:rsidR="0071252C" w:rsidRPr="00D42070">
        <w:rPr>
          <w:rStyle w:val="Charc"/>
          <w:rFonts w:hint="cs"/>
          <w:rtl/>
        </w:rPr>
        <w:t>ۦۖ</w:t>
      </w:r>
      <w:r w:rsidR="0071252C" w:rsidRPr="00D42070">
        <w:rPr>
          <w:rStyle w:val="Charc"/>
          <w:rtl/>
        </w:rPr>
        <w:t xml:space="preserve"> تَنزِيلٞ مِّنۡ حَكِيمٍ حَمِيدٖ٤٢</w:t>
      </w:r>
      <w:r w:rsidR="0071252C" w:rsidRPr="0071252C">
        <w:rPr>
          <w:rFonts w:ascii="Tahoma" w:hAnsi="Tahoma" w:cs="Traditional Arabic" w:hint="cs"/>
          <w:rtl/>
          <w:lang w:bidi="fa-IR"/>
        </w:rPr>
        <w:t>﴾</w:t>
      </w:r>
      <w:r w:rsidR="0071252C">
        <w:rPr>
          <w:rFonts w:ascii="Tahoma" w:hAnsi="Tahoma" w:cs="IRNazli"/>
          <w:szCs w:val="24"/>
          <w:rtl/>
          <w:lang w:bidi="fa-IR"/>
        </w:rPr>
        <w:t xml:space="preserve"> </w:t>
      </w:r>
      <w:r w:rsidR="0071252C" w:rsidRPr="00D42070">
        <w:rPr>
          <w:rStyle w:val="Char5"/>
          <w:rtl/>
        </w:rPr>
        <w:t>[فصلت: 42]</w:t>
      </w:r>
      <w:r w:rsidR="00093B05" w:rsidRPr="00093B05">
        <w:rPr>
          <w:rStyle w:val="Char3"/>
          <w:rFonts w:hint="cs"/>
          <w:rtl/>
        </w:rPr>
        <w:t>.</w:t>
      </w:r>
      <w:r w:rsidRPr="0087447B">
        <w:rPr>
          <w:rStyle w:val="Char3"/>
          <w:rFonts w:hint="cs"/>
          <w:rtl/>
        </w:rPr>
        <w:t xml:space="preserve"> </w:t>
      </w:r>
      <w:r w:rsidRPr="00177CF3">
        <w:rPr>
          <w:rFonts w:cs="Traditional Arabic" w:hint="cs"/>
          <w:rtl/>
          <w:lang w:bidi="fa-IR"/>
        </w:rPr>
        <w:t>«</w:t>
      </w:r>
      <w:r w:rsidRPr="00AA5E83">
        <w:rPr>
          <w:rStyle w:val="Char6"/>
          <w:rFonts w:hint="cs"/>
          <w:rtl/>
        </w:rPr>
        <w:t>باطل (تحریف و دگرگونی) از هیچ سو به آن راه نمی‌یابد؛ از سوی پروردگارِ حکیم و ستوده نازل شده است</w:t>
      </w:r>
      <w:r w:rsidRPr="00177CF3">
        <w:rPr>
          <w:rFonts w:cs="Traditional Arabic" w:hint="cs"/>
          <w:rtl/>
          <w:lang w:bidi="fa-IR"/>
        </w:rPr>
        <w:t>»</w:t>
      </w:r>
      <w:r w:rsidRPr="0087447B">
        <w:rPr>
          <w:rStyle w:val="Char3"/>
          <w:rFonts w:hint="cs"/>
          <w:rtl/>
        </w:rPr>
        <w:t>. همچنین مستلزم تکذیب این فرموده</w:t>
      </w:r>
      <w:r w:rsidRPr="0087447B">
        <w:rPr>
          <w:rStyle w:val="Char3"/>
          <w:rFonts w:hint="eastAsia"/>
          <w:rtl/>
        </w:rPr>
        <w:t>‌ی</w:t>
      </w:r>
      <w:r w:rsidR="00C16D66" w:rsidRPr="0087447B">
        <w:rPr>
          <w:rStyle w:val="Char3"/>
          <w:rFonts w:hint="cs"/>
          <w:rtl/>
        </w:rPr>
        <w:t xml:space="preserve"> خداوند است:</w:t>
      </w:r>
      <w:r w:rsidR="00C16D66" w:rsidRPr="00C16D66">
        <w:rPr>
          <w:rFonts w:ascii="Tahoma" w:hAnsi="Tahoma" w:cs="Traditional Arabic" w:hint="cs"/>
          <w:rtl/>
          <w:lang w:bidi="fa-IR"/>
        </w:rPr>
        <w:t>﴿</w:t>
      </w:r>
      <w:r w:rsidR="00C16D66" w:rsidRPr="00C16D66">
        <w:rPr>
          <w:rStyle w:val="Charc"/>
          <w:rtl/>
        </w:rPr>
        <w:t xml:space="preserve">إِنَّا نَحۡنُ نَزَّلۡنَا </w:t>
      </w:r>
      <w:r w:rsidR="00C16D66" w:rsidRPr="00C16D66">
        <w:rPr>
          <w:rStyle w:val="Charc"/>
          <w:rFonts w:hint="cs"/>
          <w:rtl/>
        </w:rPr>
        <w:t>ٱ</w:t>
      </w:r>
      <w:r w:rsidR="00C16D66" w:rsidRPr="00C16D66">
        <w:rPr>
          <w:rStyle w:val="Charc"/>
          <w:rFonts w:hint="eastAsia"/>
          <w:rtl/>
        </w:rPr>
        <w:t>لذِّكۡرَ</w:t>
      </w:r>
      <w:r w:rsidR="00C16D66" w:rsidRPr="00C16D66">
        <w:rPr>
          <w:rStyle w:val="Charc"/>
          <w:rtl/>
        </w:rPr>
        <w:t xml:space="preserve"> وَإِنَّا لَهُ</w:t>
      </w:r>
      <w:r w:rsidR="00C16D66" w:rsidRPr="00C16D66">
        <w:rPr>
          <w:rStyle w:val="Charc"/>
          <w:rFonts w:hint="cs"/>
          <w:rtl/>
        </w:rPr>
        <w:t>ۥ</w:t>
      </w:r>
      <w:r w:rsidR="00C16D66" w:rsidRPr="00C16D66">
        <w:rPr>
          <w:rStyle w:val="Charc"/>
          <w:rtl/>
        </w:rPr>
        <w:t xml:space="preserve"> لَحَٰفِظُونَ٩</w:t>
      </w:r>
      <w:r w:rsidR="00C16D66" w:rsidRPr="00C16D66">
        <w:rPr>
          <w:rFonts w:ascii="Tahoma" w:hAnsi="Tahoma" w:cs="Traditional Arabic" w:hint="cs"/>
          <w:rtl/>
          <w:lang w:bidi="fa-IR"/>
        </w:rPr>
        <w:t>﴾</w:t>
      </w:r>
      <w:r w:rsidR="00C16D66">
        <w:rPr>
          <w:rFonts w:ascii="Tahoma" w:hAnsi="Tahoma" w:cs="IRNazli"/>
          <w:szCs w:val="24"/>
          <w:rtl/>
          <w:lang w:bidi="fa-IR"/>
        </w:rPr>
        <w:t xml:space="preserve"> </w:t>
      </w:r>
      <w:r w:rsidR="00C16D66" w:rsidRPr="00C16D66">
        <w:rPr>
          <w:rStyle w:val="Char5"/>
          <w:rtl/>
        </w:rPr>
        <w:t>[الحجر: 9]</w:t>
      </w:r>
      <w:r w:rsidR="00093B05" w:rsidRPr="00093B05">
        <w:rPr>
          <w:rStyle w:val="Char3"/>
          <w:rFonts w:hint="cs"/>
          <w:rtl/>
        </w:rPr>
        <w:t>.</w:t>
      </w:r>
      <w:r w:rsidRPr="0087447B">
        <w:rPr>
          <w:rStyle w:val="Char3"/>
          <w:rFonts w:hint="cs"/>
          <w:rtl/>
        </w:rPr>
        <w:t xml:space="preserve"> </w:t>
      </w:r>
      <w:r w:rsidRPr="00177CF3">
        <w:rPr>
          <w:rFonts w:cs="Traditional Arabic" w:hint="cs"/>
          <w:rtl/>
          <w:lang w:bidi="fa-IR"/>
        </w:rPr>
        <w:t>«</w:t>
      </w:r>
      <w:r w:rsidRPr="00AA5E83">
        <w:rPr>
          <w:rStyle w:val="Char6"/>
          <w:rFonts w:hint="cs"/>
          <w:rtl/>
        </w:rPr>
        <w:t>ما خود قرآن را فرو فرستاده‌ایم و خود ما پاسدار آن می</w:t>
      </w:r>
      <w:r w:rsidRPr="00AA5E83">
        <w:rPr>
          <w:rStyle w:val="Char6"/>
          <w:rFonts w:hint="cs"/>
          <w:cs/>
        </w:rPr>
        <w:t>‎</w:t>
      </w:r>
      <w:r w:rsidRPr="00AA5E83">
        <w:rPr>
          <w:rStyle w:val="Char6"/>
          <w:rFonts w:hint="cs"/>
          <w:rtl/>
        </w:rPr>
        <w:t>باشیم (و تا روز رستاخیز آن را از دستبرد دشمنان و هر گونه تغییر و تبدیل زمان محفوظ و مصون می</w:t>
      </w:r>
      <w:r w:rsidRPr="00AA5E83">
        <w:rPr>
          <w:rStyle w:val="Char6"/>
          <w:rFonts w:hint="cs"/>
          <w:cs/>
        </w:rPr>
        <w:t>‎</w:t>
      </w:r>
      <w:r w:rsidRPr="00AA5E83">
        <w:rPr>
          <w:rStyle w:val="Char6"/>
          <w:rFonts w:hint="cs"/>
          <w:rtl/>
        </w:rPr>
        <w:t>داریم</w:t>
      </w:r>
      <w:r w:rsidRPr="00177CF3">
        <w:rPr>
          <w:rFonts w:cs="Traditional Arabic" w:hint="cs"/>
          <w:rtl/>
          <w:lang w:bidi="fa-IR"/>
        </w:rPr>
        <w:t>»</w:t>
      </w:r>
      <w:r w:rsidRPr="0087447B">
        <w:rPr>
          <w:rStyle w:val="Char3"/>
          <w:rFonts w:hint="cs"/>
          <w:rtl/>
        </w:rPr>
        <w:t>. و هر کس معتقد باشد که قرآن از تحریف و حذف مصون نمانده و معتقد به چیزی باشد که جزو قرآن نیست، بدون شک کفر ورزیده است. این اعتقاد مستلزم عدم اطمینان به همه قرآن است و این منجر به ریشه</w:t>
      </w:r>
      <w:r w:rsidRPr="0087447B">
        <w:rPr>
          <w:rStyle w:val="Char3"/>
          <w:rFonts w:hint="eastAsia"/>
          <w:rtl/>
        </w:rPr>
        <w:t>‌</w:t>
      </w:r>
      <w:r w:rsidRPr="0087447B">
        <w:rPr>
          <w:rStyle w:val="Char3"/>
          <w:rFonts w:hint="cs"/>
          <w:rtl/>
        </w:rPr>
        <w:t>کن ساختن دین می</w:t>
      </w:r>
      <w:r w:rsidRPr="0087447B">
        <w:rPr>
          <w:rStyle w:val="Char3"/>
          <w:rFonts w:hint="cs"/>
          <w:cs/>
        </w:rPr>
        <w:t>‎</w:t>
      </w:r>
      <w:r w:rsidRPr="0087447B">
        <w:rPr>
          <w:rStyle w:val="Char3"/>
          <w:rFonts w:hint="cs"/>
          <w:rtl/>
        </w:rPr>
        <w:t>شود. و این اعتقاد رافضیان مستلزم عدم استدلال به قرآن و عدم تعبّد به تلاوت قرآن می</w:t>
      </w:r>
      <w:r w:rsidRPr="0087447B">
        <w:rPr>
          <w:rStyle w:val="Char3"/>
          <w:rFonts w:hint="cs"/>
          <w:cs/>
        </w:rPr>
        <w:t>‎</w:t>
      </w:r>
      <w:r w:rsidRPr="0087447B">
        <w:rPr>
          <w:rStyle w:val="Char3"/>
          <w:rFonts w:hint="cs"/>
          <w:rtl/>
        </w:rPr>
        <w:t>شود، چون احتمال تحریف آن وجود دارد. چه زشت است سخن و باور کسانی که دینشان را نابود می</w:t>
      </w:r>
      <w:r w:rsidRPr="0087447B">
        <w:rPr>
          <w:rStyle w:val="Char3"/>
          <w:rFonts w:hint="cs"/>
          <w:cs/>
        </w:rPr>
        <w:t>‎</w:t>
      </w:r>
      <w:r w:rsidRPr="0087447B">
        <w:rPr>
          <w:rStyle w:val="Char3"/>
          <w:rFonts w:hint="cs"/>
          <w:rtl/>
        </w:rPr>
        <w:t>گردانند.</w:t>
      </w:r>
    </w:p>
    <w:p w:rsidR="00C556DE" w:rsidRPr="0087447B" w:rsidRDefault="00C556DE" w:rsidP="001E076A">
      <w:pPr>
        <w:ind w:firstLine="284"/>
        <w:jc w:val="both"/>
        <w:rPr>
          <w:rStyle w:val="Char3"/>
          <w:rtl/>
        </w:rPr>
      </w:pPr>
      <w:r w:rsidRPr="0087447B">
        <w:rPr>
          <w:rStyle w:val="Char3"/>
          <w:rFonts w:hint="cs"/>
          <w:rtl/>
        </w:rPr>
        <w:t xml:space="preserve">امام بخاری </w:t>
      </w:r>
      <w:r w:rsidR="001E076A">
        <w:rPr>
          <w:rFonts w:cs="CTraditional Arabic" w:hint="cs"/>
          <w:rtl/>
        </w:rPr>
        <w:t>/</w:t>
      </w:r>
      <w:r w:rsidRPr="0087447B">
        <w:rPr>
          <w:rStyle w:val="Char3"/>
          <w:rFonts w:hint="cs"/>
          <w:rtl/>
        </w:rPr>
        <w:t xml:space="preserve"> روایت نموده </w:t>
      </w:r>
      <w:r w:rsidR="001E076A">
        <w:rPr>
          <w:rStyle w:val="Char3"/>
          <w:rFonts w:hint="cs"/>
          <w:rtl/>
        </w:rPr>
        <w:t>که ابن عباس و محمدبن حنفیه گفته</w:t>
      </w:r>
      <w:r w:rsidR="001E076A">
        <w:rPr>
          <w:rStyle w:val="Char3"/>
          <w:rFonts w:hint="eastAsia"/>
          <w:rtl/>
        </w:rPr>
        <w:t>‌</w:t>
      </w:r>
      <w:r w:rsidRPr="0087447B">
        <w:rPr>
          <w:rStyle w:val="Char3"/>
          <w:rFonts w:hint="cs"/>
          <w:rtl/>
        </w:rPr>
        <w:t>اند: رسول الله</w:t>
      </w:r>
      <w:r w:rsidR="00513CD1">
        <w:rPr>
          <w:rStyle w:val="Char3"/>
          <w:rFonts w:hint="cs"/>
          <w:rtl/>
        </w:rPr>
        <w:t xml:space="preserve"> </w:t>
      </w:r>
      <w:r w:rsidR="00515B2A" w:rsidRPr="00515B2A">
        <w:rPr>
          <w:rFonts w:ascii="AGA Arabesque" w:hAnsi="AGA Arabesque" w:cs="CTraditional Arabic" w:hint="cs"/>
          <w:rtl/>
          <w:lang w:bidi="fa-IR"/>
        </w:rPr>
        <w:t>ج</w:t>
      </w:r>
      <w:r w:rsidRPr="0087447B">
        <w:rPr>
          <w:rStyle w:val="Char3"/>
          <w:rFonts w:hint="cs"/>
          <w:rtl/>
        </w:rPr>
        <w:t xml:space="preserve"> بعد از وفات خویش جز ما بین هر دو غلاف قرآن را برای ما ترک نکردند</w:t>
      </w:r>
      <w:r w:rsidRPr="000A13B3">
        <w:rPr>
          <w:rStyle w:val="FootnoteReference"/>
          <w:rFonts w:ascii="IRNazli" w:hAnsi="IRNazli" w:cs="IRNazli"/>
          <w:rtl/>
          <w:lang w:bidi="fa-IR"/>
        </w:rPr>
        <w:footnoteReference w:id="76"/>
      </w:r>
      <w:r w:rsidRPr="0087447B">
        <w:rPr>
          <w:rStyle w:val="Char3"/>
          <w:rFonts w:hint="cs"/>
          <w:rtl/>
        </w:rPr>
        <w:t>.</w:t>
      </w:r>
    </w:p>
    <w:p w:rsidR="00C556DE" w:rsidRPr="00177CF3" w:rsidRDefault="00C556DE" w:rsidP="000905D4">
      <w:pPr>
        <w:pStyle w:val="a"/>
        <w:rPr>
          <w:rtl/>
        </w:rPr>
      </w:pPr>
      <w:bookmarkStart w:id="86" w:name="_Toc304822786"/>
      <w:bookmarkStart w:id="87" w:name="_Toc436416169"/>
      <w:r w:rsidRPr="00177CF3">
        <w:rPr>
          <w:rFonts w:hint="cs"/>
          <w:rtl/>
        </w:rPr>
        <w:t>موضوع سبّ و لعن صحابه</w:t>
      </w:r>
      <w:bookmarkEnd w:id="86"/>
      <w:bookmarkEnd w:id="87"/>
    </w:p>
    <w:p w:rsidR="00C556DE" w:rsidRPr="007F5544" w:rsidRDefault="00C556DE" w:rsidP="000905D4">
      <w:pPr>
        <w:pStyle w:val="a6"/>
        <w:rPr>
          <w:rtl/>
        </w:rPr>
      </w:pPr>
      <w:r w:rsidRPr="007F5544">
        <w:rPr>
          <w:rFonts w:hint="cs"/>
          <w:rtl/>
        </w:rPr>
        <w:t>رافضیان سب و لعن صحابه به ویژه خلفای سه گانه</w:t>
      </w:r>
      <w:r w:rsidRPr="000A13B3">
        <w:rPr>
          <w:rStyle w:val="FootnoteReference"/>
          <w:rtl/>
        </w:rPr>
        <w:footnoteReference w:id="77"/>
      </w:r>
      <w:r w:rsidRPr="007F5544">
        <w:rPr>
          <w:rFonts w:hint="cs"/>
          <w:rtl/>
        </w:rPr>
        <w:t xml:space="preserve"> (ابوبکر، عمر و عثمان) را واجب می</w:t>
      </w:r>
      <w:r w:rsidRPr="007F5544">
        <w:rPr>
          <w:rFonts w:hint="cs"/>
          <w:cs/>
        </w:rPr>
        <w:t>‎</w:t>
      </w:r>
      <w:r w:rsidRPr="007F5544">
        <w:rPr>
          <w:rFonts w:hint="cs"/>
          <w:rtl/>
        </w:rPr>
        <w:t>دانند. (پناه به خدا). اینان در کتاب</w:t>
      </w:r>
      <w:r w:rsidRPr="007F5544">
        <w:rPr>
          <w:rFonts w:hint="eastAsia"/>
          <w:rtl/>
        </w:rPr>
        <w:t>‌</w:t>
      </w:r>
      <w:r w:rsidRPr="007F5544">
        <w:rPr>
          <w:rFonts w:hint="cs"/>
          <w:rtl/>
        </w:rPr>
        <w:t>های معتبر خویش از مردی از پیروان «هشام أحول» روایت کرده‌اند که گفت: روزی نزد ابوعبدالله جعفر بن محمد بودم، مرد خیاطی که از پیروان او بود نزدش آمد و دو تا پیراهن در دستش بود. گفت:</w:t>
      </w:r>
      <w:r w:rsidR="00010E66" w:rsidRPr="007F5544">
        <w:rPr>
          <w:rFonts w:hint="cs"/>
          <w:rtl/>
        </w:rPr>
        <w:t xml:space="preserve">‌ای </w:t>
      </w:r>
      <w:r w:rsidRPr="007F5544">
        <w:rPr>
          <w:rFonts w:hint="cs"/>
          <w:rtl/>
        </w:rPr>
        <w:t>پسر رسول الله</w:t>
      </w:r>
      <w:r w:rsidR="00513CD1" w:rsidRPr="007F5544">
        <w:rPr>
          <w:rFonts w:hint="cs"/>
          <w:rtl/>
        </w:rPr>
        <w:t xml:space="preserve"> </w:t>
      </w:r>
      <w:r w:rsidR="00515B2A" w:rsidRPr="007F5544">
        <w:rPr>
          <w:rFonts w:cs="CTraditional Arabic" w:hint="cs"/>
          <w:rtl/>
        </w:rPr>
        <w:t>ج</w:t>
      </w:r>
      <w:r w:rsidRPr="007F5544">
        <w:rPr>
          <w:rFonts w:hint="cs"/>
          <w:rtl/>
        </w:rPr>
        <w:t xml:space="preserve"> یکی از این دو پیراهن را دوختم و به ازای هر سوراخ سوزنی، با ذکر «الله اکبر» توحید و یگانگی خداوند را به جای آوردم. و دیگری را دوختم و به ازای هر سوراخ سوزنی، ابوبکر و عمر را لعنت کردم. سپس هر کدام از این دو پیراهن را که دوست داشته باشی، برای تو نذر نمودم. پس پیراهنی را که می</w:t>
      </w:r>
      <w:r w:rsidRPr="007F5544">
        <w:rPr>
          <w:rFonts w:hint="cs"/>
          <w:cs/>
        </w:rPr>
        <w:t>‎</w:t>
      </w:r>
      <w:r w:rsidRPr="007F5544">
        <w:rPr>
          <w:rFonts w:hint="cs"/>
          <w:rtl/>
        </w:rPr>
        <w:t>خواهی، بردار و پیراهنی را که نمی</w:t>
      </w:r>
      <w:r w:rsidRPr="007F5544">
        <w:rPr>
          <w:rFonts w:hint="cs"/>
          <w:cs/>
        </w:rPr>
        <w:t>‎</w:t>
      </w:r>
      <w:r w:rsidRPr="007F5544">
        <w:rPr>
          <w:rFonts w:hint="cs"/>
          <w:rtl/>
        </w:rPr>
        <w:t>خواهی برگردان. جعفر صادق گفت: پیراهنی را که با لعن ابوبکر و عمر دوخته شده، می</w:t>
      </w:r>
      <w:r w:rsidRPr="007F5544">
        <w:rPr>
          <w:rFonts w:hint="cs"/>
          <w:cs/>
        </w:rPr>
        <w:t>‎</w:t>
      </w:r>
      <w:r w:rsidRPr="007F5544">
        <w:rPr>
          <w:rFonts w:hint="cs"/>
          <w:rtl/>
        </w:rPr>
        <w:t>خواهم و پیراهنی را که با ذکر الله أکبر دوخته شده، به تو بر می</w:t>
      </w:r>
      <w:r w:rsidRPr="007F5544">
        <w:rPr>
          <w:rFonts w:hint="cs"/>
          <w:cs/>
        </w:rPr>
        <w:t>‎</w:t>
      </w:r>
      <w:r w:rsidRPr="007F5544">
        <w:rPr>
          <w:rFonts w:hint="cs"/>
          <w:rtl/>
        </w:rPr>
        <w:t>گردانم»</w:t>
      </w:r>
      <w:r w:rsidR="00AA5E83">
        <w:rPr>
          <w:rFonts w:hint="cs"/>
          <w:rtl/>
        </w:rPr>
        <w:t>.</w:t>
      </w:r>
    </w:p>
    <w:p w:rsidR="00C556DE" w:rsidRPr="007F5544" w:rsidRDefault="00C556DE" w:rsidP="000905D4">
      <w:pPr>
        <w:pStyle w:val="a6"/>
        <w:rPr>
          <w:rtl/>
        </w:rPr>
      </w:pPr>
      <w:r w:rsidRPr="007F5544">
        <w:rPr>
          <w:rFonts w:hint="cs"/>
          <w:rtl/>
        </w:rPr>
        <w:t>نگاه کن به این دروغگویان فاسق که چه سخنان زشت و ناروائی را به اهل</w:t>
      </w:r>
      <w:r w:rsidRPr="007F5544">
        <w:rPr>
          <w:rFonts w:hint="eastAsia"/>
          <w:rtl/>
        </w:rPr>
        <w:t>‌</w:t>
      </w:r>
      <w:r w:rsidRPr="007F5544">
        <w:rPr>
          <w:rFonts w:hint="cs"/>
          <w:rtl/>
        </w:rPr>
        <w:t>بیت نسبت می</w:t>
      </w:r>
      <w:r w:rsidRPr="007F5544">
        <w:rPr>
          <w:rFonts w:hint="cs"/>
          <w:cs/>
        </w:rPr>
        <w:t>‎</w:t>
      </w:r>
      <w:r w:rsidRPr="007F5544">
        <w:rPr>
          <w:rFonts w:hint="cs"/>
          <w:rtl/>
        </w:rPr>
        <w:t>دهند که آنان از این سخنان زشت و ناروا به دورند. خداوند متعال در وصف صحابه</w:t>
      </w:r>
      <w:r w:rsidRPr="007F5544">
        <w:rPr>
          <w:rFonts w:hint="eastAsia"/>
          <w:rtl/>
        </w:rPr>
        <w:t xml:space="preserve">‌ی کرام </w:t>
      </w:r>
      <w:r w:rsidR="001E076A" w:rsidRPr="001E076A">
        <w:rPr>
          <w:rFonts w:ascii="AGA Arabesque" w:hAnsi="AGA Arabesque" w:cs="CTraditional Arabic" w:hint="cs"/>
          <w:rtl/>
        </w:rPr>
        <w:t>ش</w:t>
      </w:r>
      <w:r w:rsidRPr="007F5544">
        <w:rPr>
          <w:rFonts w:hint="eastAsia"/>
          <w:rtl/>
        </w:rPr>
        <w:t xml:space="preserve"> </w:t>
      </w:r>
      <w:r w:rsidRPr="007F5544">
        <w:rPr>
          <w:rFonts w:hint="cs"/>
          <w:rtl/>
        </w:rPr>
        <w:t>می</w:t>
      </w:r>
      <w:r w:rsidRPr="007F5544">
        <w:rPr>
          <w:rFonts w:hint="cs"/>
          <w:cs/>
        </w:rPr>
        <w:t>‎</w:t>
      </w:r>
      <w:r w:rsidRPr="007F5544">
        <w:rPr>
          <w:rFonts w:hint="cs"/>
          <w:rtl/>
        </w:rPr>
        <w:t xml:space="preserve">فرماید: </w:t>
      </w:r>
      <w:r w:rsidR="00373A83" w:rsidRPr="00922B7A">
        <w:rPr>
          <w:rFonts w:ascii="HQPB2" w:hAnsi="HQPB2" w:cs="Traditional Arabic"/>
          <w:rtl/>
        </w:rPr>
        <w:t>﴿</w:t>
      </w:r>
      <w:r w:rsidR="00373A83" w:rsidRPr="005A2464">
        <w:rPr>
          <w:rStyle w:val="Charc"/>
          <w:rFonts w:hint="eastAsia"/>
          <w:rtl/>
        </w:rPr>
        <w:t>وَكَذَٰلِكَ</w:t>
      </w:r>
      <w:r w:rsidR="00373A83" w:rsidRPr="005A2464">
        <w:rPr>
          <w:rStyle w:val="Charc"/>
          <w:rtl/>
        </w:rPr>
        <w:t xml:space="preserve"> </w:t>
      </w:r>
      <w:r w:rsidR="00373A83" w:rsidRPr="005A2464">
        <w:rPr>
          <w:rStyle w:val="Charc"/>
          <w:rFonts w:hint="eastAsia"/>
          <w:rtl/>
        </w:rPr>
        <w:t>جَعَلۡنَٰكُمۡ</w:t>
      </w:r>
      <w:r w:rsidR="00373A83" w:rsidRPr="005A2464">
        <w:rPr>
          <w:rStyle w:val="Charc"/>
          <w:rtl/>
        </w:rPr>
        <w:t xml:space="preserve"> </w:t>
      </w:r>
      <w:r w:rsidR="00373A83" w:rsidRPr="005A2464">
        <w:rPr>
          <w:rStyle w:val="Charc"/>
          <w:rFonts w:hint="eastAsia"/>
          <w:rtl/>
        </w:rPr>
        <w:t>أُمَّةٗ</w:t>
      </w:r>
      <w:r w:rsidR="00373A83" w:rsidRPr="005A2464">
        <w:rPr>
          <w:rStyle w:val="Charc"/>
          <w:rtl/>
        </w:rPr>
        <w:t xml:space="preserve"> </w:t>
      </w:r>
      <w:r w:rsidR="00373A83" w:rsidRPr="005A2464">
        <w:rPr>
          <w:rStyle w:val="Charc"/>
          <w:rFonts w:hint="eastAsia"/>
          <w:rtl/>
        </w:rPr>
        <w:t>وَسَطٗا</w:t>
      </w:r>
      <w:r w:rsidR="00373A83" w:rsidRPr="005A2464">
        <w:rPr>
          <w:rStyle w:val="Charc"/>
          <w:rtl/>
        </w:rPr>
        <w:t xml:space="preserve"> </w:t>
      </w:r>
      <w:r w:rsidR="00373A83" w:rsidRPr="005A2464">
        <w:rPr>
          <w:rStyle w:val="Charc"/>
          <w:rFonts w:hint="eastAsia"/>
          <w:rtl/>
        </w:rPr>
        <w:t>لِّتَكُونُواْ</w:t>
      </w:r>
      <w:r w:rsidR="00373A83" w:rsidRPr="005A2464">
        <w:rPr>
          <w:rStyle w:val="Charc"/>
          <w:rtl/>
        </w:rPr>
        <w:t xml:space="preserve"> </w:t>
      </w:r>
      <w:r w:rsidR="00373A83" w:rsidRPr="005A2464">
        <w:rPr>
          <w:rStyle w:val="Charc"/>
          <w:rFonts w:hint="eastAsia"/>
          <w:rtl/>
        </w:rPr>
        <w:t>شُهَدَآءَ</w:t>
      </w:r>
      <w:r w:rsidR="00373A83" w:rsidRPr="005A2464">
        <w:rPr>
          <w:rStyle w:val="Charc"/>
          <w:rtl/>
        </w:rPr>
        <w:t xml:space="preserve"> </w:t>
      </w:r>
      <w:r w:rsidR="00373A83" w:rsidRPr="005A2464">
        <w:rPr>
          <w:rStyle w:val="Charc"/>
          <w:rFonts w:hint="eastAsia"/>
          <w:rtl/>
        </w:rPr>
        <w:t>عَلَى</w:t>
      </w:r>
      <w:r w:rsidR="00373A83" w:rsidRPr="005A2464">
        <w:rPr>
          <w:rStyle w:val="Charc"/>
          <w:rtl/>
        </w:rPr>
        <w:t xml:space="preserve"> </w:t>
      </w:r>
      <w:r w:rsidR="00373A83" w:rsidRPr="005A2464">
        <w:rPr>
          <w:rStyle w:val="Charc"/>
          <w:rFonts w:hint="cs"/>
          <w:rtl/>
        </w:rPr>
        <w:t>ٱ</w:t>
      </w:r>
      <w:r w:rsidR="00373A83" w:rsidRPr="005A2464">
        <w:rPr>
          <w:rStyle w:val="Charc"/>
          <w:rFonts w:hint="eastAsia"/>
          <w:rtl/>
        </w:rPr>
        <w:t>لنَّاسِ</w:t>
      </w:r>
      <w:r w:rsidR="00373A83" w:rsidRPr="00922B7A">
        <w:rPr>
          <w:rFonts w:ascii="Tahoma" w:hAnsi="Tahoma" w:cs="Traditional Arabic" w:hint="cs"/>
          <w:rtl/>
        </w:rPr>
        <w:t>﴾</w:t>
      </w:r>
      <w:r w:rsidR="00373A83">
        <w:rPr>
          <w:rFonts w:ascii="Tahoma" w:hAnsi="Tahoma"/>
          <w:szCs w:val="24"/>
          <w:rtl/>
        </w:rPr>
        <w:t xml:space="preserve"> </w:t>
      </w:r>
      <w:r w:rsidR="00373A83" w:rsidRPr="00922B7A">
        <w:rPr>
          <w:rStyle w:val="Char5"/>
          <w:rtl/>
        </w:rPr>
        <w:t>[البقرة: 143]</w:t>
      </w:r>
      <w:r w:rsidR="00373A83">
        <w:rPr>
          <w:rStyle w:val="Char5"/>
          <w:rFonts w:hint="cs"/>
          <w:rtl/>
        </w:rPr>
        <w:t>.</w:t>
      </w:r>
      <w:r w:rsidRPr="007F5544">
        <w:rPr>
          <w:rFonts w:hint="cs"/>
          <w:rtl/>
        </w:rPr>
        <w:t xml:space="preserve"> </w:t>
      </w:r>
      <w:r w:rsidRPr="008F2C83">
        <w:rPr>
          <w:rStyle w:val="Char7"/>
          <w:rFonts w:hint="cs"/>
          <w:rtl/>
        </w:rPr>
        <w:t>«</w:t>
      </w:r>
      <w:r w:rsidRPr="00AA5E83">
        <w:rPr>
          <w:rStyle w:val="Char6"/>
          <w:rFonts w:hint="cs"/>
          <w:rtl/>
        </w:rPr>
        <w:t>و این</w:t>
      </w:r>
      <w:r w:rsidRPr="00AA5E83">
        <w:rPr>
          <w:rStyle w:val="Char6"/>
          <w:rtl/>
        </w:rPr>
        <w:t xml:space="preserve"> </w:t>
      </w:r>
      <w:r w:rsidRPr="00AA5E83">
        <w:rPr>
          <w:rStyle w:val="Char6"/>
          <w:rFonts w:hint="cs"/>
          <w:rtl/>
        </w:rPr>
        <w:t>چنین شما را امتی برگزیده (و میانه</w:t>
      </w:r>
      <w:r w:rsidRPr="00AA5E83">
        <w:rPr>
          <w:rStyle w:val="Char6"/>
          <w:rtl/>
        </w:rPr>
        <w:softHyphen/>
      </w:r>
      <w:r w:rsidRPr="00AA5E83">
        <w:rPr>
          <w:rStyle w:val="Char6"/>
          <w:rFonts w:hint="cs"/>
          <w:rtl/>
        </w:rPr>
        <w:t>رو) قرا</w:t>
      </w:r>
      <w:r w:rsidR="00373A83" w:rsidRPr="00AA5E83">
        <w:rPr>
          <w:rStyle w:val="Char6"/>
          <w:rFonts w:hint="cs"/>
          <w:rtl/>
        </w:rPr>
        <w:t>ر دادیم تا بر مردم گواه باشید</w:t>
      </w:r>
      <w:r w:rsidR="00373A83" w:rsidRPr="008F2C83">
        <w:rPr>
          <w:rStyle w:val="Char7"/>
          <w:rFonts w:hint="cs"/>
          <w:rtl/>
        </w:rPr>
        <w:t>»</w:t>
      </w:r>
      <w:r w:rsidR="008F2C83">
        <w:rPr>
          <w:rStyle w:val="Char7"/>
          <w:rFonts w:hint="cs"/>
          <w:rtl/>
        </w:rPr>
        <w:t xml:space="preserve">. </w:t>
      </w:r>
      <w:r w:rsidRPr="007F5544">
        <w:rPr>
          <w:rFonts w:hint="cs"/>
          <w:rtl/>
        </w:rPr>
        <w:t>پس اگر اصحاب پیامبر</w:t>
      </w:r>
      <w:r w:rsidR="00513CD1" w:rsidRPr="007F5544">
        <w:rPr>
          <w:rFonts w:hint="cs"/>
          <w:rtl/>
        </w:rPr>
        <w:t xml:space="preserve"> </w:t>
      </w:r>
      <w:r w:rsidR="00515B2A" w:rsidRPr="007F5544">
        <w:rPr>
          <w:rFonts w:cs="CTraditional Arabic" w:hint="cs"/>
          <w:rtl/>
        </w:rPr>
        <w:t>ج</w:t>
      </w:r>
      <w:r w:rsidRPr="007F5544">
        <w:rPr>
          <w:rFonts w:hint="cs"/>
          <w:rtl/>
        </w:rPr>
        <w:t xml:space="preserve"> میانه</w:t>
      </w:r>
      <w:r w:rsidRPr="007F5544">
        <w:rPr>
          <w:rFonts w:hint="eastAsia"/>
          <w:rtl/>
        </w:rPr>
        <w:t>‌</w:t>
      </w:r>
      <w:r w:rsidRPr="007F5544">
        <w:rPr>
          <w:rFonts w:hint="cs"/>
          <w:rtl/>
        </w:rPr>
        <w:t>رو و عادل نباشند، چه کسی میانه رو و عادل است؟ خداوند متعال در جای دیگری می</w:t>
      </w:r>
      <w:r w:rsidRPr="007F5544">
        <w:rPr>
          <w:rFonts w:hint="cs"/>
          <w:cs/>
        </w:rPr>
        <w:t>‎</w:t>
      </w:r>
      <w:r w:rsidRPr="007F5544">
        <w:rPr>
          <w:rFonts w:hint="cs"/>
          <w:rtl/>
        </w:rPr>
        <w:t xml:space="preserve">فرماید: </w:t>
      </w:r>
      <w:r w:rsidR="005A2464" w:rsidRPr="00465181">
        <w:rPr>
          <w:rFonts w:ascii="HQPB2" w:hAnsi="HQPB2" w:cs="Traditional Arabic"/>
          <w:rtl/>
        </w:rPr>
        <w:t>﴿</w:t>
      </w:r>
      <w:r w:rsidR="005A2464" w:rsidRPr="00000E44">
        <w:rPr>
          <w:rStyle w:val="Charc"/>
          <w:rFonts w:hint="eastAsia"/>
          <w:rtl/>
        </w:rPr>
        <w:t>كُنتُمۡ</w:t>
      </w:r>
      <w:r w:rsidR="005A2464" w:rsidRPr="00000E44">
        <w:rPr>
          <w:rStyle w:val="Charc"/>
          <w:rtl/>
        </w:rPr>
        <w:t xml:space="preserve"> </w:t>
      </w:r>
      <w:r w:rsidR="005A2464" w:rsidRPr="00000E44">
        <w:rPr>
          <w:rStyle w:val="Charc"/>
          <w:rFonts w:hint="eastAsia"/>
          <w:rtl/>
        </w:rPr>
        <w:t>خَيۡرَ</w:t>
      </w:r>
      <w:r w:rsidR="005A2464" w:rsidRPr="00000E44">
        <w:rPr>
          <w:rStyle w:val="Charc"/>
          <w:rtl/>
        </w:rPr>
        <w:t xml:space="preserve"> </w:t>
      </w:r>
      <w:r w:rsidR="005A2464" w:rsidRPr="00000E44">
        <w:rPr>
          <w:rStyle w:val="Charc"/>
          <w:rFonts w:hint="eastAsia"/>
          <w:rtl/>
        </w:rPr>
        <w:t>أُمَّةٍ</w:t>
      </w:r>
      <w:r w:rsidR="005A2464" w:rsidRPr="00000E44">
        <w:rPr>
          <w:rStyle w:val="Charc"/>
          <w:rtl/>
        </w:rPr>
        <w:t xml:space="preserve"> </w:t>
      </w:r>
      <w:r w:rsidR="005A2464" w:rsidRPr="00000E44">
        <w:rPr>
          <w:rStyle w:val="Charc"/>
          <w:rFonts w:hint="eastAsia"/>
          <w:rtl/>
        </w:rPr>
        <w:t>أُخۡرِجَتۡ</w:t>
      </w:r>
      <w:r w:rsidR="005A2464" w:rsidRPr="00000E44">
        <w:rPr>
          <w:rStyle w:val="Charc"/>
          <w:rtl/>
        </w:rPr>
        <w:t xml:space="preserve"> </w:t>
      </w:r>
      <w:r w:rsidR="005A2464" w:rsidRPr="00000E44">
        <w:rPr>
          <w:rStyle w:val="Charc"/>
          <w:rFonts w:hint="eastAsia"/>
          <w:rtl/>
        </w:rPr>
        <w:t>لِلنَّاسِ</w:t>
      </w:r>
      <w:r w:rsidR="005A2464" w:rsidRPr="00465181">
        <w:rPr>
          <w:rFonts w:ascii="Tahoma" w:hAnsi="Tahoma" w:cs="Traditional Arabic" w:hint="cs"/>
          <w:rtl/>
        </w:rPr>
        <w:t>﴾</w:t>
      </w:r>
      <w:r w:rsidR="005A2464">
        <w:rPr>
          <w:rFonts w:ascii="Tahoma" w:hAnsi="Tahoma"/>
          <w:szCs w:val="24"/>
          <w:rtl/>
        </w:rPr>
        <w:t xml:space="preserve"> </w:t>
      </w:r>
      <w:r w:rsidR="005A2464" w:rsidRPr="00000E44">
        <w:rPr>
          <w:rStyle w:val="Char5"/>
          <w:rtl/>
        </w:rPr>
        <w:t>[آل عمران: 110]</w:t>
      </w:r>
      <w:r w:rsidR="00093B05" w:rsidRPr="007F5544">
        <w:rPr>
          <w:rFonts w:hint="cs"/>
          <w:rtl/>
        </w:rPr>
        <w:t>.</w:t>
      </w:r>
      <w:r w:rsidRPr="00177CF3">
        <w:rPr>
          <w:rFonts w:ascii="HQPB2" w:hAnsi="HQPB2" w:hint="cs"/>
          <w:sz w:val="22"/>
          <w:szCs w:val="22"/>
          <w:rtl/>
        </w:rPr>
        <w:t xml:space="preserve"> </w:t>
      </w:r>
      <w:r w:rsidRPr="00722030">
        <w:rPr>
          <w:rStyle w:val="Char7"/>
          <w:rFonts w:hint="cs"/>
          <w:rtl/>
        </w:rPr>
        <w:t>«</w:t>
      </w:r>
      <w:r w:rsidRPr="00722030">
        <w:rPr>
          <w:rStyle w:val="Char6"/>
          <w:rFonts w:hint="cs"/>
          <w:rtl/>
        </w:rPr>
        <w:t>شما بهترین امتی هستید که برای مردم پدید آمده</w:t>
      </w:r>
      <w:r w:rsidRPr="00722030">
        <w:rPr>
          <w:rStyle w:val="Char6"/>
          <w:rtl/>
        </w:rPr>
        <w:t>‏</w:t>
      </w:r>
      <w:r w:rsidR="00F41242" w:rsidRPr="00722030">
        <w:rPr>
          <w:rStyle w:val="Char6"/>
          <w:rFonts w:hint="cs"/>
          <w:rtl/>
        </w:rPr>
        <w:t>اید</w:t>
      </w:r>
      <w:r w:rsidR="00F41242" w:rsidRPr="00722030">
        <w:rPr>
          <w:rStyle w:val="Char7"/>
          <w:rFonts w:hint="cs"/>
          <w:rtl/>
        </w:rPr>
        <w:t>»</w:t>
      </w:r>
      <w:r w:rsidRPr="007F5544">
        <w:rPr>
          <w:rFonts w:hint="cs"/>
          <w:rtl/>
        </w:rPr>
        <w:t xml:space="preserve"> پس اگر اصحاب پیامبر</w:t>
      </w:r>
      <w:r w:rsidR="00513CD1" w:rsidRPr="007F5544">
        <w:rPr>
          <w:rFonts w:hint="cs"/>
          <w:rtl/>
        </w:rPr>
        <w:t xml:space="preserve"> </w:t>
      </w:r>
      <w:r w:rsidR="00515B2A" w:rsidRPr="007F5544">
        <w:rPr>
          <w:rFonts w:cs="CTraditional Arabic" w:hint="cs"/>
          <w:rtl/>
        </w:rPr>
        <w:t>ج</w:t>
      </w:r>
      <w:r w:rsidRPr="007F5544">
        <w:rPr>
          <w:rFonts w:hint="cs"/>
          <w:rtl/>
        </w:rPr>
        <w:t xml:space="preserve"> بهترین امت نباشند، چه کسانی بهترین امت هستند؟</w:t>
      </w:r>
    </w:p>
    <w:p w:rsidR="00C556DE" w:rsidRPr="0087447B" w:rsidRDefault="00C556DE" w:rsidP="000905D4">
      <w:pPr>
        <w:ind w:firstLine="284"/>
        <w:jc w:val="both"/>
        <w:rPr>
          <w:rStyle w:val="Char3"/>
          <w:rtl/>
        </w:rPr>
      </w:pPr>
      <w:r w:rsidRPr="0087447B">
        <w:rPr>
          <w:rStyle w:val="Char3"/>
          <w:rFonts w:hint="cs"/>
          <w:rtl/>
        </w:rPr>
        <w:t>همچنین خداوند می</w:t>
      </w:r>
      <w:r w:rsidRPr="0087447B">
        <w:rPr>
          <w:rStyle w:val="Char3"/>
          <w:rFonts w:hint="cs"/>
          <w:cs/>
        </w:rPr>
        <w:t>‎</w:t>
      </w:r>
      <w:r w:rsidR="00F41242" w:rsidRPr="0087447B">
        <w:rPr>
          <w:rStyle w:val="Char3"/>
          <w:rFonts w:hint="cs"/>
          <w:rtl/>
        </w:rPr>
        <w:t>فرماید:</w:t>
      </w:r>
      <w:r w:rsidR="00F41242" w:rsidRPr="00F41242">
        <w:rPr>
          <w:rFonts w:ascii="Tahoma" w:hAnsi="Tahoma" w:cs="Traditional Arabic" w:hint="cs"/>
          <w:rtl/>
          <w:lang w:bidi="fa-IR"/>
        </w:rPr>
        <w:t>﴿</w:t>
      </w:r>
      <w:r w:rsidR="00F41242" w:rsidRPr="00F41242">
        <w:rPr>
          <w:rStyle w:val="Charc"/>
          <w:rtl/>
        </w:rPr>
        <w:t>وَ</w:t>
      </w:r>
      <w:r w:rsidR="00F41242" w:rsidRPr="00F41242">
        <w:rPr>
          <w:rStyle w:val="Charc"/>
          <w:rFonts w:hint="cs"/>
          <w:rtl/>
        </w:rPr>
        <w:t>ٱ</w:t>
      </w:r>
      <w:r w:rsidR="00F41242" w:rsidRPr="00F41242">
        <w:rPr>
          <w:rStyle w:val="Charc"/>
          <w:rFonts w:hint="eastAsia"/>
          <w:rtl/>
        </w:rPr>
        <w:t>لسَّٰبِقُونَ</w:t>
      </w:r>
      <w:r w:rsidR="00F41242" w:rsidRPr="00F41242">
        <w:rPr>
          <w:rStyle w:val="Charc"/>
          <w:rtl/>
        </w:rPr>
        <w:t xml:space="preserve"> </w:t>
      </w:r>
      <w:r w:rsidR="00F41242" w:rsidRPr="00F41242">
        <w:rPr>
          <w:rStyle w:val="Charc"/>
          <w:rFonts w:hint="cs"/>
          <w:rtl/>
        </w:rPr>
        <w:t>ٱ</w:t>
      </w:r>
      <w:r w:rsidR="00F41242" w:rsidRPr="00F41242">
        <w:rPr>
          <w:rStyle w:val="Charc"/>
          <w:rFonts w:hint="eastAsia"/>
          <w:rtl/>
        </w:rPr>
        <w:t>لۡأَوَّلُونَ</w:t>
      </w:r>
      <w:r w:rsidR="00F41242" w:rsidRPr="00F41242">
        <w:rPr>
          <w:rStyle w:val="Charc"/>
          <w:rtl/>
        </w:rPr>
        <w:t xml:space="preserve"> مِنَ </w:t>
      </w:r>
      <w:r w:rsidR="00F41242" w:rsidRPr="00F41242">
        <w:rPr>
          <w:rStyle w:val="Charc"/>
          <w:rFonts w:hint="cs"/>
          <w:rtl/>
        </w:rPr>
        <w:t>ٱ</w:t>
      </w:r>
      <w:r w:rsidR="00F41242" w:rsidRPr="00F41242">
        <w:rPr>
          <w:rStyle w:val="Charc"/>
          <w:rFonts w:hint="eastAsia"/>
          <w:rtl/>
        </w:rPr>
        <w:t>لۡمُهَٰجِرِينَ</w:t>
      </w:r>
      <w:r w:rsidR="00F41242" w:rsidRPr="00F41242">
        <w:rPr>
          <w:rStyle w:val="Charc"/>
          <w:rtl/>
        </w:rPr>
        <w:t xml:space="preserve"> وَ</w:t>
      </w:r>
      <w:r w:rsidR="00F41242" w:rsidRPr="00F41242">
        <w:rPr>
          <w:rStyle w:val="Charc"/>
          <w:rFonts w:hint="cs"/>
          <w:rtl/>
        </w:rPr>
        <w:t>ٱ</w:t>
      </w:r>
      <w:r w:rsidR="00F41242" w:rsidRPr="00F41242">
        <w:rPr>
          <w:rStyle w:val="Charc"/>
          <w:rFonts w:hint="eastAsia"/>
          <w:rtl/>
        </w:rPr>
        <w:t>لۡأَنصَارِ</w:t>
      </w:r>
      <w:r w:rsidR="00F41242" w:rsidRPr="00F41242">
        <w:rPr>
          <w:rStyle w:val="Charc"/>
          <w:rtl/>
        </w:rPr>
        <w:t xml:space="preserve"> وَ</w:t>
      </w:r>
      <w:r w:rsidR="00F41242" w:rsidRPr="00F41242">
        <w:rPr>
          <w:rStyle w:val="Charc"/>
          <w:rFonts w:hint="cs"/>
          <w:rtl/>
        </w:rPr>
        <w:t>ٱ</w:t>
      </w:r>
      <w:r w:rsidR="00F41242" w:rsidRPr="00F41242">
        <w:rPr>
          <w:rStyle w:val="Charc"/>
          <w:rFonts w:hint="eastAsia"/>
          <w:rtl/>
        </w:rPr>
        <w:t>لَّذِينَ</w:t>
      </w:r>
      <w:r w:rsidR="00F41242" w:rsidRPr="00F41242">
        <w:rPr>
          <w:rStyle w:val="Charc"/>
          <w:rtl/>
        </w:rPr>
        <w:t xml:space="preserve"> </w:t>
      </w:r>
      <w:r w:rsidR="00F41242" w:rsidRPr="00F41242">
        <w:rPr>
          <w:rStyle w:val="Charc"/>
          <w:rFonts w:hint="cs"/>
          <w:rtl/>
        </w:rPr>
        <w:t>ٱ</w:t>
      </w:r>
      <w:r w:rsidR="00F41242" w:rsidRPr="00F41242">
        <w:rPr>
          <w:rStyle w:val="Charc"/>
          <w:rFonts w:hint="eastAsia"/>
          <w:rtl/>
        </w:rPr>
        <w:t>تَّبَعُوهُم</w:t>
      </w:r>
      <w:r w:rsidR="00F41242" w:rsidRPr="00F41242">
        <w:rPr>
          <w:rStyle w:val="Charc"/>
          <w:rtl/>
        </w:rPr>
        <w:t xml:space="preserve"> بِإِحۡسَٰنٖ </w:t>
      </w:r>
      <w:r w:rsidR="00513CD1">
        <w:rPr>
          <w:rStyle w:val="Charc"/>
          <w:rFonts w:cs="CTraditional Arabic" w:hint="cs"/>
          <w:rtl/>
        </w:rPr>
        <w:t>ش</w:t>
      </w:r>
      <w:r w:rsidR="00F41242" w:rsidRPr="00F41242">
        <w:rPr>
          <w:rStyle w:val="Charc"/>
          <w:rtl/>
        </w:rPr>
        <w:t xml:space="preserve"> وَرَضُواْ عَنۡهُ وَأَعَدَّ لَهُمۡ جَنَّٰتٖ تَجۡرِي تَحۡتَهَا </w:t>
      </w:r>
      <w:r w:rsidR="00F41242" w:rsidRPr="00F41242">
        <w:rPr>
          <w:rStyle w:val="Charc"/>
          <w:rFonts w:hint="cs"/>
          <w:rtl/>
        </w:rPr>
        <w:t>ٱ</w:t>
      </w:r>
      <w:r w:rsidR="00F41242" w:rsidRPr="00F41242">
        <w:rPr>
          <w:rStyle w:val="Charc"/>
          <w:rFonts w:hint="eastAsia"/>
          <w:rtl/>
        </w:rPr>
        <w:t>لۡأَنۡهَٰرُ</w:t>
      </w:r>
      <w:r w:rsidR="00F41242" w:rsidRPr="00F41242">
        <w:rPr>
          <w:rStyle w:val="Charc"/>
          <w:rtl/>
        </w:rPr>
        <w:t xml:space="preserve"> خَٰلِدِينَ فِيهَآ أَبَدٗاۚ ذَٰلِكَ </w:t>
      </w:r>
      <w:r w:rsidR="00F41242" w:rsidRPr="00F41242">
        <w:rPr>
          <w:rStyle w:val="Charc"/>
          <w:rFonts w:hint="cs"/>
          <w:rtl/>
        </w:rPr>
        <w:t>ٱ</w:t>
      </w:r>
      <w:r w:rsidR="00F41242" w:rsidRPr="00F41242">
        <w:rPr>
          <w:rStyle w:val="Charc"/>
          <w:rFonts w:hint="eastAsia"/>
          <w:rtl/>
        </w:rPr>
        <w:t>لۡفَوۡزُ</w:t>
      </w:r>
      <w:r w:rsidR="00F41242" w:rsidRPr="00F41242">
        <w:rPr>
          <w:rStyle w:val="Charc"/>
          <w:rtl/>
        </w:rPr>
        <w:t xml:space="preserve"> </w:t>
      </w:r>
      <w:r w:rsidR="00F41242" w:rsidRPr="00F41242">
        <w:rPr>
          <w:rStyle w:val="Charc"/>
          <w:rFonts w:hint="cs"/>
          <w:rtl/>
        </w:rPr>
        <w:t>ٱ</w:t>
      </w:r>
      <w:r w:rsidR="00F41242" w:rsidRPr="00F41242">
        <w:rPr>
          <w:rStyle w:val="Charc"/>
          <w:rFonts w:hint="eastAsia"/>
          <w:rtl/>
        </w:rPr>
        <w:t>لۡعَظِيمُ</w:t>
      </w:r>
      <w:r w:rsidR="00F41242" w:rsidRPr="00F41242">
        <w:rPr>
          <w:rStyle w:val="Charc"/>
          <w:rtl/>
        </w:rPr>
        <w:t>١٠٠</w:t>
      </w:r>
      <w:r w:rsidR="00F41242" w:rsidRPr="00F41242">
        <w:rPr>
          <w:rFonts w:ascii="Tahoma" w:hAnsi="Tahoma" w:cs="Traditional Arabic" w:hint="cs"/>
          <w:rtl/>
          <w:lang w:bidi="fa-IR"/>
        </w:rPr>
        <w:t>﴾</w:t>
      </w:r>
      <w:r w:rsidR="00F41242">
        <w:rPr>
          <w:rFonts w:ascii="Tahoma" w:hAnsi="Tahoma" w:cs="IRNazli"/>
          <w:szCs w:val="24"/>
          <w:rtl/>
          <w:lang w:bidi="fa-IR"/>
        </w:rPr>
        <w:t xml:space="preserve"> </w:t>
      </w:r>
      <w:r w:rsidR="00F41242" w:rsidRPr="00F41242">
        <w:rPr>
          <w:rStyle w:val="Char5"/>
          <w:rtl/>
        </w:rPr>
        <w:t>[التوبة: 100]</w:t>
      </w:r>
      <w:r w:rsidR="00AC6BBA">
        <w:rPr>
          <w:rStyle w:val="Char5"/>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پیشگامان نخستین مهاجران و انصار، و کسانی که به نیکی روش آنان را در پیش گرفتند و راه ایشان را به خوبی پیمودند، خداوند از آنان خشنود است و ایشان هم از خدا خشنودند، و خداوند برای آنان بهشت را آماده ساخته است که در زیر (درختان و کاخ</w:t>
      </w:r>
      <w:r w:rsidR="001E076A">
        <w:rPr>
          <w:rStyle w:val="Char6"/>
          <w:rFonts w:hint="eastAsia"/>
          <w:rtl/>
        </w:rPr>
        <w:t>‌</w:t>
      </w:r>
      <w:r w:rsidRPr="00722030">
        <w:rPr>
          <w:rStyle w:val="Char6"/>
          <w:rFonts w:hint="cs"/>
          <w:rtl/>
        </w:rPr>
        <w:t>های) آن رودخانه‌ها جاری است و جاودانه در آنجا می</w:t>
      </w:r>
      <w:r w:rsidRPr="00722030">
        <w:rPr>
          <w:rStyle w:val="Char6"/>
          <w:rFonts w:hint="cs"/>
          <w:cs/>
        </w:rPr>
        <w:t>‎</w:t>
      </w:r>
      <w:r w:rsidRPr="00722030">
        <w:rPr>
          <w:rStyle w:val="Char6"/>
          <w:rFonts w:hint="cs"/>
          <w:rtl/>
        </w:rPr>
        <w:t>مانند. این است پیروزی بزرگ و رستگاری سترگ</w:t>
      </w:r>
      <w:r w:rsidRPr="00177CF3">
        <w:rPr>
          <w:rFonts w:cs="Traditional Arabic" w:hint="cs"/>
          <w:rtl/>
          <w:lang w:bidi="fa-IR"/>
        </w:rPr>
        <w:t>»</w:t>
      </w:r>
      <w:r w:rsidRPr="0087447B">
        <w:rPr>
          <w:rStyle w:val="Char3"/>
          <w:rFonts w:hint="cs"/>
          <w:rtl/>
        </w:rPr>
        <w:t>.</w:t>
      </w:r>
    </w:p>
    <w:p w:rsidR="00C556DE" w:rsidRPr="00722030" w:rsidRDefault="00C556DE" w:rsidP="000905D4">
      <w:pPr>
        <w:pStyle w:val="a6"/>
        <w:rPr>
          <w:rtl/>
        </w:rPr>
      </w:pPr>
      <w:r w:rsidRPr="00722030">
        <w:rPr>
          <w:rFonts w:hint="cs"/>
          <w:rtl/>
        </w:rPr>
        <w:t>و هر کس، افرادی را سب و لعن نماید که خداوند از آنان راضی است، همانا او با خدا و رسول خدا جنگیده است.</w:t>
      </w:r>
    </w:p>
    <w:p w:rsidR="00C556DE" w:rsidRPr="0087447B" w:rsidRDefault="00C556DE" w:rsidP="000905D4">
      <w:pPr>
        <w:ind w:firstLine="284"/>
        <w:jc w:val="both"/>
        <w:rPr>
          <w:rStyle w:val="Char3"/>
          <w:rtl/>
        </w:rPr>
      </w:pPr>
      <w:r w:rsidRPr="0087447B">
        <w:rPr>
          <w:rStyle w:val="Char3"/>
          <w:rFonts w:hint="cs"/>
          <w:rtl/>
        </w:rPr>
        <w:t>باز خداوند می</w:t>
      </w:r>
      <w:r w:rsidRPr="0087447B">
        <w:rPr>
          <w:rStyle w:val="Char3"/>
          <w:rFonts w:hint="cs"/>
          <w:cs/>
        </w:rPr>
        <w:t>‎</w:t>
      </w:r>
      <w:r w:rsidR="008F21E3" w:rsidRPr="0087447B">
        <w:rPr>
          <w:rStyle w:val="Char3"/>
          <w:rFonts w:hint="cs"/>
          <w:rtl/>
        </w:rPr>
        <w:t>فرماید:</w:t>
      </w:r>
      <w:r w:rsidR="008F21E3" w:rsidRPr="008F21E3">
        <w:rPr>
          <w:rFonts w:ascii="Tahoma" w:hAnsi="Tahoma" w:cs="Traditional Arabic" w:hint="cs"/>
          <w:rtl/>
          <w:lang w:bidi="fa-IR"/>
        </w:rPr>
        <w:t>﴿</w:t>
      </w:r>
      <w:r w:rsidR="008F21E3" w:rsidRPr="008F21E3">
        <w:rPr>
          <w:rStyle w:val="Charc"/>
          <w:rtl/>
        </w:rPr>
        <w:t xml:space="preserve">لَّقَدۡ رَضِيَ </w:t>
      </w:r>
      <w:r w:rsidR="008F21E3" w:rsidRPr="008F21E3">
        <w:rPr>
          <w:rStyle w:val="Charc"/>
          <w:rFonts w:hint="cs"/>
          <w:rtl/>
        </w:rPr>
        <w:t>ٱ</w:t>
      </w:r>
      <w:r w:rsidR="008F21E3" w:rsidRPr="008F21E3">
        <w:rPr>
          <w:rStyle w:val="Charc"/>
          <w:rFonts w:hint="eastAsia"/>
          <w:rtl/>
        </w:rPr>
        <w:t>للَّهُ</w:t>
      </w:r>
      <w:r w:rsidR="008F21E3" w:rsidRPr="008F21E3">
        <w:rPr>
          <w:rStyle w:val="Charc"/>
          <w:rtl/>
        </w:rPr>
        <w:t xml:space="preserve"> عَنِ </w:t>
      </w:r>
      <w:r w:rsidR="008F21E3" w:rsidRPr="008F21E3">
        <w:rPr>
          <w:rStyle w:val="Charc"/>
          <w:rFonts w:hint="cs"/>
          <w:rtl/>
        </w:rPr>
        <w:t>ٱ</w:t>
      </w:r>
      <w:r w:rsidR="008F21E3" w:rsidRPr="008F21E3">
        <w:rPr>
          <w:rStyle w:val="Charc"/>
          <w:rFonts w:hint="eastAsia"/>
          <w:rtl/>
        </w:rPr>
        <w:t>لۡمُؤۡمِنِينَ</w:t>
      </w:r>
      <w:r w:rsidR="008F21E3" w:rsidRPr="008F21E3">
        <w:rPr>
          <w:rStyle w:val="Charc"/>
          <w:rtl/>
        </w:rPr>
        <w:t xml:space="preserve"> إِذۡ يُبَايِعُونَكَ تَحۡتَ </w:t>
      </w:r>
      <w:r w:rsidR="008F21E3" w:rsidRPr="008F21E3">
        <w:rPr>
          <w:rStyle w:val="Charc"/>
          <w:rFonts w:hint="cs"/>
          <w:rtl/>
        </w:rPr>
        <w:t>ٱ</w:t>
      </w:r>
      <w:r w:rsidR="008F21E3" w:rsidRPr="008F21E3">
        <w:rPr>
          <w:rStyle w:val="Charc"/>
          <w:rFonts w:hint="eastAsia"/>
          <w:rtl/>
        </w:rPr>
        <w:t>لشَّجَرَةِ</w:t>
      </w:r>
      <w:r w:rsidR="008F21E3" w:rsidRPr="008F21E3">
        <w:rPr>
          <w:rFonts w:ascii="Tahoma" w:hAnsi="Tahoma" w:cs="Traditional Arabic" w:hint="cs"/>
          <w:rtl/>
          <w:lang w:bidi="fa-IR"/>
        </w:rPr>
        <w:t>﴾</w:t>
      </w:r>
      <w:r w:rsidR="008F21E3">
        <w:rPr>
          <w:rFonts w:ascii="Tahoma" w:hAnsi="Tahoma" w:cs="IRNazli"/>
          <w:szCs w:val="24"/>
          <w:rtl/>
          <w:lang w:bidi="fa-IR"/>
        </w:rPr>
        <w:t xml:space="preserve"> </w:t>
      </w:r>
      <w:r w:rsidR="008F21E3" w:rsidRPr="008F21E3">
        <w:rPr>
          <w:rStyle w:val="Char5"/>
          <w:rtl/>
        </w:rPr>
        <w:t>[الفتح: 18]</w:t>
      </w:r>
      <w:r w:rsidR="00F74EB6" w:rsidRPr="00F74EB6">
        <w:rPr>
          <w:rStyle w:val="Char3"/>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خداوند از مؤمنان راضی گردید همان دم که در زیر درخت با تو بیعت کردند</w:t>
      </w:r>
      <w:r w:rsidRPr="00177CF3">
        <w:rPr>
          <w:rFonts w:cs="Traditional Arabic" w:hint="cs"/>
          <w:rtl/>
          <w:lang w:bidi="fa-IR"/>
        </w:rPr>
        <w:t>»</w:t>
      </w:r>
      <w:r w:rsidRPr="0087447B">
        <w:rPr>
          <w:rStyle w:val="Char3"/>
          <w:rFonts w:hint="cs"/>
          <w:rtl/>
        </w:rPr>
        <w:t>.</w:t>
      </w:r>
    </w:p>
    <w:p w:rsidR="00C556DE" w:rsidRPr="00722030" w:rsidRDefault="00C556DE" w:rsidP="000905D4">
      <w:pPr>
        <w:pStyle w:val="a6"/>
        <w:rPr>
          <w:rtl/>
        </w:rPr>
      </w:pPr>
      <w:r w:rsidRPr="00722030">
        <w:rPr>
          <w:rFonts w:hint="cs"/>
          <w:rtl/>
        </w:rPr>
        <w:t>پس چگونه می</w:t>
      </w:r>
      <w:r w:rsidRPr="00722030">
        <w:rPr>
          <w:rFonts w:hint="cs"/>
          <w:cs/>
        </w:rPr>
        <w:t>‎</w:t>
      </w:r>
      <w:r w:rsidRPr="00722030">
        <w:rPr>
          <w:rFonts w:hint="cs"/>
          <w:rtl/>
        </w:rPr>
        <w:t>شود کسی را سب و لعن نمود که خدا از او راضی است و او را برگزیده است؟</w:t>
      </w:r>
    </w:p>
    <w:p w:rsidR="00C556DE" w:rsidRPr="0087447B" w:rsidRDefault="00C556DE" w:rsidP="000905D4">
      <w:pPr>
        <w:widowControl w:val="0"/>
        <w:ind w:firstLine="284"/>
        <w:jc w:val="both"/>
        <w:rPr>
          <w:rStyle w:val="Char3"/>
          <w:rtl/>
        </w:rPr>
      </w:pPr>
      <w:r w:rsidRPr="0087447B">
        <w:rPr>
          <w:rStyle w:val="Char3"/>
          <w:rFonts w:hint="cs"/>
          <w:rtl/>
        </w:rPr>
        <w:t>همچنین خداوند در جای دیگری می</w:t>
      </w:r>
      <w:r w:rsidRPr="0087447B">
        <w:rPr>
          <w:rStyle w:val="Char3"/>
          <w:rFonts w:hint="cs"/>
          <w:cs/>
        </w:rPr>
        <w:t>‎</w:t>
      </w:r>
      <w:r w:rsidR="001F0014" w:rsidRPr="0087447B">
        <w:rPr>
          <w:rStyle w:val="Char3"/>
          <w:rFonts w:hint="cs"/>
          <w:rtl/>
        </w:rPr>
        <w:t>فرماید:</w:t>
      </w:r>
      <w:r w:rsidR="001F0014" w:rsidRPr="001F0014">
        <w:rPr>
          <w:rFonts w:ascii="Tahoma" w:hAnsi="Tahoma" w:cs="Traditional Arabic" w:hint="cs"/>
          <w:rtl/>
          <w:lang w:bidi="fa-IR"/>
        </w:rPr>
        <w:t>﴿</w:t>
      </w:r>
      <w:r w:rsidR="001F0014" w:rsidRPr="001F0014">
        <w:rPr>
          <w:rStyle w:val="Charc"/>
          <w:rtl/>
        </w:rPr>
        <w:t xml:space="preserve">مُّحَمَّدٞ رَّسُولُ </w:t>
      </w:r>
      <w:r w:rsidR="001F0014" w:rsidRPr="001F0014">
        <w:rPr>
          <w:rStyle w:val="Charc"/>
          <w:rFonts w:hint="cs"/>
          <w:rtl/>
        </w:rPr>
        <w:t>ٱ</w:t>
      </w:r>
      <w:r w:rsidR="001F0014" w:rsidRPr="001F0014">
        <w:rPr>
          <w:rStyle w:val="Charc"/>
          <w:rFonts w:hint="eastAsia"/>
          <w:rtl/>
        </w:rPr>
        <w:t>للَّهِۚ</w:t>
      </w:r>
      <w:r w:rsidR="001F0014" w:rsidRPr="001F0014">
        <w:rPr>
          <w:rStyle w:val="Charc"/>
          <w:rtl/>
        </w:rPr>
        <w:t xml:space="preserve"> وَ</w:t>
      </w:r>
      <w:r w:rsidR="001F0014" w:rsidRPr="001F0014">
        <w:rPr>
          <w:rStyle w:val="Charc"/>
          <w:rFonts w:hint="cs"/>
          <w:rtl/>
        </w:rPr>
        <w:t>ٱ</w:t>
      </w:r>
      <w:r w:rsidR="001F0014" w:rsidRPr="001F0014">
        <w:rPr>
          <w:rStyle w:val="Charc"/>
          <w:rFonts w:hint="eastAsia"/>
          <w:rtl/>
        </w:rPr>
        <w:t>لَّذِينَ</w:t>
      </w:r>
      <w:r w:rsidR="001F0014" w:rsidRPr="001F0014">
        <w:rPr>
          <w:rStyle w:val="Charc"/>
          <w:rtl/>
        </w:rPr>
        <w:t xml:space="preserve"> مَعَهُ</w:t>
      </w:r>
      <w:r w:rsidR="001F0014" w:rsidRPr="001F0014">
        <w:rPr>
          <w:rStyle w:val="Charc"/>
          <w:rFonts w:hint="cs"/>
          <w:rtl/>
        </w:rPr>
        <w:t>ۥٓ</w:t>
      </w:r>
      <w:r w:rsidR="001F0014" w:rsidRPr="001F0014">
        <w:rPr>
          <w:rStyle w:val="Charc"/>
          <w:rtl/>
        </w:rPr>
        <w:t xml:space="preserve"> أَشِدَّآءُ عَلَى </w:t>
      </w:r>
      <w:r w:rsidR="001F0014" w:rsidRPr="001F0014">
        <w:rPr>
          <w:rStyle w:val="Charc"/>
          <w:rFonts w:hint="cs"/>
          <w:rtl/>
        </w:rPr>
        <w:t>ٱ</w:t>
      </w:r>
      <w:r w:rsidR="001F0014" w:rsidRPr="001F0014">
        <w:rPr>
          <w:rStyle w:val="Charc"/>
          <w:rFonts w:hint="eastAsia"/>
          <w:rtl/>
        </w:rPr>
        <w:t>لۡكُفَّارِ</w:t>
      </w:r>
      <w:r w:rsidR="001F0014" w:rsidRPr="001F0014">
        <w:rPr>
          <w:rStyle w:val="Charc"/>
          <w:rtl/>
        </w:rPr>
        <w:t xml:space="preserve"> رُحَمَآءُ بَيۡنَهُمۡۖ تَرَىٰهُمۡ رُكَّعٗا سُجَّدٗا يَبۡتَغُونَ فَضۡلٗا مِّنَ </w:t>
      </w:r>
      <w:r w:rsidR="001F0014" w:rsidRPr="001F0014">
        <w:rPr>
          <w:rStyle w:val="Charc"/>
          <w:rFonts w:hint="cs"/>
          <w:rtl/>
        </w:rPr>
        <w:t>ٱ</w:t>
      </w:r>
      <w:r w:rsidR="001F0014" w:rsidRPr="001F0014">
        <w:rPr>
          <w:rStyle w:val="Charc"/>
          <w:rFonts w:hint="eastAsia"/>
          <w:rtl/>
        </w:rPr>
        <w:t>للَّهِ</w:t>
      </w:r>
      <w:r w:rsidR="001F0014" w:rsidRPr="001F0014">
        <w:rPr>
          <w:rStyle w:val="Charc"/>
          <w:rtl/>
        </w:rPr>
        <w:t xml:space="preserve"> وَرِضۡوَٰنٗاۖ سِيمَاهُمۡ فِي وُجُوهِهِم مِّنۡ أَثَرِ </w:t>
      </w:r>
      <w:r w:rsidR="001F0014" w:rsidRPr="001F0014">
        <w:rPr>
          <w:rStyle w:val="Charc"/>
          <w:rFonts w:hint="cs"/>
          <w:rtl/>
        </w:rPr>
        <w:t>ٱ</w:t>
      </w:r>
      <w:r w:rsidR="001F0014" w:rsidRPr="001F0014">
        <w:rPr>
          <w:rStyle w:val="Charc"/>
          <w:rFonts w:hint="eastAsia"/>
          <w:rtl/>
        </w:rPr>
        <w:t>لسُّجُودِ</w:t>
      </w:r>
      <w:r w:rsidR="001F0014" w:rsidRPr="001F0014">
        <w:rPr>
          <w:rFonts w:ascii="Tahoma" w:hAnsi="Tahoma" w:cs="Traditional Arabic" w:hint="cs"/>
          <w:rtl/>
          <w:lang w:bidi="fa-IR"/>
        </w:rPr>
        <w:t>﴾</w:t>
      </w:r>
      <w:r w:rsidR="001F0014">
        <w:rPr>
          <w:rFonts w:ascii="Tahoma" w:hAnsi="Tahoma" w:cs="IRNazli"/>
          <w:szCs w:val="24"/>
          <w:rtl/>
          <w:lang w:bidi="fa-IR"/>
        </w:rPr>
        <w:t xml:space="preserve"> </w:t>
      </w:r>
      <w:r w:rsidR="001F0014" w:rsidRPr="001F0014">
        <w:rPr>
          <w:rStyle w:val="Char5"/>
          <w:rtl/>
        </w:rPr>
        <w:t>[الفتح: 29]</w:t>
      </w:r>
      <w:r w:rsidR="00F74EB6" w:rsidRPr="00F74EB6">
        <w:rPr>
          <w:rStyle w:val="Char3"/>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محمد فرستاده</w:t>
      </w:r>
      <w:r w:rsidRPr="00722030">
        <w:rPr>
          <w:rStyle w:val="Char6"/>
          <w:rFonts w:hint="eastAsia"/>
          <w:rtl/>
        </w:rPr>
        <w:t>‌ی</w:t>
      </w:r>
      <w:r w:rsidRPr="00722030">
        <w:rPr>
          <w:rStyle w:val="Char6"/>
          <w:rFonts w:hint="cs"/>
          <w:rtl/>
        </w:rPr>
        <w:t xml:space="preserve"> خداست، و کسانی که با او هستند در برابر کافران تند و سرسخت و نسبت به یکدیگر مهربان و دلسوزند. ایشان را در حال رکوع و سجود می</w:t>
      </w:r>
      <w:r w:rsidRPr="00722030">
        <w:rPr>
          <w:rStyle w:val="Char6"/>
          <w:rFonts w:hint="cs"/>
          <w:cs/>
        </w:rPr>
        <w:t>‎</w:t>
      </w:r>
      <w:r w:rsidRPr="00722030">
        <w:rPr>
          <w:rStyle w:val="Char6"/>
          <w:rFonts w:hint="cs"/>
          <w:rtl/>
        </w:rPr>
        <w:t>بینی. آنان همواره فضل خدای را می</w:t>
      </w:r>
      <w:r w:rsidRPr="00722030">
        <w:rPr>
          <w:rStyle w:val="Char6"/>
          <w:rFonts w:hint="cs"/>
          <w:cs/>
        </w:rPr>
        <w:t>‎</w:t>
      </w:r>
      <w:r w:rsidRPr="00722030">
        <w:rPr>
          <w:rStyle w:val="Char6"/>
          <w:rFonts w:hint="cs"/>
          <w:rtl/>
        </w:rPr>
        <w:t>جویند و رضای او را می</w:t>
      </w:r>
      <w:r w:rsidRPr="00722030">
        <w:rPr>
          <w:rStyle w:val="Char6"/>
          <w:rFonts w:hint="cs"/>
          <w:cs/>
        </w:rPr>
        <w:t>‎</w:t>
      </w:r>
      <w:r w:rsidRPr="00722030">
        <w:rPr>
          <w:rStyle w:val="Char6"/>
          <w:rFonts w:hint="cs"/>
          <w:rtl/>
        </w:rPr>
        <w:t>طلبند. نشانه</w:t>
      </w:r>
      <w:r w:rsidRPr="00722030">
        <w:rPr>
          <w:rStyle w:val="Char6"/>
          <w:rFonts w:hint="eastAsia"/>
          <w:rtl/>
        </w:rPr>
        <w:t>‌</w:t>
      </w:r>
      <w:r w:rsidRPr="00722030">
        <w:rPr>
          <w:rStyle w:val="Char6"/>
          <w:rFonts w:hint="cs"/>
          <w:rtl/>
        </w:rPr>
        <w:t>ی ایشان بر اثر سجده در پیشانیهایشان نمایان است</w:t>
      </w:r>
      <w:r w:rsidRPr="00177CF3">
        <w:rPr>
          <w:rFonts w:cs="Traditional Arabic" w:hint="cs"/>
          <w:rtl/>
          <w:lang w:bidi="fa-IR"/>
        </w:rPr>
        <w:t>»</w:t>
      </w:r>
      <w:r w:rsidRPr="0087447B">
        <w:rPr>
          <w:rStyle w:val="Char3"/>
          <w:rFonts w:hint="cs"/>
          <w:rtl/>
        </w:rPr>
        <w:t>. چگونه سب و لعن کسی جایز است که پروردگارش او را مدح و ستایش می</w:t>
      </w:r>
      <w:r w:rsidRPr="0087447B">
        <w:rPr>
          <w:rStyle w:val="Char3"/>
          <w:rFonts w:hint="cs"/>
          <w:cs/>
        </w:rPr>
        <w:t>‎</w:t>
      </w:r>
      <w:r w:rsidRPr="0087447B">
        <w:rPr>
          <w:rStyle w:val="Char3"/>
          <w:rFonts w:hint="cs"/>
          <w:rtl/>
        </w:rPr>
        <w:t>کند؟</w:t>
      </w:r>
    </w:p>
    <w:p w:rsidR="00C556DE" w:rsidRPr="0087447B" w:rsidRDefault="00C556DE" w:rsidP="000905D4">
      <w:pPr>
        <w:widowControl w:val="0"/>
        <w:ind w:firstLine="284"/>
        <w:jc w:val="both"/>
        <w:rPr>
          <w:rStyle w:val="Char3"/>
          <w:rtl/>
        </w:rPr>
      </w:pPr>
      <w:r w:rsidRPr="0087447B">
        <w:rPr>
          <w:rStyle w:val="Char3"/>
          <w:rFonts w:hint="cs"/>
          <w:rtl/>
        </w:rPr>
        <w:t>باز خداوند می</w:t>
      </w:r>
      <w:r w:rsidRPr="0087447B">
        <w:rPr>
          <w:rStyle w:val="Char3"/>
          <w:rFonts w:hint="cs"/>
          <w:cs/>
        </w:rPr>
        <w:t>‎</w:t>
      </w:r>
      <w:r w:rsidRPr="0087447B">
        <w:rPr>
          <w:rStyle w:val="Char3"/>
          <w:rFonts w:hint="cs"/>
          <w:rtl/>
        </w:rPr>
        <w:t xml:space="preserve">فرماید: </w:t>
      </w:r>
      <w:r w:rsidR="00B20702" w:rsidRPr="00B20702">
        <w:rPr>
          <w:rFonts w:ascii="Tahoma" w:hAnsi="Tahoma" w:cs="Traditional Arabic" w:hint="cs"/>
          <w:rtl/>
          <w:lang w:bidi="fa-IR"/>
        </w:rPr>
        <w:t>﴿</w:t>
      </w:r>
      <w:r w:rsidR="00B20702" w:rsidRPr="00B20702">
        <w:rPr>
          <w:rStyle w:val="Charc"/>
          <w:rtl/>
        </w:rPr>
        <w:t xml:space="preserve">لَا يَسۡتَوِي مِنكُم مَّنۡ أَنفَقَ مِن قَبۡلِ </w:t>
      </w:r>
      <w:r w:rsidR="00B20702" w:rsidRPr="00B20702">
        <w:rPr>
          <w:rStyle w:val="Charc"/>
          <w:rFonts w:hint="cs"/>
          <w:rtl/>
        </w:rPr>
        <w:t>ٱ</w:t>
      </w:r>
      <w:r w:rsidR="00B20702" w:rsidRPr="00B20702">
        <w:rPr>
          <w:rStyle w:val="Charc"/>
          <w:rFonts w:hint="eastAsia"/>
          <w:rtl/>
        </w:rPr>
        <w:t>لۡفَتۡحِ</w:t>
      </w:r>
      <w:r w:rsidR="00B20702" w:rsidRPr="00B20702">
        <w:rPr>
          <w:rStyle w:val="Charc"/>
          <w:rtl/>
        </w:rPr>
        <w:t xml:space="preserve"> وَقَٰتَلَۚ أُوْلَٰٓئِكَ أَعۡظَمُ دَرَجَةٗ مِّنَ </w:t>
      </w:r>
      <w:r w:rsidR="00B20702" w:rsidRPr="00B20702">
        <w:rPr>
          <w:rStyle w:val="Charc"/>
          <w:rFonts w:hint="cs"/>
          <w:rtl/>
        </w:rPr>
        <w:t>ٱ</w:t>
      </w:r>
      <w:r w:rsidR="00B20702" w:rsidRPr="00B20702">
        <w:rPr>
          <w:rStyle w:val="Charc"/>
          <w:rFonts w:hint="eastAsia"/>
          <w:rtl/>
        </w:rPr>
        <w:t>لَّذِينَ</w:t>
      </w:r>
      <w:r w:rsidR="00B20702" w:rsidRPr="00B20702">
        <w:rPr>
          <w:rStyle w:val="Charc"/>
          <w:rtl/>
        </w:rPr>
        <w:t xml:space="preserve"> أَنفَقُواْ مِنۢ بَعۡدُ وَقَٰتَلُواْۚ وَكُلّٗ</w:t>
      </w:r>
      <w:r w:rsidR="00B20702" w:rsidRPr="00B20702">
        <w:rPr>
          <w:rStyle w:val="Charc"/>
          <w:rFonts w:hint="eastAsia"/>
          <w:rtl/>
        </w:rPr>
        <w:t>ا</w:t>
      </w:r>
      <w:r w:rsidR="00B20702" w:rsidRPr="00B20702">
        <w:rPr>
          <w:rStyle w:val="Charc"/>
          <w:rtl/>
        </w:rPr>
        <w:t xml:space="preserve"> وَعَدَ </w:t>
      </w:r>
      <w:r w:rsidR="00B20702" w:rsidRPr="00B20702">
        <w:rPr>
          <w:rStyle w:val="Charc"/>
          <w:rFonts w:hint="cs"/>
          <w:rtl/>
        </w:rPr>
        <w:t>ٱ</w:t>
      </w:r>
      <w:r w:rsidR="00B20702" w:rsidRPr="00B20702">
        <w:rPr>
          <w:rStyle w:val="Charc"/>
          <w:rFonts w:hint="eastAsia"/>
          <w:rtl/>
        </w:rPr>
        <w:t>للَّهُ</w:t>
      </w:r>
      <w:r w:rsidR="00B20702" w:rsidRPr="00B20702">
        <w:rPr>
          <w:rStyle w:val="Charc"/>
          <w:rtl/>
        </w:rPr>
        <w:t xml:space="preserve"> </w:t>
      </w:r>
      <w:r w:rsidR="00B20702" w:rsidRPr="00B20702">
        <w:rPr>
          <w:rStyle w:val="Charc"/>
          <w:rFonts w:hint="cs"/>
          <w:rtl/>
        </w:rPr>
        <w:t>ٱ</w:t>
      </w:r>
      <w:r w:rsidR="00B20702" w:rsidRPr="00B20702">
        <w:rPr>
          <w:rStyle w:val="Charc"/>
          <w:rFonts w:hint="eastAsia"/>
          <w:rtl/>
        </w:rPr>
        <w:t>لۡحُسۡنَىٰ</w:t>
      </w:r>
      <w:r w:rsidR="00B20702" w:rsidRPr="00B20702">
        <w:rPr>
          <w:rFonts w:ascii="Tahoma" w:hAnsi="Tahoma" w:cs="Traditional Arabic" w:hint="cs"/>
          <w:rtl/>
          <w:lang w:bidi="fa-IR"/>
        </w:rPr>
        <w:t>﴾</w:t>
      </w:r>
      <w:r w:rsidR="00B20702">
        <w:rPr>
          <w:rFonts w:ascii="Tahoma" w:hAnsi="Tahoma" w:cs="IRNazli"/>
          <w:szCs w:val="24"/>
          <w:rtl/>
          <w:lang w:bidi="fa-IR"/>
        </w:rPr>
        <w:t xml:space="preserve"> </w:t>
      </w:r>
      <w:r w:rsidR="00B20702" w:rsidRPr="00B20702">
        <w:rPr>
          <w:rStyle w:val="Char5"/>
          <w:rtl/>
        </w:rPr>
        <w:t>[الحد</w:t>
      </w:r>
      <w:r w:rsidR="00BF7F9A">
        <w:rPr>
          <w:rStyle w:val="Char5"/>
          <w:rtl/>
        </w:rPr>
        <w:t>ی</w:t>
      </w:r>
      <w:r w:rsidR="00B20702" w:rsidRPr="00B20702">
        <w:rPr>
          <w:rStyle w:val="Char5"/>
          <w:rtl/>
        </w:rPr>
        <w:t>د: 10]</w:t>
      </w:r>
      <w:r w:rsidR="00F74EB6" w:rsidRPr="00F74EB6">
        <w:rPr>
          <w:rStyle w:val="Char3"/>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کسانی از شما که پیش از فتح (مکه، به سپاه اسلام کمک کرده‌اند و از اموال خود) بخشیده‌اند و (درراه خدا) جنگیده‌اند، (با دیگران) برابر و یکسان نیستند. آنان درجه و مقامشان فراتر و برتر از درجه و مقام کسانی است که بعد از فتح (مکه، در راه اسلام) بذل و بخشش نموده‌اند و جنگیده‌اند. اما به هر حال خداوند به همه، وعده</w:t>
      </w:r>
      <w:r w:rsidRPr="00722030">
        <w:rPr>
          <w:rStyle w:val="Char6"/>
          <w:rFonts w:hint="eastAsia"/>
          <w:rtl/>
        </w:rPr>
        <w:t>‌ی</w:t>
      </w:r>
      <w:r w:rsidRPr="00722030">
        <w:rPr>
          <w:rStyle w:val="Char6"/>
          <w:rFonts w:hint="cs"/>
          <w:rtl/>
        </w:rPr>
        <w:t xml:space="preserve"> پاداش نیکو می</w:t>
      </w:r>
      <w:r w:rsidRPr="00722030">
        <w:rPr>
          <w:rStyle w:val="Char6"/>
          <w:rFonts w:hint="cs"/>
          <w:cs/>
        </w:rPr>
        <w:t>‎</w:t>
      </w:r>
      <w:r w:rsidRPr="00722030">
        <w:rPr>
          <w:rStyle w:val="Char6"/>
          <w:rFonts w:hint="cs"/>
          <w:rtl/>
        </w:rPr>
        <w:t>دهد</w:t>
      </w:r>
      <w:r w:rsidRPr="00177CF3">
        <w:rPr>
          <w:rFonts w:cs="Traditional Arabic" w:hint="cs"/>
          <w:rtl/>
          <w:lang w:bidi="fa-IR"/>
        </w:rPr>
        <w:t>»</w:t>
      </w:r>
      <w:r w:rsidRPr="0087447B">
        <w:rPr>
          <w:rStyle w:val="Char3"/>
          <w:rFonts w:hint="cs"/>
          <w:rtl/>
        </w:rPr>
        <w:t>.</w:t>
      </w:r>
    </w:p>
    <w:p w:rsidR="00C556DE" w:rsidRPr="00722030" w:rsidRDefault="00C556DE" w:rsidP="000905D4">
      <w:pPr>
        <w:pStyle w:val="a6"/>
        <w:rPr>
          <w:rtl/>
        </w:rPr>
      </w:pPr>
      <w:r w:rsidRPr="00722030">
        <w:rPr>
          <w:rFonts w:hint="cs"/>
          <w:rtl/>
        </w:rPr>
        <w:t>و کسی که خداوند وعده</w:t>
      </w:r>
      <w:r w:rsidRPr="00722030">
        <w:rPr>
          <w:rFonts w:hint="eastAsia"/>
          <w:rtl/>
        </w:rPr>
        <w:t>‌ی</w:t>
      </w:r>
      <w:r w:rsidRPr="00722030">
        <w:rPr>
          <w:rFonts w:hint="cs"/>
          <w:rtl/>
        </w:rPr>
        <w:t xml:space="preserve"> بهشت به او داده چگونه سب و لعن می</w:t>
      </w:r>
      <w:r w:rsidRPr="00722030">
        <w:rPr>
          <w:rFonts w:hint="cs"/>
          <w:cs/>
        </w:rPr>
        <w:t>‎</w:t>
      </w:r>
      <w:r w:rsidRPr="00722030">
        <w:rPr>
          <w:rFonts w:hint="cs"/>
          <w:rtl/>
        </w:rPr>
        <w:t>شود؟.</w:t>
      </w:r>
    </w:p>
    <w:p w:rsidR="00C556DE" w:rsidRPr="0087447B" w:rsidRDefault="00C556DE" w:rsidP="000905D4">
      <w:pPr>
        <w:ind w:firstLine="284"/>
        <w:jc w:val="both"/>
        <w:rPr>
          <w:rStyle w:val="Char3"/>
          <w:rtl/>
        </w:rPr>
      </w:pPr>
      <w:r w:rsidRPr="0087447B">
        <w:rPr>
          <w:rStyle w:val="Char3"/>
          <w:rFonts w:hint="cs"/>
          <w:rtl/>
        </w:rPr>
        <w:t>همچنین خداوند متعال می</w:t>
      </w:r>
      <w:r w:rsidRPr="0087447B">
        <w:rPr>
          <w:rStyle w:val="Char3"/>
          <w:rFonts w:hint="cs"/>
          <w:cs/>
        </w:rPr>
        <w:t>‎</w:t>
      </w:r>
      <w:r w:rsidR="00A0762B" w:rsidRPr="0087447B">
        <w:rPr>
          <w:rStyle w:val="Char3"/>
          <w:rFonts w:hint="cs"/>
          <w:rtl/>
        </w:rPr>
        <w:t>فرماید:</w:t>
      </w:r>
      <w:r w:rsidR="00A0762B" w:rsidRPr="00A0762B">
        <w:rPr>
          <w:rFonts w:ascii="Tahoma" w:hAnsi="Tahoma" w:cs="Traditional Arabic" w:hint="cs"/>
          <w:rtl/>
        </w:rPr>
        <w:t>﴿</w:t>
      </w:r>
      <w:r w:rsidR="00A0762B" w:rsidRPr="00A0762B">
        <w:rPr>
          <w:rStyle w:val="Charc"/>
          <w:rtl/>
        </w:rPr>
        <w:t xml:space="preserve">لِلۡفُقَرَآءِ </w:t>
      </w:r>
      <w:r w:rsidR="00A0762B" w:rsidRPr="00A0762B">
        <w:rPr>
          <w:rStyle w:val="Charc"/>
          <w:rFonts w:hint="cs"/>
          <w:rtl/>
        </w:rPr>
        <w:t>ٱ</w:t>
      </w:r>
      <w:r w:rsidR="00A0762B" w:rsidRPr="00A0762B">
        <w:rPr>
          <w:rStyle w:val="Charc"/>
          <w:rFonts w:hint="eastAsia"/>
          <w:rtl/>
        </w:rPr>
        <w:t>لۡمُهَٰجِرِينَ</w:t>
      </w:r>
      <w:r w:rsidR="00A0762B" w:rsidRPr="00A0762B">
        <w:rPr>
          <w:rStyle w:val="Charc"/>
          <w:rtl/>
        </w:rPr>
        <w:t xml:space="preserve"> </w:t>
      </w:r>
      <w:r w:rsidR="00A0762B" w:rsidRPr="00A0762B">
        <w:rPr>
          <w:rStyle w:val="Charc"/>
          <w:rFonts w:hint="cs"/>
          <w:rtl/>
        </w:rPr>
        <w:t>ٱ</w:t>
      </w:r>
      <w:r w:rsidR="00A0762B" w:rsidRPr="00A0762B">
        <w:rPr>
          <w:rStyle w:val="Charc"/>
          <w:rFonts w:hint="eastAsia"/>
          <w:rtl/>
        </w:rPr>
        <w:t>لَّذِينَ</w:t>
      </w:r>
      <w:r w:rsidR="00A0762B" w:rsidRPr="00A0762B">
        <w:rPr>
          <w:rStyle w:val="Charc"/>
          <w:rtl/>
        </w:rPr>
        <w:t xml:space="preserve"> أُخۡرِجُواْ مِن دِيَٰرِهِمۡ وَأَمۡوَٰلِهِمۡ يَبۡتَغُونَ فَضۡلٗا مِّنَ </w:t>
      </w:r>
      <w:r w:rsidR="00A0762B" w:rsidRPr="00A0762B">
        <w:rPr>
          <w:rStyle w:val="Charc"/>
          <w:rFonts w:hint="cs"/>
          <w:rtl/>
        </w:rPr>
        <w:t>ٱ</w:t>
      </w:r>
      <w:r w:rsidR="00A0762B" w:rsidRPr="00A0762B">
        <w:rPr>
          <w:rStyle w:val="Charc"/>
          <w:rFonts w:hint="eastAsia"/>
          <w:rtl/>
        </w:rPr>
        <w:t>للَّهِ</w:t>
      </w:r>
      <w:r w:rsidR="00A0762B" w:rsidRPr="00A0762B">
        <w:rPr>
          <w:rStyle w:val="Charc"/>
          <w:rtl/>
        </w:rPr>
        <w:t xml:space="preserve"> وَرِضۡوَٰنٗا وَيَنصُرُونَ </w:t>
      </w:r>
      <w:r w:rsidR="00A0762B" w:rsidRPr="00A0762B">
        <w:rPr>
          <w:rStyle w:val="Charc"/>
          <w:rFonts w:hint="cs"/>
          <w:rtl/>
        </w:rPr>
        <w:t>ٱ</w:t>
      </w:r>
      <w:r w:rsidR="00A0762B" w:rsidRPr="00A0762B">
        <w:rPr>
          <w:rStyle w:val="Charc"/>
          <w:rFonts w:hint="eastAsia"/>
          <w:rtl/>
        </w:rPr>
        <w:t>للَّهَ</w:t>
      </w:r>
      <w:r w:rsidR="00A0762B" w:rsidRPr="00A0762B">
        <w:rPr>
          <w:rStyle w:val="Charc"/>
          <w:rtl/>
        </w:rPr>
        <w:t xml:space="preserve"> وَرَسُولَهُ</w:t>
      </w:r>
      <w:r w:rsidR="00A0762B" w:rsidRPr="00A0762B">
        <w:rPr>
          <w:rStyle w:val="Charc"/>
          <w:rFonts w:hint="cs"/>
          <w:rtl/>
        </w:rPr>
        <w:t>ۥٓۚ</w:t>
      </w:r>
      <w:r w:rsidR="00A0762B" w:rsidRPr="00A0762B">
        <w:rPr>
          <w:rStyle w:val="Charc"/>
          <w:rtl/>
        </w:rPr>
        <w:t xml:space="preserve"> أُوْلَٰٓئِكَ هُمُ </w:t>
      </w:r>
      <w:r w:rsidR="00A0762B" w:rsidRPr="00A0762B">
        <w:rPr>
          <w:rStyle w:val="Charc"/>
          <w:rFonts w:hint="cs"/>
          <w:rtl/>
        </w:rPr>
        <w:t>ٱ</w:t>
      </w:r>
      <w:r w:rsidR="00A0762B" w:rsidRPr="00A0762B">
        <w:rPr>
          <w:rStyle w:val="Charc"/>
          <w:rFonts w:hint="eastAsia"/>
          <w:rtl/>
        </w:rPr>
        <w:t>لصَّٰدِقُونَ</w:t>
      </w:r>
      <w:r w:rsidR="00A0762B" w:rsidRPr="00A0762B">
        <w:rPr>
          <w:rStyle w:val="Charc"/>
          <w:rtl/>
        </w:rPr>
        <w:t>٨</w:t>
      </w:r>
      <w:r w:rsidR="00A0762B" w:rsidRPr="00A0762B">
        <w:rPr>
          <w:rFonts w:ascii="Tahoma" w:hAnsi="Tahoma" w:cs="Traditional Arabic" w:hint="cs"/>
          <w:rtl/>
        </w:rPr>
        <w:t>﴾</w:t>
      </w:r>
      <w:r w:rsidR="00A0762B">
        <w:rPr>
          <w:rFonts w:ascii="Tahoma" w:hAnsi="Tahoma" w:cs="IRNazli"/>
          <w:szCs w:val="24"/>
          <w:rtl/>
        </w:rPr>
        <w:t xml:space="preserve"> </w:t>
      </w:r>
      <w:r w:rsidR="00A0762B" w:rsidRPr="00A0762B">
        <w:rPr>
          <w:rStyle w:val="Char5"/>
          <w:rtl/>
        </w:rPr>
        <w:t>[الحشر: 8]</w:t>
      </w:r>
      <w:r w:rsidR="00F74EB6" w:rsidRPr="00F74EB6">
        <w:rPr>
          <w:rStyle w:val="Char3"/>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همچنین غنائم از آنِ فقرای مهاجرینی است که از خانه و کاشانه و اموال خود بیرون رانده شده‌اند؛ آن کسانی که فضل خدا و خشنودی او را می</w:t>
      </w:r>
      <w:r w:rsidRPr="00722030">
        <w:rPr>
          <w:rStyle w:val="Char6"/>
          <w:rFonts w:hint="cs"/>
          <w:cs/>
        </w:rPr>
        <w:t>‎</w:t>
      </w:r>
      <w:r w:rsidRPr="00722030">
        <w:rPr>
          <w:rStyle w:val="Char6"/>
          <w:rFonts w:hint="cs"/>
          <w:rtl/>
        </w:rPr>
        <w:t>خواهند، و خدا و پیغمبرش را یاری می</w:t>
      </w:r>
      <w:r w:rsidRPr="00722030">
        <w:rPr>
          <w:rStyle w:val="Char6"/>
          <w:rFonts w:hint="cs"/>
          <w:cs/>
        </w:rPr>
        <w:t>‎</w:t>
      </w:r>
      <w:r w:rsidRPr="00722030">
        <w:rPr>
          <w:rStyle w:val="Char6"/>
          <w:rFonts w:hint="cs"/>
          <w:rtl/>
        </w:rPr>
        <w:t>دهند. اینان راستانند</w:t>
      </w:r>
      <w:r w:rsidRPr="00177CF3">
        <w:rPr>
          <w:rFonts w:cs="Traditional Arabic" w:hint="cs"/>
          <w:rtl/>
          <w:lang w:bidi="fa-IR"/>
        </w:rPr>
        <w:t>»</w:t>
      </w:r>
      <w:r w:rsidRPr="0087447B">
        <w:rPr>
          <w:rStyle w:val="Char3"/>
          <w:rFonts w:hint="cs"/>
          <w:rtl/>
        </w:rPr>
        <w:t>.</w:t>
      </w:r>
    </w:p>
    <w:p w:rsidR="00C556DE" w:rsidRPr="0087447B" w:rsidRDefault="00C556DE" w:rsidP="000905D4">
      <w:pPr>
        <w:ind w:firstLine="284"/>
        <w:jc w:val="both"/>
        <w:rPr>
          <w:rStyle w:val="Char3"/>
          <w:rtl/>
        </w:rPr>
      </w:pPr>
      <w:r w:rsidRPr="0087447B">
        <w:rPr>
          <w:rStyle w:val="Char3"/>
          <w:rFonts w:hint="cs"/>
          <w:rtl/>
        </w:rPr>
        <w:t>و درباره</w:t>
      </w:r>
      <w:r w:rsidRPr="0087447B">
        <w:rPr>
          <w:rStyle w:val="Char3"/>
          <w:rFonts w:hint="eastAsia"/>
          <w:rtl/>
        </w:rPr>
        <w:t>‌ی</w:t>
      </w:r>
      <w:r w:rsidRPr="0087447B">
        <w:rPr>
          <w:rStyle w:val="Char3"/>
          <w:rFonts w:hint="cs"/>
          <w:rtl/>
        </w:rPr>
        <w:t xml:space="preserve"> انصار می</w:t>
      </w:r>
      <w:r w:rsidRPr="0087447B">
        <w:rPr>
          <w:rStyle w:val="Char3"/>
          <w:rFonts w:hint="cs"/>
          <w:cs/>
        </w:rPr>
        <w:t>‎</w:t>
      </w:r>
      <w:r w:rsidR="00A0762B" w:rsidRPr="0087447B">
        <w:rPr>
          <w:rStyle w:val="Char3"/>
          <w:rFonts w:hint="cs"/>
          <w:rtl/>
        </w:rPr>
        <w:t>فرماید</w:t>
      </w:r>
      <w:r w:rsidR="001E076A">
        <w:rPr>
          <w:rStyle w:val="Char3"/>
          <w:rFonts w:hint="cs"/>
          <w:rtl/>
        </w:rPr>
        <w:t xml:space="preserve"> </w:t>
      </w:r>
      <w:r w:rsidR="00A0762B" w:rsidRPr="0087447B">
        <w:rPr>
          <w:rStyle w:val="Char3"/>
          <w:rFonts w:hint="cs"/>
          <w:rtl/>
        </w:rPr>
        <w:t>:</w:t>
      </w:r>
      <w:r w:rsidR="00A0762B" w:rsidRPr="00A0762B">
        <w:rPr>
          <w:rFonts w:ascii="Tahoma" w:hAnsi="Tahoma" w:cs="Traditional Arabic" w:hint="cs"/>
          <w:rtl/>
          <w:lang w:bidi="fa-IR"/>
        </w:rPr>
        <w:t>﴿</w:t>
      </w:r>
      <w:r w:rsidR="00A0762B" w:rsidRPr="00A0762B">
        <w:rPr>
          <w:rStyle w:val="Charc"/>
          <w:rtl/>
        </w:rPr>
        <w:t xml:space="preserve">فَأُوْلَٰٓئِكَ هُمُ </w:t>
      </w:r>
      <w:r w:rsidR="00A0762B" w:rsidRPr="00A0762B">
        <w:rPr>
          <w:rStyle w:val="Charc"/>
          <w:rFonts w:hint="cs"/>
          <w:rtl/>
        </w:rPr>
        <w:t>ٱ</w:t>
      </w:r>
      <w:r w:rsidR="00A0762B" w:rsidRPr="00A0762B">
        <w:rPr>
          <w:rStyle w:val="Charc"/>
          <w:rFonts w:hint="eastAsia"/>
          <w:rtl/>
        </w:rPr>
        <w:t>لۡمُفۡلِحُونَ</w:t>
      </w:r>
      <w:r w:rsidR="00A0762B" w:rsidRPr="00A0762B">
        <w:rPr>
          <w:rFonts w:ascii="Tahoma" w:hAnsi="Tahoma" w:cs="Traditional Arabic" w:hint="cs"/>
          <w:rtl/>
          <w:lang w:bidi="fa-IR"/>
        </w:rPr>
        <w:t>﴾</w:t>
      </w:r>
      <w:r w:rsidR="00A0762B">
        <w:rPr>
          <w:rFonts w:ascii="Tahoma" w:hAnsi="Tahoma" w:cs="IRNazli"/>
          <w:szCs w:val="24"/>
          <w:rtl/>
          <w:lang w:bidi="fa-IR"/>
        </w:rPr>
        <w:t xml:space="preserve"> </w:t>
      </w:r>
      <w:r w:rsidR="00A0762B" w:rsidRPr="00A0762B">
        <w:rPr>
          <w:rStyle w:val="Char5"/>
          <w:rtl/>
        </w:rPr>
        <w:t>[الحشر: 9]</w:t>
      </w:r>
      <w:r w:rsidR="00F74EB6" w:rsidRPr="00F74EB6">
        <w:rPr>
          <w:rStyle w:val="Char3"/>
          <w:rFonts w:hint="cs"/>
          <w:rtl/>
        </w:rPr>
        <w:t>.</w:t>
      </w:r>
      <w:r w:rsidRPr="0087447B">
        <w:rPr>
          <w:rStyle w:val="Char3"/>
          <w:rFonts w:hint="cs"/>
          <w:rtl/>
        </w:rPr>
        <w:t xml:space="preserve"> </w:t>
      </w:r>
      <w:r w:rsidRPr="00177CF3">
        <w:rPr>
          <w:rFonts w:cs="Traditional Arabic" w:hint="cs"/>
          <w:rtl/>
          <w:lang w:bidi="fa-IR"/>
        </w:rPr>
        <w:t>«</w:t>
      </w:r>
      <w:r w:rsidRPr="00722030">
        <w:rPr>
          <w:rStyle w:val="Char6"/>
          <w:rFonts w:hint="cs"/>
          <w:rtl/>
        </w:rPr>
        <w:t>ایشان قطعاً رستگارند</w:t>
      </w:r>
      <w:r w:rsidRPr="00177CF3">
        <w:rPr>
          <w:rFonts w:cs="Traditional Arabic" w:hint="cs"/>
          <w:rtl/>
          <w:lang w:bidi="fa-IR"/>
        </w:rPr>
        <w:t>»</w:t>
      </w:r>
      <w:r w:rsidRPr="0087447B">
        <w:rPr>
          <w:rStyle w:val="Char3"/>
          <w:rFonts w:hint="cs"/>
          <w:rtl/>
        </w:rPr>
        <w:t>.</w:t>
      </w:r>
    </w:p>
    <w:p w:rsidR="00C556DE" w:rsidRPr="00722030" w:rsidRDefault="00C556DE" w:rsidP="000905D4">
      <w:pPr>
        <w:pStyle w:val="a6"/>
        <w:rPr>
          <w:rtl/>
        </w:rPr>
      </w:pPr>
      <w:r w:rsidRPr="00722030">
        <w:rPr>
          <w:rFonts w:hint="cs"/>
          <w:rtl/>
        </w:rPr>
        <w:t>قرآن کریم سرشار از مدح و ستایش صحابه</w:t>
      </w:r>
      <w:r w:rsidR="001E076A">
        <w:rPr>
          <w:rFonts w:cs="CTraditional Arabic" w:hint="cs"/>
          <w:rtl/>
        </w:rPr>
        <w:t xml:space="preserve"> </w:t>
      </w:r>
      <w:r w:rsidR="00B93C53" w:rsidRPr="00722030">
        <w:rPr>
          <w:rFonts w:cs="CTraditional Arabic" w:hint="cs"/>
          <w:rtl/>
        </w:rPr>
        <w:t>ش</w:t>
      </w:r>
      <w:r w:rsidRPr="00722030">
        <w:rPr>
          <w:rFonts w:hint="cs"/>
          <w:rtl/>
        </w:rPr>
        <w:t xml:space="preserve"> است، پس کسی که آنان را سب و لعن نماید، با دستور خداوند مبنی بر تجلیل و احترامشان، مخالفت ورزیده است. و هر کس معتقد باشد که همه صحابه انسان‌های بدی بوده‌اند، بدون تردید خدا را تکذیب نموده که از کمال و نیکی و فضائل آنان خبر داده است و هر ک</w:t>
      </w:r>
      <w:r w:rsidR="008F0614" w:rsidRPr="00722030">
        <w:rPr>
          <w:rFonts w:hint="cs"/>
          <w:rtl/>
        </w:rPr>
        <w:t>س خدا را تکذیب نماید، کافر است.</w:t>
      </w:r>
    </w:p>
    <w:p w:rsidR="00C556DE" w:rsidRPr="0087447B" w:rsidRDefault="00C556DE" w:rsidP="000905D4">
      <w:pPr>
        <w:ind w:firstLine="284"/>
        <w:jc w:val="both"/>
        <w:rPr>
          <w:rStyle w:val="Char3"/>
          <w:rtl/>
        </w:rPr>
      </w:pPr>
      <w:r w:rsidRPr="0087447B">
        <w:rPr>
          <w:rStyle w:val="Char3"/>
          <w:rFonts w:hint="cs"/>
          <w:rtl/>
        </w:rPr>
        <w:t>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هم در وصف صحابه می</w:t>
      </w:r>
      <w:r w:rsidRPr="0087447B">
        <w:rPr>
          <w:rStyle w:val="Char3"/>
          <w:rFonts w:hint="cs"/>
          <w:cs/>
        </w:rPr>
        <w:t>‎</w:t>
      </w:r>
      <w:r w:rsidRPr="0087447B">
        <w:rPr>
          <w:rStyle w:val="Char3"/>
          <w:rFonts w:hint="cs"/>
          <w:rtl/>
        </w:rPr>
        <w:t xml:space="preserve">فرماید: </w:t>
      </w:r>
      <w:r w:rsidRPr="00177CF3">
        <w:rPr>
          <w:rFonts w:cs="Traditional Arabic" w:hint="cs"/>
          <w:b/>
          <w:bCs/>
          <w:rtl/>
          <w:lang w:bidi="fa-IR"/>
        </w:rPr>
        <w:t>«</w:t>
      </w:r>
      <w:r w:rsidRPr="00722030">
        <w:rPr>
          <w:rStyle w:val="Char1"/>
          <w:rFonts w:hint="cs"/>
          <w:rtl/>
        </w:rPr>
        <w:t>النجوم أمنة السم</w:t>
      </w:r>
      <w:r w:rsidR="00E60DFD">
        <w:rPr>
          <w:rStyle w:val="Char1"/>
          <w:rFonts w:hint="cs"/>
          <w:rtl/>
        </w:rPr>
        <w:t>ـ</w:t>
      </w:r>
      <w:r w:rsidRPr="00722030">
        <w:rPr>
          <w:rStyle w:val="Char1"/>
          <w:rFonts w:hint="cs"/>
          <w:rtl/>
        </w:rPr>
        <w:t>اء فإذا ذهبت النجوم أتی السم</w:t>
      </w:r>
      <w:r w:rsidR="00E60DFD">
        <w:rPr>
          <w:rStyle w:val="Char1"/>
          <w:rFonts w:hint="cs"/>
          <w:rtl/>
        </w:rPr>
        <w:t>ـ</w:t>
      </w:r>
      <w:r w:rsidRPr="00722030">
        <w:rPr>
          <w:rStyle w:val="Char1"/>
          <w:rFonts w:hint="cs"/>
          <w:rtl/>
        </w:rPr>
        <w:t>اء ما وعد، وأنا أمنة لأصحابي، فإذا ذهبتُ أتی أصحابي ما يُوعدون، وأصحابي أمنة لأمتي، فإذا ذهب أصحابي أتی أمتي ما يُوعدون</w:t>
      </w:r>
      <w:r w:rsidRPr="00177CF3">
        <w:rPr>
          <w:rFonts w:cs="Traditional Arabic" w:hint="cs"/>
          <w:b/>
          <w:bCs/>
          <w:rtl/>
          <w:lang w:bidi="fa-IR"/>
        </w:rPr>
        <w:t>»</w:t>
      </w:r>
      <w:r w:rsidRPr="0087447B">
        <w:rPr>
          <w:rStyle w:val="Char3"/>
          <w:rFonts w:hint="cs"/>
          <w:rtl/>
        </w:rPr>
        <w:t xml:space="preserve"> «ستارگان نگهدار آسمان هستند، پس هرگاه ستارگان ناپدید شدند، آنچه که به آسمان وعده داده شده، سراغ آسمان می</w:t>
      </w:r>
      <w:r w:rsidRPr="0087447B">
        <w:rPr>
          <w:rStyle w:val="Char3"/>
          <w:rFonts w:hint="cs"/>
          <w:cs/>
        </w:rPr>
        <w:t>‎</w:t>
      </w:r>
      <w:r w:rsidRPr="0087447B">
        <w:rPr>
          <w:rStyle w:val="Char3"/>
          <w:rFonts w:hint="cs"/>
          <w:rtl/>
        </w:rPr>
        <w:t>آید. و من نگهدار اصحابم هستم، هرگاه من از میانشان رفتم، آنچه که به اصحابم وعده داده شده، سراغشان می</w:t>
      </w:r>
      <w:r w:rsidRPr="0087447B">
        <w:rPr>
          <w:rStyle w:val="Char3"/>
          <w:rFonts w:hint="cs"/>
          <w:cs/>
        </w:rPr>
        <w:t>‎</w:t>
      </w:r>
      <w:r w:rsidRPr="0087447B">
        <w:rPr>
          <w:rStyle w:val="Char3"/>
          <w:rFonts w:hint="cs"/>
          <w:rtl/>
        </w:rPr>
        <w:t>آید. و اصحابم نگهدار امتم هستند، هرگاه اصحابم از دنیا رفتند،آنچه که به امتم وعده داده شده، سراغشان می</w:t>
      </w:r>
      <w:r w:rsidRPr="0087447B">
        <w:rPr>
          <w:rStyle w:val="Char3"/>
          <w:rFonts w:hint="cs"/>
          <w:cs/>
        </w:rPr>
        <w:t>‎</w:t>
      </w:r>
      <w:r w:rsidRPr="0087447B">
        <w:rPr>
          <w:rStyle w:val="Char3"/>
          <w:rFonts w:hint="cs"/>
          <w:rtl/>
        </w:rPr>
        <w:t>آید»</w:t>
      </w:r>
      <w:r w:rsidR="005F3DD6">
        <w:rPr>
          <w:rStyle w:val="Char3"/>
        </w:rPr>
        <w:t>.</w:t>
      </w:r>
      <w:r w:rsidRPr="0087447B">
        <w:rPr>
          <w:rStyle w:val="Char3"/>
          <w:rFonts w:hint="cs"/>
          <w:rtl/>
        </w:rPr>
        <w:t xml:space="preserve"> به روایت امام مسلم</w:t>
      </w:r>
      <w:r w:rsidRPr="000A13B3">
        <w:rPr>
          <w:rStyle w:val="FootnoteReference"/>
          <w:rFonts w:ascii="IRNazli" w:hAnsi="IRNazli" w:cs="IRNazli"/>
          <w:rtl/>
          <w:lang w:bidi="fa-IR"/>
        </w:rPr>
        <w:footnoteReference w:id="78"/>
      </w:r>
      <w:r w:rsidRPr="0087447B">
        <w:rPr>
          <w:rStyle w:val="Char3"/>
          <w:rFonts w:hint="cs"/>
          <w:rtl/>
        </w:rPr>
        <w:t>.</w:t>
      </w:r>
    </w:p>
    <w:p w:rsidR="00C556DE" w:rsidRPr="0087447B" w:rsidRDefault="00C556DE" w:rsidP="000905D4">
      <w:pPr>
        <w:ind w:firstLine="284"/>
        <w:jc w:val="both"/>
        <w:rPr>
          <w:rStyle w:val="Char3"/>
          <w:rtl/>
        </w:rPr>
      </w:pPr>
      <w:r w:rsidRPr="0087447B">
        <w:rPr>
          <w:rStyle w:val="Char3"/>
          <w:rFonts w:hint="cs"/>
          <w:rtl/>
        </w:rPr>
        <w:t>از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ثابت شده که فرموده</w:t>
      </w:r>
      <w:r w:rsidRPr="0087447B">
        <w:rPr>
          <w:rStyle w:val="Char3"/>
          <w:rFonts w:hint="eastAsia"/>
          <w:rtl/>
        </w:rPr>
        <w:t>‌</w:t>
      </w:r>
      <w:r w:rsidRPr="0087447B">
        <w:rPr>
          <w:rStyle w:val="Char3"/>
          <w:rFonts w:hint="cs"/>
          <w:rtl/>
        </w:rPr>
        <w:t xml:space="preserve">اند: </w:t>
      </w:r>
      <w:r w:rsidRPr="00177CF3">
        <w:rPr>
          <w:rFonts w:cs="Traditional Arabic" w:hint="cs"/>
          <w:b/>
          <w:bCs/>
          <w:rtl/>
          <w:lang w:bidi="fa-IR"/>
        </w:rPr>
        <w:t>«</w:t>
      </w:r>
      <w:r w:rsidRPr="005F3DD6">
        <w:rPr>
          <w:rStyle w:val="Char2"/>
          <w:rFonts w:hint="cs"/>
          <w:rtl/>
        </w:rPr>
        <w:t>خير أمتي قرني ثم الثاني ثم الثالث، وخير أمتي أولها وآخرها وفي وسطها الکدر</w:t>
      </w:r>
      <w:r w:rsidRPr="00177CF3">
        <w:rPr>
          <w:rFonts w:cs="Traditional Arabic" w:hint="cs"/>
          <w:b/>
          <w:bCs/>
          <w:rtl/>
          <w:lang w:bidi="fa-IR"/>
        </w:rPr>
        <w:t>»</w:t>
      </w:r>
      <w:r w:rsidRPr="0087447B">
        <w:rPr>
          <w:rStyle w:val="Char3"/>
          <w:rFonts w:hint="cs"/>
          <w:rtl/>
        </w:rPr>
        <w:t xml:space="preserve"> </w:t>
      </w:r>
      <w:r w:rsidRPr="00E60DFD">
        <w:rPr>
          <w:rStyle w:val="Char7"/>
          <w:rFonts w:hint="cs"/>
          <w:rtl/>
        </w:rPr>
        <w:t>«</w:t>
      </w:r>
      <w:r w:rsidRPr="00E60DFD">
        <w:rPr>
          <w:rStyle w:val="Chard"/>
          <w:rFonts w:hint="cs"/>
          <w:rtl/>
        </w:rPr>
        <w:t>بهترین افراد امتم، کسانی هستند که در عصر من زندگی می</w:t>
      </w:r>
      <w:r w:rsidRPr="00E60DFD">
        <w:rPr>
          <w:rStyle w:val="Chard"/>
          <w:rFonts w:hint="cs"/>
          <w:cs/>
        </w:rPr>
        <w:t>‎</w:t>
      </w:r>
      <w:r w:rsidRPr="00E60DFD">
        <w:rPr>
          <w:rStyle w:val="Chard"/>
          <w:rFonts w:hint="cs"/>
          <w:rtl/>
        </w:rPr>
        <w:t>کنند. پس از آنان، افراد دوره</w:t>
      </w:r>
      <w:r w:rsidRPr="00E60DFD">
        <w:rPr>
          <w:rStyle w:val="Chard"/>
          <w:rFonts w:hint="eastAsia"/>
          <w:rtl/>
        </w:rPr>
        <w:t>‌ی</w:t>
      </w:r>
      <w:r w:rsidRPr="00E60DFD">
        <w:rPr>
          <w:rStyle w:val="Chard"/>
          <w:rFonts w:hint="cs"/>
          <w:rtl/>
        </w:rPr>
        <w:t xml:space="preserve"> دوم و سپس افراد دوره</w:t>
      </w:r>
      <w:r w:rsidRPr="00E60DFD">
        <w:rPr>
          <w:rStyle w:val="Chard"/>
          <w:rFonts w:hint="eastAsia"/>
          <w:rtl/>
        </w:rPr>
        <w:t>‌ی</w:t>
      </w:r>
      <w:r w:rsidRPr="00E60DFD">
        <w:rPr>
          <w:rStyle w:val="Chard"/>
          <w:rFonts w:hint="cs"/>
          <w:rtl/>
        </w:rPr>
        <w:t xml:space="preserve"> سوم، هستند. و بهترین افراد امتم، اول و آخر امتم می</w:t>
      </w:r>
      <w:r w:rsidRPr="00E60DFD">
        <w:rPr>
          <w:rStyle w:val="Chard"/>
          <w:rFonts w:hint="cs"/>
          <w:cs/>
        </w:rPr>
        <w:t>‎</w:t>
      </w:r>
      <w:r w:rsidRPr="00E60DFD">
        <w:rPr>
          <w:rStyle w:val="Chard"/>
          <w:rFonts w:hint="cs"/>
          <w:rtl/>
        </w:rPr>
        <w:t>باشد. و در وسط آنان، تیرگی وجود دارد</w:t>
      </w:r>
      <w:r w:rsidRPr="00E60DFD">
        <w:rPr>
          <w:rStyle w:val="Char7"/>
          <w:rFonts w:hint="cs"/>
          <w:rtl/>
        </w:rPr>
        <w:t>»</w:t>
      </w:r>
      <w:r w:rsidR="005F3DD6">
        <w:rPr>
          <w:rStyle w:val="Char3"/>
        </w:rPr>
        <w:t>.</w:t>
      </w:r>
      <w:r w:rsidRPr="0087447B">
        <w:rPr>
          <w:rStyle w:val="Char3"/>
          <w:rFonts w:hint="cs"/>
          <w:rtl/>
        </w:rPr>
        <w:t xml:space="preserve"> به روایت حاکم و ترمذی</w:t>
      </w:r>
      <w:r w:rsidRPr="000A13B3">
        <w:rPr>
          <w:rStyle w:val="FootnoteReference"/>
          <w:rFonts w:ascii="IRNazli" w:hAnsi="IRNazli" w:cs="IRNazli"/>
          <w:rtl/>
          <w:lang w:bidi="fa-IR"/>
        </w:rPr>
        <w:footnoteReference w:id="79"/>
      </w:r>
      <w:r w:rsidRPr="0087447B">
        <w:rPr>
          <w:rStyle w:val="Char3"/>
          <w:rFonts w:hint="cs"/>
          <w:rtl/>
        </w:rPr>
        <w:t>.</w:t>
      </w:r>
    </w:p>
    <w:p w:rsidR="00C556DE" w:rsidRPr="005F3DD6" w:rsidRDefault="00C556DE" w:rsidP="000905D4">
      <w:pPr>
        <w:pStyle w:val="a6"/>
        <w:rPr>
          <w:rtl/>
        </w:rPr>
      </w:pPr>
      <w:r w:rsidRPr="005F3DD6">
        <w:rPr>
          <w:rFonts w:hint="cs"/>
          <w:rtl/>
        </w:rPr>
        <w:t>همچنین از پیامبر</w:t>
      </w:r>
      <w:r w:rsidR="00513CD1" w:rsidRPr="005F3DD6">
        <w:rPr>
          <w:rFonts w:hint="cs"/>
          <w:rtl/>
        </w:rPr>
        <w:t xml:space="preserve"> </w:t>
      </w:r>
      <w:r w:rsidR="00515B2A" w:rsidRPr="005F3DD6">
        <w:rPr>
          <w:rFonts w:cs="CTraditional Arabic" w:hint="cs"/>
          <w:rtl/>
        </w:rPr>
        <w:t>ج</w:t>
      </w:r>
      <w:r w:rsidRPr="005F3DD6">
        <w:rPr>
          <w:rFonts w:hint="cs"/>
          <w:rtl/>
        </w:rPr>
        <w:t xml:space="preserve"> به ثبوت رسیده که خداوند متعال به برکت وجود صحابه</w:t>
      </w:r>
      <w:r w:rsidRPr="000A13B3">
        <w:rPr>
          <w:rStyle w:val="FootnoteReference"/>
          <w:rtl/>
        </w:rPr>
        <w:footnoteReference w:id="80"/>
      </w:r>
      <w:r w:rsidRPr="005F3DD6">
        <w:rPr>
          <w:rFonts w:hint="cs"/>
          <w:rtl/>
        </w:rPr>
        <w:t>، فتح و پیروزی را شامل مردم می</w:t>
      </w:r>
      <w:r w:rsidRPr="005F3DD6">
        <w:rPr>
          <w:rFonts w:hint="cs"/>
          <w:cs/>
        </w:rPr>
        <w:t>‎</w:t>
      </w:r>
      <w:r w:rsidRPr="005F3DD6">
        <w:rPr>
          <w:rFonts w:hint="cs"/>
          <w:rtl/>
        </w:rPr>
        <w:t>گرداند.</w:t>
      </w:r>
    </w:p>
    <w:p w:rsidR="00C556DE" w:rsidRPr="0087447B" w:rsidRDefault="00C556DE" w:rsidP="006450DA">
      <w:pPr>
        <w:ind w:firstLine="284"/>
        <w:jc w:val="both"/>
        <w:rPr>
          <w:rStyle w:val="Char3"/>
          <w:rtl/>
        </w:rPr>
      </w:pPr>
      <w:r w:rsidRPr="0087447B">
        <w:rPr>
          <w:rStyle w:val="Char3"/>
          <w:rFonts w:hint="cs"/>
          <w:rtl/>
        </w:rPr>
        <w:t>از ابوسعید خدری روایت شده که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5F3DD6">
        <w:rPr>
          <w:rStyle w:val="Char7"/>
          <w:rFonts w:hint="cs"/>
          <w:rtl/>
        </w:rPr>
        <w:t>«</w:t>
      </w:r>
      <w:r w:rsidRPr="005F3DD6">
        <w:rPr>
          <w:rStyle w:val="Char2"/>
          <w:rFonts w:hint="cs"/>
          <w:rtl/>
        </w:rPr>
        <w:t>لا تسبّوا أصحابي فوالذي نفسي بيده لو أن أُحدکم أنفق مثل أحد ذهباً ما أدر</w:t>
      </w:r>
      <w:r w:rsidR="006450DA">
        <w:rPr>
          <w:rStyle w:val="Char2"/>
          <w:rFonts w:hint="cs"/>
          <w:rtl/>
        </w:rPr>
        <w:t>ك</w:t>
      </w:r>
      <w:r w:rsidRPr="005F3DD6">
        <w:rPr>
          <w:rStyle w:val="Char2"/>
          <w:rFonts w:hint="cs"/>
          <w:rtl/>
        </w:rPr>
        <w:t xml:space="preserve"> مدّ أحدهم أو نصيفه</w:t>
      </w:r>
      <w:r w:rsidRPr="005F3DD6">
        <w:rPr>
          <w:rStyle w:val="Char7"/>
          <w:rFonts w:hint="cs"/>
          <w:rtl/>
        </w:rPr>
        <w:t>»</w:t>
      </w:r>
      <w:r w:rsidRPr="000A13B3">
        <w:rPr>
          <w:rStyle w:val="FootnoteReference"/>
          <w:rFonts w:ascii="IRNazli" w:hAnsi="IRNazli" w:cs="IRNazli"/>
          <w:rtl/>
          <w:lang w:bidi="fa-IR"/>
        </w:rPr>
        <w:footnoteReference w:id="81"/>
      </w:r>
      <w:r w:rsidRPr="00177CF3">
        <w:rPr>
          <w:rFonts w:cs="Traditional Arabic" w:hint="cs"/>
          <w:b/>
          <w:bCs/>
          <w:rtl/>
          <w:lang w:bidi="fa-IR"/>
        </w:rPr>
        <w:t>.</w:t>
      </w:r>
      <w:r w:rsidRPr="0087447B">
        <w:rPr>
          <w:rStyle w:val="Char3"/>
          <w:rFonts w:hint="cs"/>
          <w:rtl/>
        </w:rPr>
        <w:t xml:space="preserve"> </w:t>
      </w:r>
      <w:r w:rsidRPr="00E60DFD">
        <w:rPr>
          <w:rStyle w:val="Char7"/>
          <w:rFonts w:hint="cs"/>
          <w:rtl/>
        </w:rPr>
        <w:t>«</w:t>
      </w:r>
      <w:r w:rsidRPr="00081F4A">
        <w:rPr>
          <w:rStyle w:val="Chard"/>
          <w:rFonts w:hint="cs"/>
          <w:rtl/>
        </w:rPr>
        <w:t>اصحاب و یاران من را ناسزا مگویید. سوگند به کسی که جانم در قبضه قدرت اوست اگر هر کدام از شما به اندازه کوه احد، انفاق کند، هرگز به پای یک مد یا نیم مد هر یک از صحابه نمی</w:t>
      </w:r>
      <w:r w:rsidRPr="00081F4A">
        <w:rPr>
          <w:rStyle w:val="Chard"/>
          <w:rFonts w:hint="cs"/>
          <w:cs/>
        </w:rPr>
        <w:t>‎</w:t>
      </w:r>
      <w:r w:rsidRPr="00081F4A">
        <w:rPr>
          <w:rStyle w:val="Chard"/>
          <w:rFonts w:hint="cs"/>
          <w:rtl/>
        </w:rPr>
        <w:t>رسد</w:t>
      </w:r>
      <w:r w:rsidRPr="00E60DFD">
        <w:rPr>
          <w:rStyle w:val="Char7"/>
          <w:rFonts w:hint="cs"/>
          <w:rtl/>
        </w:rPr>
        <w:t>»</w:t>
      </w:r>
      <w:r w:rsidR="00E60DFD">
        <w:rPr>
          <w:rStyle w:val="Char7"/>
          <w:rFonts w:hint="cs"/>
          <w:rtl/>
        </w:rPr>
        <w:t>.</w:t>
      </w:r>
      <w:r w:rsidRPr="0087447B">
        <w:rPr>
          <w:rStyle w:val="Char3"/>
          <w:rFonts w:hint="cs"/>
          <w:rtl/>
        </w:rPr>
        <w:t xml:space="preserve"> امام </w:t>
      </w:r>
      <w:r w:rsidR="006450DA">
        <w:rPr>
          <w:rStyle w:val="Char3"/>
          <w:rFonts w:hint="cs"/>
          <w:rtl/>
        </w:rPr>
        <w:t>مسلم و دیگران آن را روایت نموده</w:t>
      </w:r>
      <w:r w:rsidR="006450DA">
        <w:rPr>
          <w:rStyle w:val="Char3"/>
          <w:rFonts w:hint="eastAsia"/>
          <w:rtl/>
        </w:rPr>
        <w:t>‌</w:t>
      </w:r>
      <w:r w:rsidRPr="0087447B">
        <w:rPr>
          <w:rStyle w:val="Char3"/>
          <w:rFonts w:hint="cs"/>
          <w:rtl/>
        </w:rPr>
        <w:t>اند.</w:t>
      </w:r>
    </w:p>
    <w:p w:rsidR="00C556DE" w:rsidRPr="00081F4A" w:rsidRDefault="00C556DE" w:rsidP="000905D4">
      <w:pPr>
        <w:pStyle w:val="a6"/>
        <w:rPr>
          <w:rtl/>
        </w:rPr>
      </w:pPr>
      <w:r w:rsidRPr="00081F4A">
        <w:rPr>
          <w:rFonts w:hint="cs"/>
          <w:rtl/>
        </w:rPr>
        <w:t>از عمر فاروق</w:t>
      </w:r>
      <w:r w:rsidR="007F2CBB" w:rsidRPr="00081F4A">
        <w:rPr>
          <w:rFonts w:hint="cs"/>
          <w:rtl/>
        </w:rPr>
        <w:t xml:space="preserve"> </w:t>
      </w:r>
      <w:r w:rsidR="00BF1126" w:rsidRPr="00081F4A">
        <w:rPr>
          <w:rFonts w:cs="CTraditional Arabic" w:hint="cs"/>
          <w:rtl/>
        </w:rPr>
        <w:t>س</w:t>
      </w:r>
      <w:r w:rsidR="007F2CBB" w:rsidRPr="00081F4A">
        <w:rPr>
          <w:rFonts w:cs="CTraditional Arabic" w:hint="cs"/>
          <w:rtl/>
        </w:rPr>
        <w:t xml:space="preserve"> </w:t>
      </w:r>
      <w:r w:rsidRPr="00081F4A">
        <w:rPr>
          <w:rFonts w:hint="cs"/>
          <w:rtl/>
        </w:rPr>
        <w:t>روایت شده که می</w:t>
      </w:r>
      <w:r w:rsidRPr="00081F4A">
        <w:rPr>
          <w:rFonts w:hint="cs"/>
          <w:cs/>
        </w:rPr>
        <w:t>‎</w:t>
      </w:r>
      <w:r w:rsidRPr="00081F4A">
        <w:rPr>
          <w:rFonts w:hint="cs"/>
          <w:rtl/>
        </w:rPr>
        <w:t>گوید: «اصحاب و یاران محمد</w:t>
      </w:r>
      <w:r w:rsidR="00513CD1" w:rsidRPr="00081F4A">
        <w:rPr>
          <w:rFonts w:hint="cs"/>
          <w:rtl/>
        </w:rPr>
        <w:t xml:space="preserve"> </w:t>
      </w:r>
      <w:r w:rsidR="00515B2A" w:rsidRPr="00081F4A">
        <w:rPr>
          <w:rFonts w:cs="CTraditional Arabic" w:hint="cs"/>
          <w:rtl/>
        </w:rPr>
        <w:t>ج</w:t>
      </w:r>
      <w:r w:rsidRPr="00081F4A">
        <w:rPr>
          <w:rFonts w:hint="cs"/>
          <w:rtl/>
        </w:rPr>
        <w:t xml:space="preserve"> را ناسزا نگویید؛ چون یک ساعت از مقام و منزلت هر یک از آنان، از عمل و کردار یک عمر هر کدام از شما، بهتر است»</w:t>
      </w:r>
      <w:r w:rsidR="00E60DFD">
        <w:rPr>
          <w:rFonts w:hint="cs"/>
          <w:rtl/>
        </w:rPr>
        <w:t>.</w:t>
      </w:r>
      <w:r w:rsidRPr="00081F4A">
        <w:rPr>
          <w:rFonts w:hint="cs"/>
          <w:rtl/>
        </w:rPr>
        <w:t xml:space="preserve"> به روایت ابن‌ماجه</w:t>
      </w:r>
      <w:r w:rsidRPr="000A13B3">
        <w:rPr>
          <w:rStyle w:val="FootnoteReference"/>
          <w:rtl/>
        </w:rPr>
        <w:footnoteReference w:id="82"/>
      </w:r>
      <w:r w:rsidRPr="00081F4A">
        <w:rPr>
          <w:rFonts w:hint="cs"/>
          <w:rtl/>
        </w:rPr>
        <w:t>.</w:t>
      </w:r>
    </w:p>
    <w:p w:rsidR="00C556DE" w:rsidRPr="0087447B" w:rsidRDefault="00C556DE" w:rsidP="000905D4">
      <w:pPr>
        <w:ind w:firstLine="284"/>
        <w:jc w:val="both"/>
        <w:rPr>
          <w:rStyle w:val="Char3"/>
          <w:rtl/>
        </w:rPr>
      </w:pPr>
      <w:r w:rsidRPr="0087447B">
        <w:rPr>
          <w:rStyle w:val="Char3"/>
          <w:rFonts w:hint="cs"/>
          <w:rtl/>
        </w:rPr>
        <w:t>همچنین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ثابت شده که می</w:t>
      </w:r>
      <w:r w:rsidRPr="0087447B">
        <w:rPr>
          <w:rStyle w:val="Char3"/>
          <w:rFonts w:hint="cs"/>
          <w:cs/>
        </w:rPr>
        <w:t>‎</w:t>
      </w:r>
      <w:r w:rsidRPr="0087447B">
        <w:rPr>
          <w:rStyle w:val="Char3"/>
          <w:rFonts w:hint="cs"/>
          <w:rtl/>
        </w:rPr>
        <w:t xml:space="preserve">فرماید: </w:t>
      </w:r>
      <w:r w:rsidRPr="00081F4A">
        <w:rPr>
          <w:rStyle w:val="Char7"/>
          <w:rFonts w:hint="cs"/>
          <w:rtl/>
        </w:rPr>
        <w:t>«</w:t>
      </w:r>
      <w:r w:rsidRPr="006D3BD8">
        <w:rPr>
          <w:rStyle w:val="Char2"/>
          <w:rFonts w:hint="cs"/>
          <w:rtl/>
        </w:rPr>
        <w:t>لعلّ الله اطلع علی أهل بدر فقال اعملوا ما شئتم قد وجبت ل</w:t>
      </w:r>
      <w:r w:rsidR="00E15250" w:rsidRPr="006D3BD8">
        <w:rPr>
          <w:rStyle w:val="Char2"/>
          <w:rFonts w:hint="cs"/>
          <w:rtl/>
        </w:rPr>
        <w:t>ـ</w:t>
      </w:r>
      <w:r w:rsidRPr="006D3BD8">
        <w:rPr>
          <w:rStyle w:val="Char2"/>
          <w:rFonts w:hint="cs"/>
          <w:rtl/>
        </w:rPr>
        <w:t>کم ال</w:t>
      </w:r>
      <w:r w:rsidR="00E15250" w:rsidRPr="006D3BD8">
        <w:rPr>
          <w:rStyle w:val="Char2"/>
          <w:rFonts w:hint="cs"/>
          <w:rtl/>
        </w:rPr>
        <w:t>ـ</w:t>
      </w:r>
      <w:r w:rsidRPr="006D3BD8">
        <w:rPr>
          <w:rStyle w:val="Char2"/>
          <w:rFonts w:hint="cs"/>
          <w:rtl/>
        </w:rPr>
        <w:t>جنة أو قد غفرتُ لکم</w:t>
      </w:r>
      <w:r w:rsidRPr="00081F4A">
        <w:rPr>
          <w:rStyle w:val="Char7"/>
          <w:rFonts w:hint="cs"/>
          <w:rtl/>
        </w:rPr>
        <w:t>»</w:t>
      </w:r>
      <w:r w:rsidR="00E60DFD" w:rsidRPr="00E60DFD">
        <w:rPr>
          <w:rStyle w:val="Char3"/>
          <w:vertAlign w:val="superscript"/>
          <w:rtl/>
        </w:rPr>
        <w:footnoteReference w:id="83"/>
      </w:r>
      <w:r w:rsidRPr="0087447B">
        <w:rPr>
          <w:rStyle w:val="Char3"/>
          <w:rFonts w:hint="cs"/>
          <w:rtl/>
        </w:rPr>
        <w:t xml:space="preserve"> </w:t>
      </w:r>
      <w:r w:rsidRPr="00E60DFD">
        <w:rPr>
          <w:rStyle w:val="Char7"/>
          <w:rFonts w:hint="cs"/>
          <w:rtl/>
        </w:rPr>
        <w:t>«</w:t>
      </w:r>
      <w:r w:rsidRPr="00E60DFD">
        <w:rPr>
          <w:rStyle w:val="Char6"/>
          <w:rFonts w:hint="cs"/>
          <w:rtl/>
        </w:rPr>
        <w:t>شاید خداوند بر مسلمانانی که در جنگ بدر شرکت داشته‌اند، مشرف شود و بگوید: هر کاری که می</w:t>
      </w:r>
      <w:r w:rsidRPr="00E60DFD">
        <w:rPr>
          <w:rStyle w:val="Char6"/>
          <w:rFonts w:hint="cs"/>
          <w:cs/>
        </w:rPr>
        <w:t>‎</w:t>
      </w:r>
      <w:r w:rsidRPr="00E60DFD">
        <w:rPr>
          <w:rStyle w:val="Char6"/>
          <w:rFonts w:hint="cs"/>
          <w:rtl/>
        </w:rPr>
        <w:t>خواهید، بکنید همانا بهشت برای شما واجب گردیده یا همانا گناهان شما بخشوده شده است</w:t>
      </w:r>
      <w:r w:rsidRPr="00E60DFD">
        <w:rPr>
          <w:rStyle w:val="Char7"/>
          <w:rFonts w:hint="cs"/>
          <w:rtl/>
        </w:rPr>
        <w:t>»</w:t>
      </w:r>
      <w:r w:rsidR="00081F4A">
        <w:rPr>
          <w:rStyle w:val="Char3"/>
        </w:rPr>
        <w:t>.</w:t>
      </w:r>
    </w:p>
    <w:p w:rsidR="00C556DE" w:rsidRPr="0087447B" w:rsidRDefault="00C556DE" w:rsidP="000905D4">
      <w:pPr>
        <w:ind w:firstLine="284"/>
        <w:jc w:val="both"/>
        <w:rPr>
          <w:rStyle w:val="Char3"/>
          <w:rtl/>
        </w:rPr>
      </w:pPr>
      <w:r w:rsidRPr="0087447B">
        <w:rPr>
          <w:rStyle w:val="Char3"/>
          <w:rFonts w:hint="cs"/>
          <w:rtl/>
        </w:rPr>
        <w:t>باز از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ثابت شده که فرموده</w:t>
      </w:r>
      <w:r w:rsidRPr="0087447B">
        <w:rPr>
          <w:rStyle w:val="Char3"/>
          <w:rFonts w:hint="eastAsia"/>
          <w:rtl/>
        </w:rPr>
        <w:t>‌</w:t>
      </w:r>
      <w:r w:rsidRPr="0087447B">
        <w:rPr>
          <w:rStyle w:val="Char3"/>
          <w:rFonts w:hint="cs"/>
          <w:rtl/>
        </w:rPr>
        <w:t xml:space="preserve">اند: </w:t>
      </w:r>
      <w:r w:rsidRPr="00E15250">
        <w:rPr>
          <w:rStyle w:val="Char7"/>
          <w:rFonts w:hint="cs"/>
          <w:rtl/>
        </w:rPr>
        <w:t>«</w:t>
      </w:r>
      <w:r w:rsidRPr="006D3BD8">
        <w:rPr>
          <w:rStyle w:val="Char2"/>
          <w:rFonts w:hint="cs"/>
          <w:rtl/>
        </w:rPr>
        <w:t>لا يدخل النار من حضر الحديبية إن شاء الله</w:t>
      </w:r>
      <w:r w:rsidRPr="00E15250">
        <w:rPr>
          <w:rStyle w:val="Char7"/>
          <w:rFonts w:hint="cs"/>
          <w:rtl/>
        </w:rPr>
        <w:t>»</w:t>
      </w:r>
      <w:r w:rsidR="00E60DFD" w:rsidRPr="00E60DFD">
        <w:rPr>
          <w:rStyle w:val="Char2"/>
          <w:vertAlign w:val="superscript"/>
          <w:rtl/>
        </w:rPr>
        <w:footnoteReference w:id="84"/>
      </w:r>
      <w:r w:rsidR="00E15250">
        <w:rPr>
          <w:rStyle w:val="Char7"/>
          <w:rFonts w:hint="cs"/>
          <w:rtl/>
        </w:rPr>
        <w:t>.</w:t>
      </w:r>
      <w:r w:rsidRPr="0087447B">
        <w:rPr>
          <w:rStyle w:val="Char3"/>
          <w:rFonts w:hint="cs"/>
          <w:rtl/>
        </w:rPr>
        <w:t xml:space="preserve"> </w:t>
      </w:r>
      <w:r w:rsidRPr="00E60DFD">
        <w:rPr>
          <w:rStyle w:val="Char7"/>
          <w:rFonts w:hint="cs"/>
          <w:rtl/>
        </w:rPr>
        <w:t>«</w:t>
      </w:r>
      <w:r w:rsidRPr="006D3BD8">
        <w:rPr>
          <w:rStyle w:val="Chard"/>
          <w:rFonts w:hint="cs"/>
          <w:rtl/>
        </w:rPr>
        <w:t>هر کس در حدیبیه حضور داشته، انشاء الله داخل جهنم نمی</w:t>
      </w:r>
      <w:r w:rsidRPr="006D3BD8">
        <w:rPr>
          <w:rStyle w:val="Chard"/>
          <w:rFonts w:hint="cs"/>
          <w:cs/>
        </w:rPr>
        <w:t>‎</w:t>
      </w:r>
      <w:r w:rsidRPr="006D3BD8">
        <w:rPr>
          <w:rStyle w:val="Chard"/>
          <w:rFonts w:hint="cs"/>
          <w:rtl/>
        </w:rPr>
        <w:t>گردد</w:t>
      </w:r>
      <w:r w:rsidRPr="00E60DFD">
        <w:rPr>
          <w:rStyle w:val="Char7"/>
          <w:rFonts w:hint="cs"/>
          <w:rtl/>
        </w:rPr>
        <w:t>»</w:t>
      </w:r>
      <w:r w:rsidR="00E60DFD">
        <w:rPr>
          <w:rStyle w:val="Char7"/>
          <w:rFonts w:hint="cs"/>
          <w:rtl/>
        </w:rPr>
        <w:t>.</w:t>
      </w:r>
    </w:p>
    <w:p w:rsidR="00C556DE" w:rsidRPr="0087447B" w:rsidRDefault="00C556DE" w:rsidP="000905D4">
      <w:pPr>
        <w:ind w:firstLine="284"/>
        <w:jc w:val="both"/>
        <w:rPr>
          <w:rStyle w:val="Char3"/>
          <w:rtl/>
        </w:rPr>
      </w:pPr>
      <w:r w:rsidRPr="0087447B">
        <w:rPr>
          <w:rStyle w:val="Char3"/>
          <w:rFonts w:hint="cs"/>
          <w:rtl/>
        </w:rPr>
        <w:t>از چندین طریق که اسناد بعضی از این طرق صحیح است،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روایت شده که فرمودند: </w:t>
      </w:r>
      <w:r w:rsidRPr="00E60DFD">
        <w:rPr>
          <w:rStyle w:val="Char7"/>
          <w:rFonts w:hint="cs"/>
          <w:rtl/>
        </w:rPr>
        <w:t>«</w:t>
      </w:r>
      <w:r w:rsidRPr="00E720C2">
        <w:rPr>
          <w:rStyle w:val="Char2"/>
          <w:rFonts w:hint="cs"/>
          <w:rtl/>
        </w:rPr>
        <w:t>لا تسبّوا أصحابي لعن الله من سبّ أصحابي</w:t>
      </w:r>
      <w:r w:rsidRPr="00E60DFD">
        <w:rPr>
          <w:rStyle w:val="Char7"/>
          <w:rFonts w:hint="cs"/>
          <w:rtl/>
        </w:rPr>
        <w:t>»</w:t>
      </w:r>
      <w:r w:rsidR="00E60DFD" w:rsidRPr="006450DA">
        <w:rPr>
          <w:rStyle w:val="Char2"/>
          <w:vertAlign w:val="superscript"/>
          <w:rtl/>
        </w:rPr>
        <w:footnoteReference w:id="85"/>
      </w:r>
      <w:r w:rsidRPr="0087447B">
        <w:rPr>
          <w:rStyle w:val="Char3"/>
          <w:rFonts w:hint="cs"/>
          <w:rtl/>
        </w:rPr>
        <w:t xml:space="preserve"> </w:t>
      </w:r>
      <w:r w:rsidRPr="00E60DFD">
        <w:rPr>
          <w:rStyle w:val="Char7"/>
          <w:rFonts w:hint="cs"/>
          <w:rtl/>
        </w:rPr>
        <w:t>«</w:t>
      </w:r>
      <w:r w:rsidRPr="00E720C2">
        <w:rPr>
          <w:rStyle w:val="Chard"/>
          <w:rFonts w:hint="cs"/>
          <w:rtl/>
        </w:rPr>
        <w:t>اصحاب و یارانم را ناسزا مگویید. لعنت خدا بر کسی که اصحابم را ناسزا می</w:t>
      </w:r>
      <w:r w:rsidRPr="00E720C2">
        <w:rPr>
          <w:rStyle w:val="Chard"/>
          <w:rFonts w:hint="cs"/>
          <w:cs/>
        </w:rPr>
        <w:t>‎</w:t>
      </w:r>
      <w:r w:rsidRPr="00E720C2">
        <w:rPr>
          <w:rStyle w:val="Chard"/>
          <w:rFonts w:hint="cs"/>
          <w:rtl/>
        </w:rPr>
        <w:t>گوید</w:t>
      </w:r>
      <w:r w:rsidRPr="00E60DFD">
        <w:rPr>
          <w:rStyle w:val="Char7"/>
          <w:rFonts w:hint="cs"/>
          <w:rtl/>
        </w:rPr>
        <w:t>»</w:t>
      </w:r>
      <w:r w:rsidR="00E60DFD">
        <w:rPr>
          <w:rStyle w:val="Char7"/>
          <w:rFonts w:hint="cs"/>
          <w:rtl/>
        </w:rPr>
        <w:t>.</w:t>
      </w:r>
    </w:p>
    <w:p w:rsidR="00C556DE" w:rsidRPr="00E720C2" w:rsidRDefault="00C556DE" w:rsidP="006450DA">
      <w:pPr>
        <w:pStyle w:val="a6"/>
        <w:rPr>
          <w:rtl/>
        </w:rPr>
      </w:pPr>
      <w:r w:rsidRPr="00E720C2">
        <w:rPr>
          <w:rFonts w:hint="cs"/>
          <w:rtl/>
        </w:rPr>
        <w:t>در روایتی که بعضی از اسناد آن حسن است، از ابن عباس نقل شده که می</w:t>
      </w:r>
      <w:r w:rsidRPr="00E720C2">
        <w:rPr>
          <w:rFonts w:hint="cs"/>
          <w:cs/>
        </w:rPr>
        <w:t>‎</w:t>
      </w:r>
      <w:r w:rsidRPr="00E720C2">
        <w:rPr>
          <w:rFonts w:hint="cs"/>
          <w:rtl/>
        </w:rPr>
        <w:t>گوید: «نزد پیامبر</w:t>
      </w:r>
      <w:r w:rsidR="00513CD1" w:rsidRPr="00E720C2">
        <w:rPr>
          <w:rFonts w:hint="cs"/>
          <w:rtl/>
        </w:rPr>
        <w:t xml:space="preserve"> </w:t>
      </w:r>
      <w:r w:rsidR="00515B2A" w:rsidRPr="00E720C2">
        <w:rPr>
          <w:rFonts w:cs="CTraditional Arabic" w:hint="cs"/>
          <w:rtl/>
        </w:rPr>
        <w:t>ج</w:t>
      </w:r>
      <w:r w:rsidRPr="00E720C2">
        <w:rPr>
          <w:rFonts w:hint="cs"/>
          <w:rtl/>
        </w:rPr>
        <w:t xml:space="preserve"> بودم و علی</w:t>
      </w:r>
      <w:r w:rsidR="007F2CBB" w:rsidRPr="00E720C2">
        <w:rPr>
          <w:rFonts w:hint="cs"/>
          <w:rtl/>
        </w:rPr>
        <w:t xml:space="preserve"> </w:t>
      </w:r>
      <w:r w:rsidR="00BF1126" w:rsidRPr="00E720C2">
        <w:rPr>
          <w:rFonts w:cs="CTraditional Arabic" w:hint="cs"/>
          <w:rtl/>
        </w:rPr>
        <w:t>س</w:t>
      </w:r>
      <w:r w:rsidR="007F2CBB" w:rsidRPr="00E720C2">
        <w:rPr>
          <w:rFonts w:cs="CTraditional Arabic" w:hint="cs"/>
          <w:rtl/>
        </w:rPr>
        <w:t xml:space="preserve"> </w:t>
      </w:r>
      <w:r w:rsidRPr="00E720C2">
        <w:rPr>
          <w:rFonts w:hint="cs"/>
          <w:rtl/>
        </w:rPr>
        <w:t>هم آنجا بود. پیامبر</w:t>
      </w:r>
      <w:r w:rsidR="00513CD1" w:rsidRPr="00E720C2">
        <w:rPr>
          <w:rFonts w:hint="cs"/>
          <w:rtl/>
        </w:rPr>
        <w:t xml:space="preserve"> </w:t>
      </w:r>
      <w:r w:rsidR="00515B2A" w:rsidRPr="00E720C2">
        <w:rPr>
          <w:rFonts w:cs="CTraditional Arabic" w:hint="cs"/>
          <w:rtl/>
        </w:rPr>
        <w:t>ج</w:t>
      </w:r>
      <w:r w:rsidRPr="00E720C2">
        <w:rPr>
          <w:rFonts w:hint="cs"/>
          <w:rtl/>
        </w:rPr>
        <w:t xml:space="preserve"> به علی گفت: </w:t>
      </w:r>
      <w:r w:rsidRPr="00F33B5B">
        <w:rPr>
          <w:rStyle w:val="Char7"/>
          <w:rFonts w:hint="cs"/>
          <w:rtl/>
        </w:rPr>
        <w:t>«</w:t>
      </w:r>
      <w:r w:rsidRPr="005563C4">
        <w:rPr>
          <w:rStyle w:val="Char2"/>
          <w:rFonts w:hint="cs"/>
          <w:rtl/>
        </w:rPr>
        <w:t>يا علي سيکون في أمتي قوم ينتحلون حب أهل البيت لهم نبز يسمون الرافضة، قاتلوهم فإنهم مشرکون</w:t>
      </w:r>
      <w:r w:rsidRPr="00F33B5B">
        <w:rPr>
          <w:rStyle w:val="Char7"/>
          <w:rtl/>
        </w:rPr>
        <w:t>»</w:t>
      </w:r>
      <w:r w:rsidRPr="00E60DFD">
        <w:rPr>
          <w:vertAlign w:val="superscript"/>
          <w:rtl/>
        </w:rPr>
        <w:footnoteReference w:id="86"/>
      </w:r>
      <w:r w:rsidRPr="001C7B7C">
        <w:rPr>
          <w:rStyle w:val="Char2"/>
          <w:rFonts w:hint="cs"/>
          <w:rtl/>
        </w:rPr>
        <w:t>.</w:t>
      </w:r>
      <w:r w:rsidRPr="00E720C2">
        <w:rPr>
          <w:rFonts w:hint="cs"/>
          <w:rtl/>
        </w:rPr>
        <w:t xml:space="preserve"> </w:t>
      </w:r>
      <w:r w:rsidRPr="00E60DFD">
        <w:rPr>
          <w:rStyle w:val="Char7"/>
          <w:rFonts w:hint="cs"/>
          <w:rtl/>
        </w:rPr>
        <w:t>«</w:t>
      </w:r>
      <w:r w:rsidRPr="00F33B5B">
        <w:rPr>
          <w:rStyle w:val="Chard"/>
          <w:rFonts w:hint="cs"/>
          <w:rtl/>
        </w:rPr>
        <w:t xml:space="preserve">ای علی! در میان امت من، گروهی پیدا </w:t>
      </w:r>
      <w:r w:rsidRPr="00E720C2">
        <w:rPr>
          <w:rFonts w:hint="cs"/>
          <w:rtl/>
        </w:rPr>
        <w:t>می</w:t>
      </w:r>
      <w:r w:rsidRPr="00E720C2">
        <w:rPr>
          <w:rFonts w:hint="cs"/>
          <w:cs/>
        </w:rPr>
        <w:t>‎</w:t>
      </w:r>
      <w:r w:rsidRPr="00E720C2">
        <w:rPr>
          <w:rFonts w:hint="cs"/>
          <w:rtl/>
        </w:rPr>
        <w:t>شوند که دوستی اهل بیت را به خود نسبت می</w:t>
      </w:r>
      <w:r w:rsidRPr="00E720C2">
        <w:rPr>
          <w:rFonts w:hint="cs"/>
          <w:cs/>
        </w:rPr>
        <w:t>‎</w:t>
      </w:r>
      <w:r w:rsidRPr="00E720C2">
        <w:rPr>
          <w:rFonts w:hint="cs"/>
          <w:rtl/>
        </w:rPr>
        <w:t>دهند. آنان لقبی دارند که رافضه نامیده می</w:t>
      </w:r>
      <w:r w:rsidRPr="00E720C2">
        <w:rPr>
          <w:rFonts w:hint="cs"/>
          <w:cs/>
        </w:rPr>
        <w:t>‎</w:t>
      </w:r>
      <w:r w:rsidRPr="00E720C2">
        <w:rPr>
          <w:rFonts w:hint="cs"/>
          <w:rtl/>
        </w:rPr>
        <w:t>شوند، با آنان بجنگید؛ زیرا آنان مشرک هستند</w:t>
      </w:r>
      <w:r w:rsidRPr="00E60DFD">
        <w:rPr>
          <w:rStyle w:val="Char7"/>
          <w:rFonts w:hint="cs"/>
          <w:rtl/>
        </w:rPr>
        <w:t>»</w:t>
      </w:r>
      <w:r w:rsidRPr="00E720C2">
        <w:rPr>
          <w:rFonts w:hint="cs"/>
          <w:rtl/>
        </w:rPr>
        <w:t>.</w:t>
      </w:r>
    </w:p>
    <w:p w:rsidR="00C556DE" w:rsidRPr="00E720C2" w:rsidRDefault="00C556DE" w:rsidP="000905D4">
      <w:pPr>
        <w:pStyle w:val="a6"/>
        <w:rPr>
          <w:rtl/>
        </w:rPr>
      </w:pPr>
      <w:r w:rsidRPr="00E720C2">
        <w:rPr>
          <w:rFonts w:hint="cs"/>
          <w:rtl/>
        </w:rPr>
        <w:t>از پیامبر</w:t>
      </w:r>
      <w:r w:rsidR="00513CD1" w:rsidRPr="00E720C2">
        <w:rPr>
          <w:rFonts w:hint="cs"/>
          <w:rtl/>
        </w:rPr>
        <w:t xml:space="preserve"> </w:t>
      </w:r>
      <w:r w:rsidR="00515B2A" w:rsidRPr="00E720C2">
        <w:rPr>
          <w:rFonts w:cs="CTraditional Arabic" w:hint="cs"/>
          <w:rtl/>
        </w:rPr>
        <w:t>ج</w:t>
      </w:r>
      <w:r w:rsidRPr="00E720C2">
        <w:rPr>
          <w:rFonts w:hint="cs"/>
          <w:rtl/>
        </w:rPr>
        <w:t xml:space="preserve"> به طور متواتر احادیثی روایت شده که بر کمال و فضایل صحابه</w:t>
      </w:r>
      <w:r w:rsidR="00B93C53" w:rsidRPr="00E720C2">
        <w:rPr>
          <w:rFonts w:hint="cs"/>
          <w:rtl/>
        </w:rPr>
        <w:t xml:space="preserve"> </w:t>
      </w:r>
      <w:r w:rsidR="00B93C53" w:rsidRPr="00E720C2">
        <w:rPr>
          <w:rFonts w:cs="CTraditional Arabic" w:hint="cs"/>
          <w:rtl/>
        </w:rPr>
        <w:t>ش</w:t>
      </w:r>
      <w:r w:rsidRPr="00E720C2">
        <w:rPr>
          <w:rFonts w:hint="cs"/>
          <w:rtl/>
        </w:rPr>
        <w:t xml:space="preserve"> به ویژه خلفای راشدین، دلالت دارند. همانا آنچه که درباره</w:t>
      </w:r>
      <w:r w:rsidRPr="00E720C2">
        <w:rPr>
          <w:rFonts w:hint="eastAsia"/>
          <w:rtl/>
        </w:rPr>
        <w:t>‌ی</w:t>
      </w:r>
      <w:r w:rsidRPr="00E720C2">
        <w:rPr>
          <w:rFonts w:hint="cs"/>
          <w:rtl/>
        </w:rPr>
        <w:t xml:space="preserve"> مدح و ستایش هر یک از صحابه روایت شده، مشهور و بلکه متواتر است؛ زیرا افرادی آن احادیث را روایت کرده‌اند که اتفاقشان بر دروغ محال و بعید است و مجموع روایاتشان، مفید علم یقینی مبنی بر کمال صحابه و فضیلت و برتری خلفای راشدین، می</w:t>
      </w:r>
      <w:r w:rsidRPr="00E720C2">
        <w:rPr>
          <w:rFonts w:hint="cs"/>
          <w:cs/>
        </w:rPr>
        <w:t>‎</w:t>
      </w:r>
      <w:r w:rsidRPr="00E720C2">
        <w:rPr>
          <w:rFonts w:hint="cs"/>
          <w:rtl/>
        </w:rPr>
        <w:t>باشد.</w:t>
      </w:r>
    </w:p>
    <w:p w:rsidR="00C556DE" w:rsidRPr="00FC0EA2" w:rsidRDefault="00C556DE" w:rsidP="000905D4">
      <w:pPr>
        <w:pStyle w:val="a6"/>
        <w:rPr>
          <w:rtl/>
        </w:rPr>
      </w:pPr>
      <w:r w:rsidRPr="00FC0EA2">
        <w:rPr>
          <w:rFonts w:hint="cs"/>
          <w:rtl/>
        </w:rPr>
        <w:t>پس وقتی دانستی که آیات وارده درباره</w:t>
      </w:r>
      <w:r w:rsidRPr="00FC0EA2">
        <w:rPr>
          <w:rFonts w:hint="eastAsia"/>
          <w:rtl/>
        </w:rPr>
        <w:t>‌ی</w:t>
      </w:r>
      <w:r w:rsidRPr="00FC0EA2">
        <w:rPr>
          <w:rFonts w:hint="cs"/>
          <w:rtl/>
        </w:rPr>
        <w:t xml:space="preserve"> فضایل صحابه زیاد هستند و احادیثی که درباره</w:t>
      </w:r>
      <w:r w:rsidRPr="00FC0EA2">
        <w:rPr>
          <w:rFonts w:hint="eastAsia"/>
          <w:rtl/>
        </w:rPr>
        <w:t>‌ی</w:t>
      </w:r>
      <w:r w:rsidRPr="00FC0EA2">
        <w:rPr>
          <w:rFonts w:hint="cs"/>
          <w:rtl/>
        </w:rPr>
        <w:t xml:space="preserve"> کمال و فضایلشان وارد شده، روی هم رفته به درجه</w:t>
      </w:r>
      <w:r w:rsidRPr="00FC0EA2">
        <w:rPr>
          <w:rFonts w:hint="eastAsia"/>
          <w:rtl/>
        </w:rPr>
        <w:t>‌ی</w:t>
      </w:r>
      <w:r w:rsidRPr="00FC0EA2">
        <w:rPr>
          <w:rFonts w:hint="cs"/>
          <w:rtl/>
        </w:rPr>
        <w:t xml:space="preserve"> تواتر رسیده‌اند، بنابراین هر کس معتقد باشد که همه</w:t>
      </w:r>
      <w:r w:rsidRPr="00FC0EA2">
        <w:rPr>
          <w:rFonts w:hint="eastAsia"/>
          <w:rtl/>
        </w:rPr>
        <w:t>‌ی</w:t>
      </w:r>
      <w:r w:rsidRPr="00FC0EA2">
        <w:rPr>
          <w:rFonts w:hint="cs"/>
          <w:rtl/>
        </w:rPr>
        <w:t xml:space="preserve"> صحابه یا اغلب صحابه فاسق‌اند و همه</w:t>
      </w:r>
      <w:r w:rsidRPr="00FC0EA2">
        <w:rPr>
          <w:rFonts w:hint="eastAsia"/>
          <w:rtl/>
        </w:rPr>
        <w:t>‌ی</w:t>
      </w:r>
      <w:r w:rsidRPr="00FC0EA2">
        <w:rPr>
          <w:rFonts w:hint="cs"/>
          <w:rtl/>
        </w:rPr>
        <w:t xml:space="preserve"> آنان یا اکثرشان از دین برگشته‌اند، یا معتقد به سب و لعن آنان و مباح دانستن آن باشد، بدون تردید به خدا و پیامبر</w:t>
      </w:r>
      <w:r w:rsidR="00513CD1" w:rsidRPr="00FC0EA2">
        <w:rPr>
          <w:rFonts w:hint="cs"/>
          <w:rtl/>
        </w:rPr>
        <w:t xml:space="preserve"> </w:t>
      </w:r>
      <w:r w:rsidR="00515B2A" w:rsidRPr="00FC0EA2">
        <w:rPr>
          <w:rFonts w:cs="CTraditional Arabic" w:hint="cs"/>
          <w:rtl/>
        </w:rPr>
        <w:t>ج</w:t>
      </w:r>
      <w:r w:rsidRPr="00FC0EA2">
        <w:rPr>
          <w:rFonts w:hint="cs"/>
          <w:rtl/>
        </w:rPr>
        <w:t xml:space="preserve"> در آنچه که خبر از فضایل و کمالات صحابه داده‌اند کفر ورزیده است؛ فضایل و کمالاتی که مستلزم برائت و به دور بودن آنان از فسق و ارتداد و حق بودن و حلال بودن سب و لعن، می</w:t>
      </w:r>
      <w:r w:rsidRPr="00FC0EA2">
        <w:rPr>
          <w:rFonts w:hint="cs"/>
          <w:cs/>
        </w:rPr>
        <w:t>‎</w:t>
      </w:r>
      <w:r w:rsidRPr="00FC0EA2">
        <w:rPr>
          <w:rFonts w:hint="cs"/>
          <w:rtl/>
        </w:rPr>
        <w:t>باشد. و هر کس آیات و احادیث قطعی الصدور را تکذیب نماید، کفر ورزیده است. جهل و عدم اطلاع از متواتر و قطعی، عذر محسوب نمی</w:t>
      </w:r>
      <w:r w:rsidRPr="00FC0EA2">
        <w:rPr>
          <w:rFonts w:hint="cs"/>
          <w:cs/>
        </w:rPr>
        <w:t>‎</w:t>
      </w:r>
      <w:r w:rsidRPr="00FC0EA2">
        <w:rPr>
          <w:rFonts w:hint="cs"/>
          <w:rtl/>
        </w:rPr>
        <w:t>شود و تأویل و برگرداندن آن بدون دلیلی معتبر، هیچ فایده و ارزشی ندارد. چنین فردی همانند کسی است که فرض بودن نمازهای پنجگانه را انکار نماید با این بهانه که به فرض بودن آن‌ها جاهل است. همانا او با چنین جهلی کافر شده است. و همچنین اگر آن را به معنایی غیر از معنای متعارفش تأویل کند، کفر ورزیده است؛ زیرا علم حاصل از نصوص قرآن و احادیثی که بر فضیلت صحابه دلالت دارند، قطعی است. و هر کس فقط عده‌ای از صحابه را سب و لعن کند، در این صورت اگر این تعداد از صحابه، از جمله کسانی باشند که نقل متواتر راجع به فضیلت و کمالشان وجود دارد (مانند خلفای راشدین)، اگر او معتقد به حق بودن یا مباح بودن سب و لعنشان باشد، کفر ورزیده است؛ زیرا در این صورت او احادیثی را تکذیب نموده که از رسول الله</w:t>
      </w:r>
      <w:r w:rsidR="00513CD1" w:rsidRPr="00FC0EA2">
        <w:rPr>
          <w:rFonts w:hint="cs"/>
          <w:rtl/>
        </w:rPr>
        <w:t xml:space="preserve"> </w:t>
      </w:r>
      <w:r w:rsidR="00515B2A" w:rsidRPr="00FC0EA2">
        <w:rPr>
          <w:rFonts w:cs="CTraditional Arabic" w:hint="cs"/>
          <w:rtl/>
        </w:rPr>
        <w:t>ج</w:t>
      </w:r>
      <w:r w:rsidRPr="00FC0EA2">
        <w:rPr>
          <w:rFonts w:hint="cs"/>
          <w:rtl/>
        </w:rPr>
        <w:t xml:space="preserve"> به طور قطع ثابت شده‌اند و هر کس آن‌ها را تکذیب نماید، کافر است. و اگر او آنان را سب و لعن کند ولی معتقد به حق بودن یا حلال بودن آن نباشد، در این صورت او فاسق است؛ زیرا سب و ناسزاگویی انسان مسلمان، فسق است. بعضی از علماء</w:t>
      </w:r>
      <w:r w:rsidRPr="000A13B3">
        <w:rPr>
          <w:rStyle w:val="FootnoteReference"/>
          <w:rtl/>
        </w:rPr>
        <w:footnoteReference w:id="87"/>
      </w:r>
      <w:r w:rsidRPr="00FC0EA2">
        <w:rPr>
          <w:rFonts w:hint="cs"/>
          <w:rtl/>
        </w:rPr>
        <w:t xml:space="preserve"> به طور مطلق حکم به کافر بودن کسانی داده‌اند که ابوبکر و عمر را ناسزا می</w:t>
      </w:r>
      <w:r w:rsidRPr="00FC0EA2">
        <w:rPr>
          <w:rFonts w:hint="cs"/>
          <w:cs/>
        </w:rPr>
        <w:t>‎</w:t>
      </w:r>
      <w:r w:rsidRPr="00FC0EA2">
        <w:rPr>
          <w:rFonts w:hint="cs"/>
          <w:rtl/>
        </w:rPr>
        <w:t>گویند، والله اعلم، و اگر این تعداد از صحابه که او آنان را سبّ و لعن می</w:t>
      </w:r>
      <w:r w:rsidRPr="00FC0EA2">
        <w:rPr>
          <w:rFonts w:hint="cs"/>
          <w:cs/>
        </w:rPr>
        <w:t>‎</w:t>
      </w:r>
      <w:r w:rsidRPr="00FC0EA2">
        <w:rPr>
          <w:rFonts w:hint="cs"/>
          <w:rtl/>
        </w:rPr>
        <w:t>کند، از جمله کسانی باشند که نقل متواتر درباره</w:t>
      </w:r>
      <w:r w:rsidRPr="00FC0EA2">
        <w:rPr>
          <w:rFonts w:hint="eastAsia"/>
          <w:rtl/>
        </w:rPr>
        <w:t>‌ی</w:t>
      </w:r>
      <w:r w:rsidRPr="00FC0EA2">
        <w:rPr>
          <w:rFonts w:hint="cs"/>
          <w:rtl/>
        </w:rPr>
        <w:t xml:space="preserve"> فضیلت و کمالشان وجود ندارد، ظاهر آن است که او فاسق است مگر آنکه آنان را بدین خاطر ناسزا گوید که با رسول الله</w:t>
      </w:r>
      <w:r w:rsidR="00513CD1" w:rsidRPr="00FC0EA2">
        <w:rPr>
          <w:rFonts w:hint="cs"/>
          <w:rtl/>
        </w:rPr>
        <w:t xml:space="preserve"> </w:t>
      </w:r>
      <w:r w:rsidR="00515B2A" w:rsidRPr="00FC0EA2">
        <w:rPr>
          <w:rFonts w:cs="CTraditional Arabic" w:hint="cs"/>
          <w:rtl/>
        </w:rPr>
        <w:t>ج</w:t>
      </w:r>
      <w:r w:rsidRPr="00FC0EA2">
        <w:rPr>
          <w:rFonts w:hint="cs"/>
          <w:rtl/>
        </w:rPr>
        <w:t xml:space="preserve"> همنشین و همراه بوده‌اند، که چنین عملی کفر است. اغلب این رافضیانی که صحابه</w:t>
      </w:r>
      <w:r w:rsidRPr="00FC0EA2">
        <w:rPr>
          <w:rFonts w:hint="eastAsia"/>
          <w:rtl/>
        </w:rPr>
        <w:t>‌ی کرام</w:t>
      </w:r>
      <w:r w:rsidRPr="00FC0EA2">
        <w:rPr>
          <w:rFonts w:hint="cs"/>
          <w:rtl/>
        </w:rPr>
        <w:t xml:space="preserve"> به ویژه خلفای راشدین را سبّ و لعن می</w:t>
      </w:r>
      <w:r w:rsidRPr="00FC0EA2">
        <w:rPr>
          <w:rFonts w:hint="cs"/>
          <w:cs/>
        </w:rPr>
        <w:t>‎</w:t>
      </w:r>
      <w:r w:rsidRPr="00FC0EA2">
        <w:rPr>
          <w:rFonts w:hint="cs"/>
          <w:rtl/>
        </w:rPr>
        <w:t>نمایند</w:t>
      </w:r>
      <w:r w:rsidRPr="000A13B3">
        <w:rPr>
          <w:rStyle w:val="FootnoteReference"/>
          <w:rtl/>
        </w:rPr>
        <w:footnoteReference w:id="88"/>
      </w:r>
      <w:r w:rsidRPr="00FC0EA2">
        <w:rPr>
          <w:rFonts w:hint="cs"/>
          <w:rtl/>
        </w:rPr>
        <w:t>، معتقد به حق بودن یا حلال بودن و بلکه واجب بودن آن هستند؛ زیرا آنان با چنین کاری به خداوند تقرّب می</w:t>
      </w:r>
      <w:r w:rsidRPr="00FC0EA2">
        <w:rPr>
          <w:rFonts w:hint="cs"/>
          <w:cs/>
        </w:rPr>
        <w:t>‎</w:t>
      </w:r>
      <w:r w:rsidRPr="00FC0EA2">
        <w:rPr>
          <w:rFonts w:hint="cs"/>
          <w:rtl/>
        </w:rPr>
        <w:t>جویند که این کار را از مهم‌ترین امور دینی</w:t>
      </w:r>
      <w:r w:rsidR="0022370F">
        <w:rPr>
          <w:rFonts w:hint="cs"/>
          <w:rtl/>
        </w:rPr>
        <w:t>‌شان ‌</w:t>
      </w:r>
      <w:r w:rsidRPr="00FC0EA2">
        <w:rPr>
          <w:rFonts w:hint="cs"/>
          <w:rtl/>
        </w:rPr>
        <w:t>می</w:t>
      </w:r>
      <w:r w:rsidRPr="00FC0EA2">
        <w:rPr>
          <w:rFonts w:hint="cs"/>
          <w:cs/>
        </w:rPr>
        <w:t>‎</w:t>
      </w:r>
      <w:r w:rsidRPr="00FC0EA2">
        <w:rPr>
          <w:rFonts w:hint="cs"/>
          <w:rtl/>
        </w:rPr>
        <w:t>دانند بر اساس آنچه که از آنان نقل شده است. اینان چقدر بی</w:t>
      </w:r>
      <w:r w:rsidRPr="00FC0EA2">
        <w:rPr>
          <w:rFonts w:hint="eastAsia"/>
          <w:rtl/>
        </w:rPr>
        <w:t>‌</w:t>
      </w:r>
      <w:r w:rsidRPr="00FC0EA2">
        <w:rPr>
          <w:rFonts w:hint="cs"/>
          <w:rtl/>
        </w:rPr>
        <w:t>عقل و گمراه هستند که با چیزی به خداوند تقرب می</w:t>
      </w:r>
      <w:r w:rsidRPr="00FC0EA2">
        <w:rPr>
          <w:rFonts w:hint="cs"/>
          <w:cs/>
        </w:rPr>
        <w:t>‎</w:t>
      </w:r>
      <w:r w:rsidRPr="00FC0EA2">
        <w:rPr>
          <w:rFonts w:hint="cs"/>
          <w:rtl/>
        </w:rPr>
        <w:t>جویند که خسران و هلاکتشان را در پی دارد.</w:t>
      </w:r>
    </w:p>
    <w:p w:rsidR="00C556DE" w:rsidRDefault="00C556DE" w:rsidP="000905D4">
      <w:pPr>
        <w:pStyle w:val="a6"/>
        <w:rPr>
          <w:rtl/>
        </w:rPr>
      </w:pPr>
      <w:r w:rsidRPr="00695262">
        <w:rPr>
          <w:rFonts w:hint="cs"/>
          <w:rtl/>
        </w:rPr>
        <w:t>البته من معتقد به کافر بودن کسی نیستم که از نظر خدا مسلمان است و معتقد به مسلمان بودن کسی نیستم که از نظر خدا کافر است، بلکه معتقد به کافر بودن کسی هستم که از نظر خدا هم کافر است. و آنچه از علما نقل شده که اهل قبله کافر نیستند، کلامشان حمل بر کسی است که بدعتش، کفرآور نباشد؛ زیرا آنان اتفاق نظر دارند که هر کس بدعتش، کفر آور باشد، کافر است. و بدون شک تکذیب رسول الله</w:t>
      </w:r>
      <w:r w:rsidR="00513CD1" w:rsidRPr="00695262">
        <w:rPr>
          <w:rFonts w:hint="cs"/>
          <w:rtl/>
        </w:rPr>
        <w:t xml:space="preserve"> </w:t>
      </w:r>
      <w:r w:rsidR="00515B2A" w:rsidRPr="00695262">
        <w:rPr>
          <w:rFonts w:cs="CTraditional Arabic" w:hint="cs"/>
          <w:rtl/>
        </w:rPr>
        <w:t>ج</w:t>
      </w:r>
      <w:r w:rsidRPr="00695262">
        <w:rPr>
          <w:rFonts w:hint="cs"/>
          <w:rtl/>
        </w:rPr>
        <w:t xml:space="preserve"> در احادیثی که به طور قطع و یقین از او ثابت شده، کفر است و جهل در چنین مواردی عذر به حساب نمی</w:t>
      </w:r>
      <w:r w:rsidRPr="00695262">
        <w:rPr>
          <w:rFonts w:hint="cs"/>
          <w:cs/>
        </w:rPr>
        <w:t>‎</w:t>
      </w:r>
      <w:r w:rsidRPr="00695262">
        <w:rPr>
          <w:rFonts w:hint="cs"/>
          <w:rtl/>
        </w:rPr>
        <w:t>آید.</w:t>
      </w:r>
    </w:p>
    <w:p w:rsidR="006450DA" w:rsidRDefault="006450DA">
      <w:pPr>
        <w:bidi w:val="0"/>
        <w:rPr>
          <w:rFonts w:ascii="IRNazli" w:hAnsi="IRNazli" w:cs="IRNazli"/>
          <w:rtl/>
          <w:lang w:bidi="fa-IR"/>
        </w:rPr>
      </w:pPr>
      <w:r>
        <w:rPr>
          <w:rtl/>
        </w:rPr>
        <w:br w:type="page"/>
      </w:r>
    </w:p>
    <w:p w:rsidR="006450DA" w:rsidRPr="006450DA" w:rsidRDefault="006450DA" w:rsidP="000905D4">
      <w:pPr>
        <w:pStyle w:val="a6"/>
        <w:rPr>
          <w:sz w:val="2"/>
          <w:szCs w:val="2"/>
          <w:rtl/>
        </w:rPr>
      </w:pPr>
    </w:p>
    <w:p w:rsidR="00C556DE" w:rsidRPr="00B04591" w:rsidRDefault="00C556DE" w:rsidP="006450DA">
      <w:pPr>
        <w:pStyle w:val="a"/>
        <w:rPr>
          <w:rtl/>
        </w:rPr>
      </w:pPr>
      <w:bookmarkStart w:id="88" w:name="_Toc436416170"/>
      <w:r w:rsidRPr="00B04591">
        <w:rPr>
          <w:rFonts w:hint="cs"/>
          <w:rtl/>
        </w:rPr>
        <w:t>موضوع تقیه</w:t>
      </w:r>
      <w:r w:rsidRPr="006450DA">
        <w:rPr>
          <w:b w:val="0"/>
          <w:bCs w:val="0"/>
          <w:vertAlign w:val="superscript"/>
          <w:rtl/>
        </w:rPr>
        <w:footnoteReference w:id="89"/>
      </w:r>
      <w:bookmarkEnd w:id="88"/>
    </w:p>
    <w:p w:rsidR="00C556DE" w:rsidRPr="0087447B" w:rsidRDefault="00C556DE" w:rsidP="006450DA">
      <w:pPr>
        <w:ind w:firstLine="284"/>
        <w:jc w:val="both"/>
        <w:rPr>
          <w:rStyle w:val="Char3"/>
          <w:rtl/>
        </w:rPr>
      </w:pPr>
      <w:r w:rsidRPr="006450DA">
        <w:rPr>
          <w:rStyle w:val="Char3"/>
          <w:rFonts w:hint="cs"/>
          <w:spacing w:val="-4"/>
          <w:rtl/>
        </w:rPr>
        <w:t xml:space="preserve">یکی دیگر از عقاید خرافی رافضیان، موضوع تقیه است؛ از جعفر صادق </w:t>
      </w:r>
      <w:r w:rsidR="006450DA" w:rsidRPr="006450DA">
        <w:rPr>
          <w:rFonts w:ascii="AGA Arabesque" w:hAnsi="AGA Arabesque" w:cs="CTraditional Arabic" w:hint="cs"/>
          <w:spacing w:val="-4"/>
          <w:rtl/>
          <w:lang w:bidi="fa-IR"/>
        </w:rPr>
        <w:t>/</w:t>
      </w:r>
      <w:r w:rsidRPr="0087447B">
        <w:rPr>
          <w:rStyle w:val="Char3"/>
          <w:rFonts w:hint="cs"/>
          <w:rtl/>
        </w:rPr>
        <w:t xml:space="preserve"> روایت کرده‌اند که: </w:t>
      </w:r>
      <w:r w:rsidRPr="007F4638">
        <w:rPr>
          <w:rStyle w:val="Char7"/>
          <w:rFonts w:hint="cs"/>
          <w:rtl/>
        </w:rPr>
        <w:t>«</w:t>
      </w:r>
      <w:r w:rsidRPr="001C7B7C">
        <w:rPr>
          <w:rStyle w:val="Char2"/>
          <w:rFonts w:hint="cs"/>
          <w:rtl/>
        </w:rPr>
        <w:t>التقية ديني ودين آبائي</w:t>
      </w:r>
      <w:r w:rsidRPr="007F4638">
        <w:rPr>
          <w:rStyle w:val="Char7"/>
          <w:rFonts w:hint="cs"/>
          <w:rtl/>
        </w:rPr>
        <w:t>»</w:t>
      </w:r>
      <w:r w:rsidRPr="0087447B">
        <w:rPr>
          <w:rStyle w:val="Char3"/>
          <w:rFonts w:hint="cs"/>
          <w:rtl/>
        </w:rPr>
        <w:t xml:space="preserve"> </w:t>
      </w:r>
      <w:r w:rsidRPr="007F4638">
        <w:rPr>
          <w:rStyle w:val="Char7"/>
          <w:rFonts w:hint="cs"/>
          <w:rtl/>
        </w:rPr>
        <w:t>«</w:t>
      </w:r>
      <w:r w:rsidRPr="007F4638">
        <w:rPr>
          <w:rStyle w:val="Chard"/>
          <w:rFonts w:hint="cs"/>
          <w:rtl/>
        </w:rPr>
        <w:t>تقیه، آئین من و آئین آباء و اجدادم است</w:t>
      </w:r>
      <w:r w:rsidRPr="007F4638">
        <w:rPr>
          <w:rStyle w:val="Char7"/>
          <w:rFonts w:hint="cs"/>
          <w:rtl/>
        </w:rPr>
        <w:t>»</w:t>
      </w:r>
      <w:r w:rsidRPr="000A13B3">
        <w:rPr>
          <w:rStyle w:val="FootnoteReference"/>
          <w:rFonts w:ascii="IRNazli" w:hAnsi="IRNazli" w:cs="IRNazli"/>
          <w:rtl/>
          <w:lang w:bidi="fa-IR"/>
        </w:rPr>
        <w:footnoteReference w:id="90"/>
      </w:r>
      <w:r w:rsidRPr="0087447B">
        <w:rPr>
          <w:rStyle w:val="Char3"/>
          <w:rFonts w:hint="cs"/>
          <w:rtl/>
        </w:rPr>
        <w:t xml:space="preserve"> بعضی از آنان آیه</w:t>
      </w:r>
      <w:r w:rsidRPr="0087447B">
        <w:rPr>
          <w:rStyle w:val="Char3"/>
          <w:rFonts w:hint="eastAsia"/>
          <w:rtl/>
        </w:rPr>
        <w:t>‌ی</w:t>
      </w:r>
      <w:r w:rsidR="009A182B" w:rsidRPr="0087447B">
        <w:rPr>
          <w:rStyle w:val="Char3"/>
          <w:rFonts w:hint="cs"/>
          <w:rtl/>
        </w:rPr>
        <w:t>:</w:t>
      </w:r>
      <w:r w:rsidR="006450DA">
        <w:rPr>
          <w:rStyle w:val="Char3"/>
          <w:rFonts w:hint="cs"/>
          <w:rtl/>
        </w:rPr>
        <w:t xml:space="preserve"> </w:t>
      </w:r>
      <w:r w:rsidR="009A182B" w:rsidRPr="009A182B">
        <w:rPr>
          <w:rFonts w:ascii="HQPB2" w:hAnsi="HQPB2" w:cs="Traditional Arabic"/>
          <w:rtl/>
        </w:rPr>
        <w:t>﴿</w:t>
      </w:r>
      <w:r w:rsidR="009A182B" w:rsidRPr="009A182B">
        <w:rPr>
          <w:rStyle w:val="Charc"/>
          <w:rFonts w:hint="eastAsia"/>
          <w:rtl/>
        </w:rPr>
        <w:t>إِنَّ</w:t>
      </w:r>
      <w:r w:rsidR="009A182B" w:rsidRPr="009A182B">
        <w:rPr>
          <w:rStyle w:val="Charc"/>
          <w:rtl/>
        </w:rPr>
        <w:t xml:space="preserve"> </w:t>
      </w:r>
      <w:r w:rsidR="009A182B" w:rsidRPr="009A182B">
        <w:rPr>
          <w:rStyle w:val="Charc"/>
          <w:rFonts w:hint="eastAsia"/>
          <w:rtl/>
        </w:rPr>
        <w:t>أَكۡرَمَكُمۡ</w:t>
      </w:r>
      <w:r w:rsidR="009A182B" w:rsidRPr="009A182B">
        <w:rPr>
          <w:rStyle w:val="Charc"/>
          <w:rtl/>
        </w:rPr>
        <w:t xml:space="preserve"> </w:t>
      </w:r>
      <w:r w:rsidR="009A182B" w:rsidRPr="009A182B">
        <w:rPr>
          <w:rStyle w:val="Charc"/>
          <w:rFonts w:hint="eastAsia"/>
          <w:rtl/>
        </w:rPr>
        <w:t>عِندَ</w:t>
      </w:r>
      <w:r w:rsidR="009A182B" w:rsidRPr="009A182B">
        <w:rPr>
          <w:rStyle w:val="Charc"/>
          <w:rtl/>
        </w:rPr>
        <w:t xml:space="preserve"> </w:t>
      </w:r>
      <w:r w:rsidR="009A182B" w:rsidRPr="009A182B">
        <w:rPr>
          <w:rStyle w:val="Charc"/>
          <w:rFonts w:hint="cs"/>
          <w:rtl/>
        </w:rPr>
        <w:t>ٱ</w:t>
      </w:r>
      <w:r w:rsidR="009A182B" w:rsidRPr="009A182B">
        <w:rPr>
          <w:rStyle w:val="Charc"/>
          <w:rFonts w:hint="eastAsia"/>
          <w:rtl/>
        </w:rPr>
        <w:t>للَّهِ</w:t>
      </w:r>
      <w:r w:rsidR="009A182B" w:rsidRPr="009A182B">
        <w:rPr>
          <w:rStyle w:val="Charc"/>
          <w:rtl/>
        </w:rPr>
        <w:t xml:space="preserve"> </w:t>
      </w:r>
      <w:r w:rsidR="009A182B" w:rsidRPr="009A182B">
        <w:rPr>
          <w:rStyle w:val="Charc"/>
          <w:rFonts w:hint="eastAsia"/>
          <w:rtl/>
        </w:rPr>
        <w:t>أَتۡقَىٰكُمۡ</w:t>
      </w:r>
      <w:r w:rsidR="009A182B" w:rsidRPr="009A182B">
        <w:rPr>
          <w:rFonts w:ascii="Tahoma" w:hAnsi="Tahoma" w:cs="Traditional Arabic" w:hint="cs"/>
          <w:rtl/>
        </w:rPr>
        <w:t>﴾</w:t>
      </w:r>
      <w:r w:rsidR="009A182B">
        <w:rPr>
          <w:rFonts w:ascii="Tahoma" w:hAnsi="Tahoma" w:cs="IRNazli"/>
          <w:szCs w:val="24"/>
          <w:rtl/>
        </w:rPr>
        <w:t xml:space="preserve"> </w:t>
      </w:r>
      <w:r w:rsidR="009A182B" w:rsidRPr="006450DA">
        <w:rPr>
          <w:rStyle w:val="Char5"/>
          <w:spacing w:val="-4"/>
          <w:rtl/>
        </w:rPr>
        <w:t>[الحجرات: 13]</w:t>
      </w:r>
      <w:r w:rsidR="00B8061B" w:rsidRPr="006450DA">
        <w:rPr>
          <w:rStyle w:val="Char3"/>
          <w:rFonts w:hint="cs"/>
          <w:spacing w:val="-4"/>
          <w:rtl/>
        </w:rPr>
        <w:t>.</w:t>
      </w:r>
      <w:r w:rsidRPr="006450DA">
        <w:rPr>
          <w:rFonts w:hint="cs"/>
          <w:spacing w:val="-4"/>
          <w:sz w:val="22"/>
          <w:szCs w:val="22"/>
          <w:rtl/>
          <w:lang w:bidi="fa-IR"/>
        </w:rPr>
        <w:t xml:space="preserve"> </w:t>
      </w:r>
      <w:r w:rsidRPr="006450DA">
        <w:rPr>
          <w:rStyle w:val="Char7"/>
          <w:rFonts w:hint="cs"/>
          <w:spacing w:val="-4"/>
          <w:rtl/>
        </w:rPr>
        <w:t>«</w:t>
      </w:r>
      <w:r w:rsidRPr="006450DA">
        <w:rPr>
          <w:rStyle w:val="Char6"/>
          <w:rFonts w:hint="cs"/>
          <w:spacing w:val="-4"/>
          <w:rtl/>
        </w:rPr>
        <w:t>بی</w:t>
      </w:r>
      <w:r w:rsidRPr="006450DA">
        <w:rPr>
          <w:rStyle w:val="Char6"/>
          <w:rFonts w:hint="eastAsia"/>
          <w:spacing w:val="-4"/>
          <w:rtl/>
        </w:rPr>
        <w:t>‌</w:t>
      </w:r>
      <w:r w:rsidRPr="006450DA">
        <w:rPr>
          <w:rStyle w:val="Char6"/>
          <w:rFonts w:hint="cs"/>
          <w:spacing w:val="-4"/>
          <w:rtl/>
        </w:rPr>
        <w:t>گمان گرامی</w:t>
      </w:r>
      <w:r w:rsidRPr="006450DA">
        <w:rPr>
          <w:rStyle w:val="Char6"/>
          <w:rFonts w:hint="cs"/>
          <w:spacing w:val="-4"/>
          <w:cs/>
        </w:rPr>
        <w:t>‎</w:t>
      </w:r>
      <w:r w:rsidRPr="006450DA">
        <w:rPr>
          <w:rStyle w:val="Char6"/>
          <w:rFonts w:hint="cs"/>
          <w:spacing w:val="-4"/>
          <w:rtl/>
        </w:rPr>
        <w:t>ترین شما نزد خدا، پرهیزگارترین شماست</w:t>
      </w:r>
      <w:r w:rsidRPr="006450DA">
        <w:rPr>
          <w:rStyle w:val="Char7"/>
          <w:rFonts w:hint="cs"/>
          <w:spacing w:val="-4"/>
          <w:rtl/>
        </w:rPr>
        <w:t>»</w:t>
      </w:r>
      <w:r w:rsidRPr="006450DA">
        <w:rPr>
          <w:rStyle w:val="Char3"/>
          <w:rFonts w:hint="cs"/>
          <w:spacing w:val="-4"/>
          <w:rtl/>
        </w:rPr>
        <w:t>.</w:t>
      </w:r>
      <w:r w:rsidR="007F2CBB" w:rsidRPr="006450DA">
        <w:rPr>
          <w:rStyle w:val="Char3"/>
          <w:rFonts w:hint="cs"/>
          <w:spacing w:val="-4"/>
          <w:rtl/>
        </w:rPr>
        <w:t xml:space="preserve"> </w:t>
      </w:r>
      <w:r w:rsidRPr="006450DA">
        <w:rPr>
          <w:rStyle w:val="Char3"/>
          <w:rFonts w:hint="cs"/>
          <w:spacing w:val="-4"/>
          <w:rtl/>
        </w:rPr>
        <w:t>چنین تفسیر کرده‌اند که گرامی</w:t>
      </w:r>
      <w:r w:rsidRPr="006450DA">
        <w:rPr>
          <w:rStyle w:val="Char3"/>
          <w:rFonts w:hint="cs"/>
          <w:spacing w:val="-4"/>
          <w:cs/>
        </w:rPr>
        <w:t>‎</w:t>
      </w:r>
      <w:r w:rsidRPr="006450DA">
        <w:rPr>
          <w:rStyle w:val="Char3"/>
          <w:rFonts w:hint="cs"/>
          <w:spacing w:val="-4"/>
          <w:rtl/>
        </w:rPr>
        <w:t>ترین شما در نزد خداوند، کسی است که بیشتر تقیه می</w:t>
      </w:r>
      <w:r w:rsidRPr="006450DA">
        <w:rPr>
          <w:rStyle w:val="Char3"/>
          <w:rFonts w:hint="cs"/>
          <w:spacing w:val="-4"/>
          <w:cs/>
        </w:rPr>
        <w:t>‎</w:t>
      </w:r>
      <w:r w:rsidRPr="006450DA">
        <w:rPr>
          <w:rStyle w:val="Char3"/>
          <w:rFonts w:hint="cs"/>
          <w:spacing w:val="-4"/>
          <w:rtl/>
        </w:rPr>
        <w:t>کند و از مردم بیشتر می</w:t>
      </w:r>
      <w:r w:rsidRPr="006450DA">
        <w:rPr>
          <w:rStyle w:val="Char3"/>
          <w:rFonts w:hint="cs"/>
          <w:spacing w:val="-4"/>
          <w:cs/>
        </w:rPr>
        <w:t>‎</w:t>
      </w:r>
      <w:r w:rsidRPr="006450DA">
        <w:rPr>
          <w:rStyle w:val="Char3"/>
          <w:rFonts w:hint="cs"/>
          <w:spacing w:val="-4"/>
          <w:rtl/>
        </w:rPr>
        <w:t>ترسد. این در حالی است که پیامبر</w:t>
      </w:r>
      <w:r w:rsidR="00513CD1" w:rsidRPr="006450DA">
        <w:rPr>
          <w:rStyle w:val="Char3"/>
          <w:rFonts w:hint="cs"/>
          <w:spacing w:val="-4"/>
          <w:rtl/>
        </w:rPr>
        <w:t xml:space="preserve"> </w:t>
      </w:r>
      <w:r w:rsidR="00515B2A" w:rsidRPr="006450DA">
        <w:rPr>
          <w:rStyle w:val="Char3"/>
          <w:rFonts w:cs="CTraditional Arabic" w:hint="cs"/>
          <w:spacing w:val="-4"/>
          <w:rtl/>
        </w:rPr>
        <w:t>ج</w:t>
      </w:r>
      <w:r w:rsidRPr="0087447B">
        <w:rPr>
          <w:rStyle w:val="Char3"/>
          <w:rFonts w:hint="cs"/>
          <w:rtl/>
        </w:rPr>
        <w:t xml:space="preserve"> می</w:t>
      </w:r>
      <w:r w:rsidRPr="0087447B">
        <w:rPr>
          <w:rStyle w:val="Char3"/>
          <w:rFonts w:hint="cs"/>
          <w:cs/>
        </w:rPr>
        <w:t>‎</w:t>
      </w:r>
      <w:r w:rsidRPr="0087447B">
        <w:rPr>
          <w:rStyle w:val="Char3"/>
          <w:rFonts w:hint="cs"/>
          <w:rtl/>
        </w:rPr>
        <w:t xml:space="preserve">فرماید: </w:t>
      </w:r>
      <w:r w:rsidRPr="005F2168">
        <w:rPr>
          <w:rStyle w:val="Char7"/>
          <w:rFonts w:hint="cs"/>
          <w:rtl/>
        </w:rPr>
        <w:t>«</w:t>
      </w:r>
      <w:r w:rsidRPr="005F2168">
        <w:rPr>
          <w:rStyle w:val="Char2"/>
          <w:rFonts w:hint="cs"/>
          <w:rtl/>
        </w:rPr>
        <w:t>من فسّر القرآن برأيه فقد کفر</w:t>
      </w:r>
      <w:r w:rsidRPr="005F2168">
        <w:rPr>
          <w:rStyle w:val="Char7"/>
          <w:rFonts w:hint="cs"/>
          <w:rtl/>
        </w:rPr>
        <w:t>»</w:t>
      </w:r>
      <w:r w:rsidR="007F4638" w:rsidRPr="007F4638">
        <w:rPr>
          <w:rStyle w:val="Char3"/>
          <w:vertAlign w:val="superscript"/>
          <w:rtl/>
        </w:rPr>
        <w:footnoteReference w:id="91"/>
      </w:r>
      <w:r w:rsidRPr="00177CF3">
        <w:rPr>
          <w:rFonts w:hint="cs"/>
          <w:b/>
          <w:bCs/>
          <w:rtl/>
          <w:lang w:bidi="fa-IR"/>
        </w:rPr>
        <w:t xml:space="preserve"> </w:t>
      </w:r>
      <w:r w:rsidRPr="007F4638">
        <w:rPr>
          <w:rStyle w:val="Char7"/>
          <w:rFonts w:hint="cs"/>
          <w:rtl/>
        </w:rPr>
        <w:t>«</w:t>
      </w:r>
      <w:r w:rsidRPr="007F4638">
        <w:rPr>
          <w:rStyle w:val="Chard"/>
          <w:rFonts w:hint="cs"/>
          <w:rtl/>
        </w:rPr>
        <w:t>هر کس قرآن را به میل و رأی خود تفسیر کند، کفر ورز</w:t>
      </w:r>
      <w:r w:rsidR="005F2168" w:rsidRPr="007F4638">
        <w:rPr>
          <w:rStyle w:val="Chard"/>
          <w:rFonts w:hint="cs"/>
          <w:rtl/>
        </w:rPr>
        <w:t>یده است</w:t>
      </w:r>
      <w:r w:rsidRPr="007F4638">
        <w:rPr>
          <w:rStyle w:val="Char7"/>
          <w:rFonts w:hint="cs"/>
          <w:rtl/>
        </w:rPr>
        <w:t>»</w:t>
      </w:r>
      <w:r w:rsidR="005F2168">
        <w:rPr>
          <w:rStyle w:val="Char3"/>
          <w:rFonts w:hint="cs"/>
          <w:rtl/>
        </w:rPr>
        <w:t>.</w:t>
      </w:r>
      <w:r w:rsidRPr="0087447B">
        <w:rPr>
          <w:rStyle w:val="Char3"/>
          <w:rFonts w:hint="cs"/>
          <w:rtl/>
        </w:rPr>
        <w:t xml:space="preserve"> علمای شیعه از یکی از راویان موثق و مورد اعتمادشان نقل کرده‌اند که گفت: «شبی جعفر صادق</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در خلوت خاص خود نزد ما خوابید و کسی آنجا بود که ما در شیعه بودنش شک داشتیم. آنگاه جعفر صادق برای نماز تهجد برخاست و وضو گرفت که در وضویش، گوش</w:t>
      </w:r>
      <w:r w:rsidR="00A95294">
        <w:rPr>
          <w:rStyle w:val="Char3"/>
          <w:rFonts w:hint="eastAsia"/>
          <w:rtl/>
        </w:rPr>
        <w:t>‌</w:t>
      </w:r>
      <w:r w:rsidRPr="0087447B">
        <w:rPr>
          <w:rStyle w:val="Char3"/>
          <w:rFonts w:hint="cs"/>
          <w:rtl/>
        </w:rPr>
        <w:t>هایش را مسح کرد و پاهایش را شست و موقع نماز خواندن بر نمد سجده نمود و هنگام ایستادن دستانش را گرفت. ما گفتیم شاید درست، همین باشد تا اینکه فریادی را شنیدیم. مردی را دیدیم که خود را به طرف آن دو (جعفر صادق و آن مرد ناشناس) انداخت و گریه می</w:t>
      </w:r>
      <w:r w:rsidRPr="0087447B">
        <w:rPr>
          <w:rStyle w:val="Char3"/>
          <w:rFonts w:hint="cs"/>
          <w:cs/>
        </w:rPr>
        <w:t>‎</w:t>
      </w:r>
      <w:r w:rsidRPr="0087447B">
        <w:rPr>
          <w:rStyle w:val="Char3"/>
          <w:rFonts w:hint="cs"/>
          <w:rtl/>
        </w:rPr>
        <w:t>کرد و معذرت خواهی می</w:t>
      </w:r>
      <w:r w:rsidRPr="0087447B">
        <w:rPr>
          <w:rStyle w:val="Char3"/>
          <w:rFonts w:hint="cs"/>
          <w:cs/>
        </w:rPr>
        <w:t>‎</w:t>
      </w:r>
      <w:r w:rsidRPr="0087447B">
        <w:rPr>
          <w:rStyle w:val="Char3"/>
          <w:rFonts w:hint="cs"/>
          <w:rtl/>
        </w:rPr>
        <w:t>نمود. جعفر صادق از علت این کارش پرسید. او در جواب گفت: خلیفه و ارکان دولت درباره</w:t>
      </w:r>
      <w:r w:rsidRPr="0087447B">
        <w:rPr>
          <w:rStyle w:val="Char3"/>
          <w:rFonts w:hint="eastAsia"/>
          <w:rtl/>
        </w:rPr>
        <w:t>‌ی</w:t>
      </w:r>
      <w:r w:rsidRPr="0087447B">
        <w:rPr>
          <w:rStyle w:val="Char3"/>
          <w:rFonts w:hint="cs"/>
          <w:rtl/>
        </w:rPr>
        <w:t xml:space="preserve"> مذهب تو به شک افتاده‌اند و من هم از جمله</w:t>
      </w:r>
      <w:r w:rsidRPr="0087447B">
        <w:rPr>
          <w:rStyle w:val="Char3"/>
          <w:rFonts w:hint="eastAsia"/>
          <w:rtl/>
        </w:rPr>
        <w:t>‌ی</w:t>
      </w:r>
      <w:r w:rsidRPr="0087447B">
        <w:rPr>
          <w:rStyle w:val="Char3"/>
          <w:rFonts w:hint="cs"/>
          <w:rtl/>
        </w:rPr>
        <w:t xml:space="preserve"> آنان بودم، پس راجع به تحقیق و تفحص درباره</w:t>
      </w:r>
      <w:r w:rsidRPr="0087447B">
        <w:rPr>
          <w:rStyle w:val="Char3"/>
          <w:rFonts w:hint="eastAsia"/>
          <w:rtl/>
        </w:rPr>
        <w:t>‌ی</w:t>
      </w:r>
      <w:r w:rsidRPr="0087447B">
        <w:rPr>
          <w:rStyle w:val="Char3"/>
          <w:rFonts w:hint="cs"/>
          <w:rtl/>
        </w:rPr>
        <w:t xml:space="preserve"> مذهبت دودل بودم و مدتی طولانی است که به دنبال فرصتی هستم تا این</w:t>
      </w:r>
      <w:r w:rsidR="006450DA">
        <w:rPr>
          <w:rStyle w:val="Char3"/>
          <w:rFonts w:hint="cs"/>
          <w:rtl/>
        </w:rPr>
        <w:t>که این شب فرصت کردم و داخل خانه</w:t>
      </w:r>
      <w:r w:rsidR="006450DA">
        <w:rPr>
          <w:rStyle w:val="Char3"/>
          <w:rFonts w:hint="eastAsia"/>
          <w:rtl/>
        </w:rPr>
        <w:t>‌</w:t>
      </w:r>
      <w:r w:rsidRPr="0087447B">
        <w:rPr>
          <w:rStyle w:val="Char3"/>
          <w:rFonts w:hint="cs"/>
          <w:rtl/>
        </w:rPr>
        <w:t>ات شدم و مخفی شدم و کسی بر من اطلاعی نداشت. پس</w:t>
      </w:r>
      <w:r w:rsidR="00010E66">
        <w:rPr>
          <w:rStyle w:val="Char3"/>
          <w:rFonts w:hint="cs"/>
          <w:rtl/>
        </w:rPr>
        <w:t xml:space="preserve">‌ای </w:t>
      </w:r>
      <w:r w:rsidRPr="0087447B">
        <w:rPr>
          <w:rStyle w:val="Char3"/>
          <w:rFonts w:hint="cs"/>
          <w:rtl/>
        </w:rPr>
        <w:t>دخترزاده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شکر و سپاس برای خدایی که این شک و گمان را از من دور کرد و حسن ظن به من داد و سوءظن را از من دور کرد. راوی گوید: پس پی بردیم که خداوند هیچ چیز را از معصوم مخفی نمی</w:t>
      </w:r>
      <w:r w:rsidRPr="0087447B">
        <w:rPr>
          <w:rStyle w:val="Char3"/>
          <w:rFonts w:hint="cs"/>
          <w:cs/>
        </w:rPr>
        <w:t>‎</w:t>
      </w:r>
      <w:r w:rsidRPr="0087447B">
        <w:rPr>
          <w:rStyle w:val="Char3"/>
          <w:rFonts w:hint="cs"/>
          <w:rtl/>
        </w:rPr>
        <w:t>دارد و پی بردیم که این عمل</w:t>
      </w:r>
      <w:r w:rsidR="002D16BC">
        <w:rPr>
          <w:rStyle w:val="Char3"/>
          <w:rFonts w:hint="cs"/>
          <w:rtl/>
        </w:rPr>
        <w:t xml:space="preserve"> امام، تقیه بود</w:t>
      </w:r>
      <w:r w:rsidRPr="0087447B">
        <w:rPr>
          <w:rStyle w:val="Char3"/>
          <w:rFonts w:hint="cs"/>
          <w:rtl/>
        </w:rPr>
        <w:t>»</w:t>
      </w:r>
      <w:r w:rsidR="002D16BC">
        <w:rPr>
          <w:rStyle w:val="Char3"/>
          <w:rFonts w:hint="cs"/>
          <w:rtl/>
        </w:rPr>
        <w:t>.</w:t>
      </w:r>
    </w:p>
    <w:p w:rsidR="00C556DE" w:rsidRPr="00B04591" w:rsidRDefault="00C556DE" w:rsidP="000905D4">
      <w:pPr>
        <w:pStyle w:val="a6"/>
        <w:rPr>
          <w:rtl/>
        </w:rPr>
      </w:pPr>
      <w:r w:rsidRPr="006450DA">
        <w:rPr>
          <w:rFonts w:hint="cs"/>
          <w:spacing w:val="-4"/>
          <w:rtl/>
        </w:rPr>
        <w:t>آنچه از گفته</w:t>
      </w:r>
      <w:r w:rsidRPr="006450DA">
        <w:rPr>
          <w:rFonts w:hint="eastAsia"/>
          <w:spacing w:val="-4"/>
          <w:rtl/>
        </w:rPr>
        <w:t>‌</w:t>
      </w:r>
      <w:r w:rsidRPr="006450DA">
        <w:rPr>
          <w:rFonts w:hint="cs"/>
          <w:spacing w:val="-4"/>
          <w:rtl/>
        </w:rPr>
        <w:t>ی</w:t>
      </w:r>
      <w:r w:rsidRPr="006450DA">
        <w:rPr>
          <w:rFonts w:hint="eastAsia"/>
          <w:spacing w:val="-4"/>
          <w:rtl/>
        </w:rPr>
        <w:t>‌</w:t>
      </w:r>
      <w:r w:rsidR="0022370F" w:rsidRPr="006450DA">
        <w:rPr>
          <w:rFonts w:hint="cs"/>
          <w:spacing w:val="-4"/>
          <w:rtl/>
        </w:rPr>
        <w:t>‌شان ‌</w:t>
      </w:r>
      <w:r w:rsidRPr="006450DA">
        <w:rPr>
          <w:rFonts w:hint="cs"/>
          <w:spacing w:val="-4"/>
          <w:rtl/>
        </w:rPr>
        <w:t>فهم می</w:t>
      </w:r>
      <w:r w:rsidRPr="006450DA">
        <w:rPr>
          <w:rFonts w:hint="cs"/>
          <w:spacing w:val="-4"/>
          <w:cs/>
        </w:rPr>
        <w:t>‎</w:t>
      </w:r>
      <w:r w:rsidRPr="006450DA">
        <w:rPr>
          <w:rFonts w:hint="cs"/>
          <w:spacing w:val="-4"/>
          <w:rtl/>
        </w:rPr>
        <w:t>شود، این است که تقیه از نظر آنان به معنای کتمان حق، یا ترک کاری واجب و یا انجام دادن کاری حرام است از ترس مردم. نگاه کن به جهل و حماقت این دروغگویان. اینان معتقدند که علی</w:t>
      </w:r>
      <w:r w:rsidR="007F2CBB" w:rsidRPr="006450DA">
        <w:rPr>
          <w:rFonts w:hint="cs"/>
          <w:spacing w:val="-4"/>
          <w:rtl/>
        </w:rPr>
        <w:t xml:space="preserve"> </w:t>
      </w:r>
      <w:r w:rsidR="00BF1126" w:rsidRPr="006450DA">
        <w:rPr>
          <w:rFonts w:cs="CTraditional Arabic" w:hint="cs"/>
          <w:spacing w:val="-4"/>
          <w:rtl/>
        </w:rPr>
        <w:t>س</w:t>
      </w:r>
      <w:r w:rsidR="007F2CBB" w:rsidRPr="00B04591">
        <w:rPr>
          <w:rFonts w:cs="CTraditional Arabic" w:hint="cs"/>
          <w:rtl/>
        </w:rPr>
        <w:t xml:space="preserve"> </w:t>
      </w:r>
      <w:r w:rsidRPr="00B04591">
        <w:rPr>
          <w:rFonts w:hint="cs"/>
          <w:rtl/>
        </w:rPr>
        <w:t>بر اساس این تقیه</w:t>
      </w:r>
      <w:r w:rsidRPr="00B04591">
        <w:rPr>
          <w:rFonts w:hint="eastAsia"/>
          <w:rtl/>
        </w:rPr>
        <w:t>‌</w:t>
      </w:r>
      <w:r w:rsidRPr="00B04591">
        <w:rPr>
          <w:rFonts w:hint="cs"/>
          <w:rtl/>
        </w:rPr>
        <w:t>ی</w:t>
      </w:r>
      <w:r w:rsidRPr="00B04591">
        <w:rPr>
          <w:rFonts w:hint="eastAsia"/>
          <w:rtl/>
        </w:rPr>
        <w:t>‌</w:t>
      </w:r>
      <w:r w:rsidRPr="00B04591">
        <w:rPr>
          <w:rFonts w:hint="cs"/>
          <w:rtl/>
        </w:rPr>
        <w:t xml:space="preserve"> شوم، منصوص بودن خلافتش را کتمان نمود و با سه خلیفه</w:t>
      </w:r>
      <w:r w:rsidRPr="00B04591">
        <w:rPr>
          <w:rFonts w:hint="eastAsia"/>
          <w:rtl/>
        </w:rPr>
        <w:t>‌ی</w:t>
      </w:r>
      <w:r w:rsidRPr="00B04591">
        <w:rPr>
          <w:rFonts w:hint="cs"/>
          <w:rtl/>
        </w:rPr>
        <w:t xml:space="preserve"> دیگر بیعت کرد و حق فاطمه </w:t>
      </w:r>
      <w:r w:rsidRPr="00177CF3">
        <w:rPr>
          <w:rFonts w:ascii="AGA Arabesque" w:hAnsi="AGA Arabesque" w:cs="CTraditional Arabic" w:hint="cs"/>
          <w:rtl/>
        </w:rPr>
        <w:t>ل</w:t>
      </w:r>
      <w:r w:rsidRPr="00B04591">
        <w:rPr>
          <w:rFonts w:hint="cs"/>
          <w:rtl/>
        </w:rPr>
        <w:t xml:space="preserve"> را از ارث پدری‌اش </w:t>
      </w:r>
      <w:r w:rsidRPr="00177CF3">
        <w:rPr>
          <w:rFonts w:cs="Times New Roman" w:hint="cs"/>
          <w:rtl/>
        </w:rPr>
        <w:t>–</w:t>
      </w:r>
      <w:r w:rsidRPr="00B04591">
        <w:rPr>
          <w:rFonts w:hint="cs"/>
          <w:rtl/>
        </w:rPr>
        <w:t xml:space="preserve"> به زعم خودشان </w:t>
      </w:r>
      <w:r w:rsidRPr="00177CF3">
        <w:rPr>
          <w:rFonts w:cs="Times New Roman" w:hint="cs"/>
          <w:rtl/>
        </w:rPr>
        <w:t>–</w:t>
      </w:r>
      <w:r w:rsidRPr="00B04591">
        <w:rPr>
          <w:rFonts w:hint="cs"/>
          <w:rtl/>
        </w:rPr>
        <w:t xml:space="preserve"> باز پس نگرفت و هنگامی</w:t>
      </w:r>
      <w:r w:rsidRPr="00B04591">
        <w:rPr>
          <w:rFonts w:hint="cs"/>
          <w:cs/>
        </w:rPr>
        <w:t>‎</w:t>
      </w:r>
      <w:r w:rsidRPr="00B04591">
        <w:rPr>
          <w:rFonts w:hint="cs"/>
          <w:rtl/>
        </w:rPr>
        <w:t>که عمر دخترش را از وی به زور گرفت، متعرض نشد و هیچ عکس العملی از خود نشان نداد. اینان بر این باورند که علی</w:t>
      </w:r>
      <w:r w:rsidR="007F2CBB" w:rsidRPr="00B04591">
        <w:rPr>
          <w:rFonts w:hint="cs"/>
          <w:rtl/>
        </w:rPr>
        <w:t xml:space="preserve"> </w:t>
      </w:r>
      <w:r w:rsidR="00BF1126">
        <w:rPr>
          <w:rFonts w:ascii="AGA Arabesque" w:hAnsi="AGA Arabesque" w:cs="CTraditional Arabic" w:hint="cs"/>
          <w:rtl/>
        </w:rPr>
        <w:t>س</w:t>
      </w:r>
      <w:r w:rsidR="007F2CBB">
        <w:rPr>
          <w:rFonts w:ascii="AGA Arabesque" w:hAnsi="AGA Arabesque" w:cs="CTraditional Arabic" w:hint="cs"/>
          <w:rtl/>
        </w:rPr>
        <w:t xml:space="preserve"> </w:t>
      </w:r>
      <w:r w:rsidRPr="00B04591">
        <w:rPr>
          <w:rFonts w:hint="cs"/>
          <w:rtl/>
        </w:rPr>
        <w:t>این کارها را از روی تقیه انجام داده است. خدا آنان را رسوا کند! همانا نصوص فراوانی از علی و اهل بیتش وارد شده که همگی دلالت دارند بر اینکه علی و اهل بیت او از تقیه مبرا و به دور هستند. و رافضی‌ها فقط به خاطر ترویج عقاید باطل خود، آن را به این بزرگواران دروغ بسته‌اند. چنین عملی (تقیه) مقتضی عدم اطمینان به گفتار و کردار امامان اهل بیت است؛ زیرا این احتمال می</w:t>
      </w:r>
      <w:r w:rsidRPr="00B04591">
        <w:rPr>
          <w:rFonts w:hint="cs"/>
          <w:cs/>
        </w:rPr>
        <w:t>‎</w:t>
      </w:r>
      <w:r w:rsidRPr="00B04591">
        <w:rPr>
          <w:rFonts w:hint="cs"/>
          <w:rtl/>
        </w:rPr>
        <w:t>رود که آنان از روی تقیه چنان چیزی را گفته باشند یا چنان کاری را انجام داده باشند. اگر منظور رافضی‌ها از عبارت «و دین آبائی: و (تقیه) دین پدران من است» پیامبر</w:t>
      </w:r>
      <w:r w:rsidR="00513CD1" w:rsidRPr="00B04591">
        <w:rPr>
          <w:rFonts w:hint="cs"/>
          <w:rtl/>
        </w:rPr>
        <w:t xml:space="preserve"> </w:t>
      </w:r>
      <w:r w:rsidR="00515B2A" w:rsidRPr="00B04591">
        <w:rPr>
          <w:rFonts w:cs="CTraditional Arabic" w:hint="cs"/>
          <w:rtl/>
        </w:rPr>
        <w:t>ج</w:t>
      </w:r>
      <w:r w:rsidRPr="00B04591">
        <w:rPr>
          <w:rFonts w:hint="cs"/>
          <w:rtl/>
        </w:rPr>
        <w:t xml:space="preserve"> باشد، در این صورت برای پیامبر</w:t>
      </w:r>
      <w:r w:rsidR="00513CD1" w:rsidRPr="00B04591">
        <w:rPr>
          <w:rFonts w:hint="cs"/>
          <w:rtl/>
        </w:rPr>
        <w:t xml:space="preserve"> </w:t>
      </w:r>
      <w:r w:rsidR="00515B2A" w:rsidRPr="00B04591">
        <w:rPr>
          <w:rFonts w:cs="CTraditional Arabic" w:hint="cs"/>
          <w:rtl/>
        </w:rPr>
        <w:t>ج</w:t>
      </w:r>
      <w:r w:rsidRPr="00B04591">
        <w:rPr>
          <w:rFonts w:hint="cs"/>
          <w:rtl/>
        </w:rPr>
        <w:t xml:space="preserve"> جایز دانسته‌اند که از ترس مردم رسالت خود را به صورت کامل تبلیغ نکرده باشد و از ترس مردم در گفتار و کردارش با دستور خداوند مخالفت کرده باشد. و این مستلزم عدم اطمینان به نبوت پیامبر</w:t>
      </w:r>
      <w:r w:rsidR="00513CD1" w:rsidRPr="00B04591">
        <w:rPr>
          <w:rFonts w:hint="cs"/>
          <w:rtl/>
        </w:rPr>
        <w:t xml:space="preserve"> </w:t>
      </w:r>
      <w:r w:rsidR="00515B2A" w:rsidRPr="00B04591">
        <w:rPr>
          <w:rFonts w:cs="CTraditional Arabic" w:hint="cs"/>
          <w:rtl/>
        </w:rPr>
        <w:t>ج</w:t>
      </w:r>
      <w:r w:rsidRPr="00B04591">
        <w:rPr>
          <w:rFonts w:hint="cs"/>
          <w:rtl/>
        </w:rPr>
        <w:t xml:space="preserve"> می</w:t>
      </w:r>
      <w:r w:rsidRPr="00B04591">
        <w:rPr>
          <w:rFonts w:hint="cs"/>
          <w:cs/>
        </w:rPr>
        <w:t>‎</w:t>
      </w:r>
      <w:r w:rsidRPr="00B04591">
        <w:rPr>
          <w:rFonts w:hint="cs"/>
          <w:rtl/>
        </w:rPr>
        <w:t>باشد (ایشان از چنین کاری مبرا و به دور است). و هر کس چنین عملی را برای پیامبر</w:t>
      </w:r>
      <w:r w:rsidR="00513CD1" w:rsidRPr="00B04591">
        <w:rPr>
          <w:rFonts w:hint="cs"/>
          <w:rtl/>
        </w:rPr>
        <w:t xml:space="preserve"> </w:t>
      </w:r>
      <w:r w:rsidR="00515B2A" w:rsidRPr="00B04591">
        <w:rPr>
          <w:rFonts w:cs="CTraditional Arabic" w:hint="cs"/>
          <w:rtl/>
        </w:rPr>
        <w:t>ج</w:t>
      </w:r>
      <w:r w:rsidRPr="00B04591">
        <w:rPr>
          <w:rFonts w:hint="cs"/>
          <w:rtl/>
        </w:rPr>
        <w:t xml:space="preserve"> جایز بداند، نقص را به او نسبت داده، و نسبت دادن نقص به پیامبران، کفر است. گفته</w:t>
      </w:r>
      <w:r w:rsidRPr="00B04591">
        <w:rPr>
          <w:rFonts w:hint="eastAsia"/>
          <w:rtl/>
        </w:rPr>
        <w:t>‌</w:t>
      </w:r>
      <w:r w:rsidRPr="00B04591">
        <w:rPr>
          <w:rFonts w:hint="cs"/>
          <w:rtl/>
        </w:rPr>
        <w:t>ی این قوم چقدر زشت و مزخرف است که مستلزم نقص امامانشان است، در حالی که آنان از چنین کاری مبرا و به دورند.</w:t>
      </w:r>
    </w:p>
    <w:p w:rsidR="00C556DE" w:rsidRPr="00177CF3" w:rsidRDefault="00C556DE" w:rsidP="000905D4">
      <w:pPr>
        <w:pStyle w:val="a"/>
        <w:rPr>
          <w:rtl/>
        </w:rPr>
      </w:pPr>
      <w:bookmarkStart w:id="89" w:name="_Toc304822787"/>
      <w:bookmarkStart w:id="90" w:name="_Toc436416171"/>
      <w:r w:rsidRPr="00177CF3">
        <w:rPr>
          <w:rFonts w:hint="cs"/>
          <w:rtl/>
        </w:rPr>
        <w:t>ناسزاگویی آنان به عایشه</w:t>
      </w:r>
      <w:r w:rsidRPr="00177CF3">
        <w:rPr>
          <w:rFonts w:hint="eastAsia"/>
          <w:rtl/>
        </w:rPr>
        <w:t>‌ی</w:t>
      </w:r>
      <w:r w:rsidRPr="00177CF3">
        <w:rPr>
          <w:rFonts w:hint="cs"/>
          <w:rtl/>
        </w:rPr>
        <w:t xml:space="preserve"> پاکدامن</w:t>
      </w:r>
      <w:bookmarkEnd w:id="89"/>
      <w:bookmarkEnd w:id="90"/>
    </w:p>
    <w:p w:rsidR="00C556DE" w:rsidRPr="00B04591" w:rsidRDefault="00C556DE" w:rsidP="000905D4">
      <w:pPr>
        <w:pStyle w:val="a6"/>
        <w:rPr>
          <w:rtl/>
        </w:rPr>
      </w:pPr>
      <w:r w:rsidRPr="00B04591">
        <w:rPr>
          <w:rFonts w:hint="cs"/>
          <w:rtl/>
        </w:rPr>
        <w:t>یکی دیگر از عقاید باطل و مزخرف رافضیان، نسبت دادن فاحشه</w:t>
      </w:r>
      <w:r w:rsidRPr="000A13B3">
        <w:rPr>
          <w:rStyle w:val="FootnoteReference"/>
          <w:rtl/>
        </w:rPr>
        <w:footnoteReference w:id="92"/>
      </w:r>
      <w:r w:rsidRPr="00B04591">
        <w:rPr>
          <w:rFonts w:hint="cs"/>
          <w:rtl/>
        </w:rPr>
        <w:t xml:space="preserve"> و تهمت زنا به عایشه</w:t>
      </w:r>
      <w:r w:rsidRPr="00B04591">
        <w:rPr>
          <w:rFonts w:hint="eastAsia"/>
          <w:rtl/>
        </w:rPr>
        <w:t>‌ی</w:t>
      </w:r>
      <w:r w:rsidRPr="00B04591">
        <w:rPr>
          <w:rFonts w:hint="cs"/>
          <w:rtl/>
        </w:rPr>
        <w:t xml:space="preserve"> پاکدامن است. بر اساس آنچه که از آنان نقل شده، امروزه چنین باوری در میانشان وجود دارد.</w:t>
      </w:r>
    </w:p>
    <w:p w:rsidR="00894DBE" w:rsidRPr="00B04591" w:rsidRDefault="00C556DE" w:rsidP="000905D4">
      <w:pPr>
        <w:pStyle w:val="a6"/>
      </w:pPr>
      <w:r w:rsidRPr="00B04591">
        <w:rPr>
          <w:rFonts w:hint="cs"/>
          <w:rtl/>
        </w:rPr>
        <w:t>خداوند متعال در پاکدامنی ام‌المؤمنین عایشه</w:t>
      </w:r>
      <w:r w:rsidRPr="00B04591">
        <w:rPr>
          <w:rFonts w:hint="eastAsia"/>
          <w:rtl/>
        </w:rPr>
        <w:t>‌ی صدیقه</w:t>
      </w:r>
      <w:r w:rsidRPr="00B04591">
        <w:rPr>
          <w:rFonts w:hint="cs"/>
          <w:rtl/>
        </w:rPr>
        <w:t xml:space="preserve"> و مبرا بودن وی از آن تهمت ناروا می</w:t>
      </w:r>
      <w:r w:rsidRPr="00B04591">
        <w:rPr>
          <w:rFonts w:hint="cs"/>
          <w:cs/>
        </w:rPr>
        <w:t>‎</w:t>
      </w:r>
      <w:r w:rsidR="0002131F" w:rsidRPr="00B04591">
        <w:rPr>
          <w:rFonts w:hint="cs"/>
          <w:rtl/>
        </w:rPr>
        <w:t>فرماید:</w:t>
      </w:r>
    </w:p>
    <w:p w:rsidR="0002131F" w:rsidRPr="0087447B" w:rsidRDefault="0002131F" w:rsidP="000905D4">
      <w:pPr>
        <w:pStyle w:val="af"/>
        <w:rPr>
          <w:rStyle w:val="Char3"/>
          <w:rtl/>
        </w:rPr>
      </w:pPr>
      <w:r w:rsidRPr="0002131F">
        <w:rPr>
          <w:rFonts w:ascii="Tahoma" w:hAnsi="Tahoma" w:cs="Traditional Arabic" w:hint="cs"/>
          <w:rtl/>
        </w:rPr>
        <w:t>﴿</w:t>
      </w:r>
      <w:r w:rsidRPr="00524672">
        <w:rPr>
          <w:rtl/>
        </w:rPr>
        <w:t xml:space="preserve">إِنَّ </w:t>
      </w:r>
      <w:r w:rsidRPr="00524672">
        <w:rPr>
          <w:rFonts w:hint="cs"/>
          <w:rtl/>
        </w:rPr>
        <w:t>ٱ</w:t>
      </w:r>
      <w:r w:rsidRPr="00524672">
        <w:rPr>
          <w:rFonts w:hint="eastAsia"/>
          <w:rtl/>
        </w:rPr>
        <w:t>لَّذِينَ</w:t>
      </w:r>
      <w:r w:rsidRPr="00524672">
        <w:rPr>
          <w:rtl/>
        </w:rPr>
        <w:t xml:space="preserve"> جَآءُو بِ</w:t>
      </w:r>
      <w:r w:rsidRPr="00524672">
        <w:rPr>
          <w:rFonts w:hint="cs"/>
          <w:rtl/>
        </w:rPr>
        <w:t>ٱ</w:t>
      </w:r>
      <w:r w:rsidRPr="00524672">
        <w:rPr>
          <w:rFonts w:hint="eastAsia"/>
          <w:rtl/>
        </w:rPr>
        <w:t>لۡإِفۡكِ</w:t>
      </w:r>
      <w:r w:rsidRPr="00524672">
        <w:rPr>
          <w:rtl/>
        </w:rPr>
        <w:t xml:space="preserve"> عُصۡبَةٞ مِّنكُمۡۚ لَا تَحۡسَبُوهُ شَرّٗا لَّكُمۖ بَلۡ هُوَ خَيۡرٞ لَّكُمۡۚ لِكُلِّ </w:t>
      </w:r>
      <w:r w:rsidRPr="00524672">
        <w:rPr>
          <w:rFonts w:hint="cs"/>
          <w:rtl/>
        </w:rPr>
        <w:t>ٱ</w:t>
      </w:r>
      <w:r w:rsidRPr="00524672">
        <w:rPr>
          <w:rFonts w:hint="eastAsia"/>
          <w:rtl/>
        </w:rPr>
        <w:t>مۡرِيٕٖ</w:t>
      </w:r>
      <w:r w:rsidRPr="00524672">
        <w:rPr>
          <w:rtl/>
        </w:rPr>
        <w:t xml:space="preserve"> مِّنۡهُم مَّا </w:t>
      </w:r>
      <w:r w:rsidRPr="00524672">
        <w:rPr>
          <w:rFonts w:hint="cs"/>
          <w:rtl/>
        </w:rPr>
        <w:t>ٱ</w:t>
      </w:r>
      <w:r w:rsidRPr="00524672">
        <w:rPr>
          <w:rFonts w:hint="eastAsia"/>
          <w:rtl/>
        </w:rPr>
        <w:t>كۡتَسَبَ</w:t>
      </w:r>
      <w:r w:rsidRPr="00524672">
        <w:rPr>
          <w:rtl/>
        </w:rPr>
        <w:t xml:space="preserve"> مِنَ </w:t>
      </w:r>
      <w:r w:rsidRPr="00524672">
        <w:rPr>
          <w:rFonts w:hint="cs"/>
          <w:rtl/>
        </w:rPr>
        <w:t>ٱ</w:t>
      </w:r>
      <w:r w:rsidRPr="00524672">
        <w:rPr>
          <w:rFonts w:hint="eastAsia"/>
          <w:rtl/>
        </w:rPr>
        <w:t>لۡإِثۡمِۚ</w:t>
      </w:r>
      <w:r w:rsidRPr="00524672">
        <w:rPr>
          <w:rtl/>
        </w:rPr>
        <w:t xml:space="preserve"> وَ</w:t>
      </w:r>
      <w:r w:rsidRPr="00524672">
        <w:rPr>
          <w:rFonts w:hint="cs"/>
          <w:rtl/>
        </w:rPr>
        <w:t>ٱ</w:t>
      </w:r>
      <w:r w:rsidRPr="00524672">
        <w:rPr>
          <w:rFonts w:hint="eastAsia"/>
          <w:rtl/>
        </w:rPr>
        <w:t>لَّذِي</w:t>
      </w:r>
      <w:r w:rsidRPr="00524672">
        <w:rPr>
          <w:rtl/>
        </w:rPr>
        <w:t xml:space="preserve"> تَوَلَّىٰ كِبۡرَهُ</w:t>
      </w:r>
      <w:r w:rsidRPr="00524672">
        <w:rPr>
          <w:rFonts w:hint="cs"/>
          <w:rtl/>
        </w:rPr>
        <w:t>ۥ</w:t>
      </w:r>
      <w:r w:rsidRPr="00524672">
        <w:rPr>
          <w:rtl/>
        </w:rPr>
        <w:t xml:space="preserve"> مِنۡهُمۡ لَهُ</w:t>
      </w:r>
      <w:r w:rsidRPr="00524672">
        <w:rPr>
          <w:rFonts w:hint="cs"/>
          <w:rtl/>
        </w:rPr>
        <w:t>ۥ</w:t>
      </w:r>
      <w:r w:rsidRPr="00524672">
        <w:rPr>
          <w:rtl/>
        </w:rPr>
        <w:t xml:space="preserve"> عَذَابٌ عَظِيمٞ١١ لَّوۡلَ إِذۡ سَمِعۡتُمُوه ظَنَّ </w:t>
      </w:r>
      <w:r w:rsidRPr="00524672">
        <w:rPr>
          <w:rFonts w:hint="cs"/>
          <w:rtl/>
        </w:rPr>
        <w:t>ٱ</w:t>
      </w:r>
      <w:r w:rsidRPr="00524672">
        <w:rPr>
          <w:rFonts w:hint="eastAsia"/>
          <w:rtl/>
        </w:rPr>
        <w:t>لۡمُؤۡمِنُونَ</w:t>
      </w:r>
      <w:r w:rsidRPr="00524672">
        <w:rPr>
          <w:rtl/>
        </w:rPr>
        <w:t xml:space="preserve"> وَ</w:t>
      </w:r>
      <w:r w:rsidRPr="00524672">
        <w:rPr>
          <w:rFonts w:hint="cs"/>
          <w:rtl/>
        </w:rPr>
        <w:t>ٱ</w:t>
      </w:r>
      <w:r w:rsidRPr="00524672">
        <w:rPr>
          <w:rFonts w:hint="eastAsia"/>
          <w:rtl/>
        </w:rPr>
        <w:t>لۡمُؤۡمِنَٰتُ</w:t>
      </w:r>
      <w:r w:rsidRPr="00524672">
        <w:rPr>
          <w:rtl/>
        </w:rPr>
        <w:t xml:space="preserve"> بِأَنفُسِهِمۡ خَيۡرٗا وَقَالُواْ هَٰذَآ إِفۡكٞ مُّبِينٞ١٢ لَّوۡلَا جَآءُو عَلَيۡهِ بِأَرۡبَعَةِ شُهَدَآءَۚ فَإِذۡ لَمۡ يَأۡتُواْ بِ</w:t>
      </w:r>
      <w:r w:rsidRPr="00524672">
        <w:rPr>
          <w:rFonts w:hint="cs"/>
          <w:rtl/>
        </w:rPr>
        <w:t>ٱ</w:t>
      </w:r>
      <w:r w:rsidRPr="00524672">
        <w:rPr>
          <w:rFonts w:hint="eastAsia"/>
          <w:rtl/>
        </w:rPr>
        <w:t>لشُّهَدَآءِ</w:t>
      </w:r>
      <w:r w:rsidRPr="00524672">
        <w:rPr>
          <w:rtl/>
        </w:rPr>
        <w:t xml:space="preserve"> فَأُوْلَٰٓئِكَ عِندَ </w:t>
      </w:r>
      <w:r w:rsidRPr="00524672">
        <w:rPr>
          <w:rFonts w:hint="cs"/>
          <w:rtl/>
        </w:rPr>
        <w:t>ٱ</w:t>
      </w:r>
      <w:r w:rsidRPr="00524672">
        <w:rPr>
          <w:rFonts w:hint="eastAsia"/>
          <w:rtl/>
        </w:rPr>
        <w:t>للَّهِ</w:t>
      </w:r>
      <w:r w:rsidRPr="00524672">
        <w:rPr>
          <w:rtl/>
        </w:rPr>
        <w:t xml:space="preserve"> هُمُ </w:t>
      </w:r>
      <w:r w:rsidRPr="00524672">
        <w:rPr>
          <w:rFonts w:hint="cs"/>
          <w:rtl/>
        </w:rPr>
        <w:t>ٱ</w:t>
      </w:r>
      <w:r w:rsidRPr="00524672">
        <w:rPr>
          <w:rFonts w:hint="eastAsia"/>
          <w:rtl/>
        </w:rPr>
        <w:t>لۡكَٰذِبُونَ</w:t>
      </w:r>
      <w:r w:rsidRPr="00524672">
        <w:rPr>
          <w:rtl/>
        </w:rPr>
        <w:t xml:space="preserve">١٣ وَلَوۡلَا فَضۡلُ </w:t>
      </w:r>
      <w:r w:rsidRPr="00524672">
        <w:rPr>
          <w:rFonts w:hint="cs"/>
          <w:rtl/>
        </w:rPr>
        <w:t>ٱ</w:t>
      </w:r>
      <w:r w:rsidRPr="00524672">
        <w:rPr>
          <w:rFonts w:hint="eastAsia"/>
          <w:rtl/>
        </w:rPr>
        <w:t>للَّهِ</w:t>
      </w:r>
      <w:r w:rsidRPr="00524672">
        <w:rPr>
          <w:rtl/>
        </w:rPr>
        <w:t xml:space="preserve"> عَلَيۡكُمۡ وَرَحۡمَتُهُ</w:t>
      </w:r>
      <w:r w:rsidRPr="00524672">
        <w:rPr>
          <w:rFonts w:hint="cs"/>
          <w:rtl/>
        </w:rPr>
        <w:t>ۥ</w:t>
      </w:r>
      <w:r w:rsidRPr="00524672">
        <w:rPr>
          <w:rtl/>
        </w:rPr>
        <w:t xml:space="preserve"> فِي </w:t>
      </w:r>
      <w:r w:rsidRPr="00524672">
        <w:rPr>
          <w:rFonts w:hint="cs"/>
          <w:rtl/>
        </w:rPr>
        <w:t>ٱ</w:t>
      </w:r>
      <w:r w:rsidRPr="00524672">
        <w:rPr>
          <w:rFonts w:hint="eastAsia"/>
          <w:rtl/>
        </w:rPr>
        <w:t>لدُّنۡيَا</w:t>
      </w:r>
      <w:r w:rsidRPr="00524672">
        <w:rPr>
          <w:rtl/>
        </w:rPr>
        <w:t xml:space="preserve"> وَ</w:t>
      </w:r>
      <w:r w:rsidRPr="00524672">
        <w:rPr>
          <w:rFonts w:hint="cs"/>
          <w:rtl/>
        </w:rPr>
        <w:t>ٱ</w:t>
      </w:r>
      <w:r w:rsidRPr="00524672">
        <w:rPr>
          <w:rFonts w:hint="eastAsia"/>
          <w:rtl/>
        </w:rPr>
        <w:t>لۡأٓخِرَةِ</w:t>
      </w:r>
      <w:r w:rsidRPr="00524672">
        <w:rPr>
          <w:rtl/>
        </w:rPr>
        <w:t xml:space="preserve"> لَمَسَّكُمۡ فِي مَآ أَفَضۡتُمۡ فِيهِ عَذَابٌ عَظِيمٌ١٤ إِذۡ تَلَقَّوۡنَهُ</w:t>
      </w:r>
      <w:r w:rsidRPr="00524672">
        <w:rPr>
          <w:rFonts w:hint="cs"/>
          <w:rtl/>
        </w:rPr>
        <w:t>ۥ</w:t>
      </w:r>
      <w:r w:rsidRPr="00524672">
        <w:rPr>
          <w:rtl/>
        </w:rPr>
        <w:t xml:space="preserve"> بِأَلۡسِنَتِكُمۡ وَتَقُولُونَ بِأَفۡوَاهِكُم مَّا لَيۡسَ لَكُم بِهِ</w:t>
      </w:r>
      <w:r w:rsidRPr="00524672">
        <w:rPr>
          <w:rFonts w:hint="cs"/>
          <w:rtl/>
        </w:rPr>
        <w:t>ۦ</w:t>
      </w:r>
      <w:r w:rsidRPr="00524672">
        <w:rPr>
          <w:rtl/>
        </w:rPr>
        <w:t xml:space="preserve"> عِلۡمٞ وَتَحۡسَبُونَهُ</w:t>
      </w:r>
      <w:r w:rsidRPr="00524672">
        <w:rPr>
          <w:rFonts w:hint="cs"/>
          <w:rtl/>
        </w:rPr>
        <w:t>ۥ</w:t>
      </w:r>
      <w:r w:rsidRPr="00524672">
        <w:rPr>
          <w:rtl/>
        </w:rPr>
        <w:t xml:space="preserve"> هَيِّنٗا وَهُوَ عِندَ </w:t>
      </w:r>
      <w:r w:rsidRPr="00524672">
        <w:rPr>
          <w:rFonts w:hint="cs"/>
          <w:rtl/>
        </w:rPr>
        <w:t>ٱ</w:t>
      </w:r>
      <w:r w:rsidRPr="00524672">
        <w:rPr>
          <w:rFonts w:hint="eastAsia"/>
          <w:rtl/>
        </w:rPr>
        <w:t>للَّهِ</w:t>
      </w:r>
      <w:r w:rsidRPr="00524672">
        <w:rPr>
          <w:rtl/>
        </w:rPr>
        <w:t xml:space="preserve"> عَظِيمٞ١٥ وَلَوۡلَآ إِذۡ سَمِعۡتُمُوهُ قُلۡتُم مَّا يَكُونُ لَنَآ أَن نَّتَكَلَّمَ بِهَٰذَا سُبۡحَٰنَكَ هَٰذَا بُهۡتَٰنٌ عَظِيمٞ١٦ يَعِظُكُمُ </w:t>
      </w:r>
      <w:r w:rsidRPr="00524672">
        <w:rPr>
          <w:rFonts w:hint="cs"/>
          <w:rtl/>
        </w:rPr>
        <w:t>ٱ</w:t>
      </w:r>
      <w:r w:rsidRPr="00524672">
        <w:rPr>
          <w:rFonts w:hint="eastAsia"/>
          <w:rtl/>
        </w:rPr>
        <w:t>للَّهُ</w:t>
      </w:r>
      <w:r w:rsidRPr="00524672">
        <w:rPr>
          <w:rtl/>
        </w:rPr>
        <w:t xml:space="preserve"> أَن تَعُودُواْ لِمِثۡلِهِ</w:t>
      </w:r>
      <w:r w:rsidRPr="00524672">
        <w:rPr>
          <w:rFonts w:hint="cs"/>
          <w:rtl/>
        </w:rPr>
        <w:t>ۦٓ</w:t>
      </w:r>
      <w:r w:rsidRPr="00524672">
        <w:rPr>
          <w:rtl/>
        </w:rPr>
        <w:t xml:space="preserve"> أَبَدًا إِن كُنتُم مُّؤۡمِنِينَ١٧ وَيُبَيِّنُ </w:t>
      </w:r>
      <w:r w:rsidRPr="00524672">
        <w:rPr>
          <w:rFonts w:hint="cs"/>
          <w:rtl/>
        </w:rPr>
        <w:t>ٱ</w:t>
      </w:r>
      <w:r w:rsidRPr="00524672">
        <w:rPr>
          <w:rFonts w:hint="eastAsia"/>
          <w:rtl/>
        </w:rPr>
        <w:t>للَّهُ</w:t>
      </w:r>
      <w:r w:rsidRPr="00524672">
        <w:rPr>
          <w:rtl/>
        </w:rPr>
        <w:t xml:space="preserve"> لَكُمُ </w:t>
      </w:r>
      <w:r w:rsidRPr="00524672">
        <w:rPr>
          <w:rFonts w:hint="cs"/>
          <w:rtl/>
        </w:rPr>
        <w:t>ٱ</w:t>
      </w:r>
      <w:r w:rsidRPr="00524672">
        <w:rPr>
          <w:rFonts w:hint="eastAsia"/>
          <w:rtl/>
        </w:rPr>
        <w:t>لۡأٓيَٰتِۚ</w:t>
      </w:r>
      <w:r w:rsidRPr="00524672">
        <w:rPr>
          <w:rtl/>
        </w:rPr>
        <w:t xml:space="preserve"> وَ</w:t>
      </w:r>
      <w:r w:rsidRPr="00524672">
        <w:rPr>
          <w:rFonts w:hint="cs"/>
          <w:rtl/>
        </w:rPr>
        <w:t>ٱ</w:t>
      </w:r>
      <w:r w:rsidRPr="00524672">
        <w:rPr>
          <w:rFonts w:hint="eastAsia"/>
          <w:rtl/>
        </w:rPr>
        <w:t>للَّهُ</w:t>
      </w:r>
      <w:r w:rsidRPr="00524672">
        <w:rPr>
          <w:rtl/>
        </w:rPr>
        <w:t xml:space="preserve"> عَلِيمٌ حَكِيمٌ١٨ إِنَّ </w:t>
      </w:r>
      <w:r w:rsidRPr="00524672">
        <w:rPr>
          <w:rFonts w:hint="cs"/>
          <w:rtl/>
        </w:rPr>
        <w:t>ٱ</w:t>
      </w:r>
      <w:r w:rsidRPr="00524672">
        <w:rPr>
          <w:rFonts w:hint="eastAsia"/>
          <w:rtl/>
        </w:rPr>
        <w:t>لَّذِينَ</w:t>
      </w:r>
      <w:r w:rsidRPr="00524672">
        <w:rPr>
          <w:rtl/>
        </w:rPr>
        <w:t xml:space="preserve"> يُحِبُّونَ أَن تَشِيعَ </w:t>
      </w:r>
      <w:r w:rsidRPr="00524672">
        <w:rPr>
          <w:rFonts w:hint="cs"/>
          <w:rtl/>
        </w:rPr>
        <w:t>ٱ</w:t>
      </w:r>
      <w:r w:rsidRPr="00524672">
        <w:rPr>
          <w:rFonts w:hint="eastAsia"/>
          <w:rtl/>
        </w:rPr>
        <w:t>لۡفَٰحِشَةُ</w:t>
      </w:r>
      <w:r w:rsidRPr="00524672">
        <w:rPr>
          <w:rtl/>
        </w:rPr>
        <w:t xml:space="preserve"> فِي </w:t>
      </w:r>
      <w:r w:rsidRPr="00524672">
        <w:rPr>
          <w:rFonts w:hint="cs"/>
          <w:rtl/>
        </w:rPr>
        <w:t>ٱ</w:t>
      </w:r>
      <w:r w:rsidRPr="00524672">
        <w:rPr>
          <w:rFonts w:hint="eastAsia"/>
          <w:rtl/>
        </w:rPr>
        <w:t>لَّذِينَ</w:t>
      </w:r>
      <w:r w:rsidRPr="00524672">
        <w:rPr>
          <w:rtl/>
        </w:rPr>
        <w:t xml:space="preserve"> ءَامَنُواْ لَهُمۡ عَذَابٌ أَلِيمٞ فِي </w:t>
      </w:r>
      <w:r w:rsidRPr="00524672">
        <w:rPr>
          <w:rFonts w:hint="cs"/>
          <w:rtl/>
        </w:rPr>
        <w:t>ٱ</w:t>
      </w:r>
      <w:r w:rsidRPr="00524672">
        <w:rPr>
          <w:rFonts w:hint="eastAsia"/>
          <w:rtl/>
        </w:rPr>
        <w:t>لدُّنۡيَا</w:t>
      </w:r>
      <w:r w:rsidRPr="00524672">
        <w:rPr>
          <w:rtl/>
        </w:rPr>
        <w:t xml:space="preserve"> وَ</w:t>
      </w:r>
      <w:r w:rsidRPr="00524672">
        <w:rPr>
          <w:rFonts w:hint="cs"/>
          <w:rtl/>
        </w:rPr>
        <w:t>ٱ</w:t>
      </w:r>
      <w:r w:rsidRPr="00524672">
        <w:rPr>
          <w:rFonts w:hint="eastAsia"/>
          <w:rtl/>
        </w:rPr>
        <w:t>لۡأٓخِرَةِۚ</w:t>
      </w:r>
      <w:r w:rsidRPr="00524672">
        <w:rPr>
          <w:rtl/>
        </w:rPr>
        <w:t xml:space="preserve"> وَ</w:t>
      </w:r>
      <w:r w:rsidRPr="00524672">
        <w:rPr>
          <w:rFonts w:hint="cs"/>
          <w:rtl/>
        </w:rPr>
        <w:t>ٱ</w:t>
      </w:r>
      <w:r w:rsidRPr="00524672">
        <w:rPr>
          <w:rFonts w:hint="eastAsia"/>
          <w:rtl/>
        </w:rPr>
        <w:t>للَّهُ</w:t>
      </w:r>
      <w:r w:rsidRPr="00524672">
        <w:rPr>
          <w:rtl/>
        </w:rPr>
        <w:t xml:space="preserve"> يَعۡلَمُ وَأَنتُمۡ لَا تَعۡلَمُونَ١٩ وَلَوۡلَا فَضۡلُ </w:t>
      </w:r>
      <w:r w:rsidRPr="00524672">
        <w:rPr>
          <w:rFonts w:hint="cs"/>
          <w:rtl/>
        </w:rPr>
        <w:t>ٱ</w:t>
      </w:r>
      <w:r w:rsidRPr="00524672">
        <w:rPr>
          <w:rFonts w:hint="eastAsia"/>
          <w:rtl/>
        </w:rPr>
        <w:t>للَّهِ</w:t>
      </w:r>
      <w:r w:rsidRPr="00524672">
        <w:rPr>
          <w:rtl/>
        </w:rPr>
        <w:t xml:space="preserve"> عَلَيۡكُمۡ وَرَحۡمَتُهُ</w:t>
      </w:r>
      <w:r w:rsidRPr="00524672">
        <w:rPr>
          <w:rFonts w:hint="cs"/>
          <w:rtl/>
        </w:rPr>
        <w:t>ۥ</w:t>
      </w:r>
      <w:r w:rsidRPr="00524672">
        <w:rPr>
          <w:rtl/>
        </w:rPr>
        <w:t xml:space="preserve"> وَأَنَّ </w:t>
      </w:r>
      <w:r w:rsidRPr="00524672">
        <w:rPr>
          <w:rFonts w:hint="cs"/>
          <w:rtl/>
        </w:rPr>
        <w:t>ٱ</w:t>
      </w:r>
      <w:r w:rsidRPr="00524672">
        <w:rPr>
          <w:rFonts w:hint="eastAsia"/>
          <w:rtl/>
        </w:rPr>
        <w:t>للَّهَ</w:t>
      </w:r>
      <w:r w:rsidRPr="00524672">
        <w:rPr>
          <w:rtl/>
        </w:rPr>
        <w:t xml:space="preserve"> رَءُوفٞ رَّحِيمٞ٢٠ ۞يَٰٓأَيُّهَا </w:t>
      </w:r>
      <w:r w:rsidRPr="00524672">
        <w:rPr>
          <w:rFonts w:hint="cs"/>
          <w:rtl/>
        </w:rPr>
        <w:t>ٱ</w:t>
      </w:r>
      <w:r w:rsidRPr="00524672">
        <w:rPr>
          <w:rFonts w:hint="eastAsia"/>
          <w:rtl/>
        </w:rPr>
        <w:t>لَّذِينَ</w:t>
      </w:r>
      <w:r w:rsidRPr="00524672">
        <w:rPr>
          <w:rtl/>
        </w:rPr>
        <w:t xml:space="preserve"> ءَامَنُواْ لَا تَتَّبِعُواْ خُطُوَٰتِ </w:t>
      </w:r>
      <w:r w:rsidRPr="00524672">
        <w:rPr>
          <w:rFonts w:hint="cs"/>
          <w:rtl/>
        </w:rPr>
        <w:t>ٱ</w:t>
      </w:r>
      <w:r w:rsidRPr="00524672">
        <w:rPr>
          <w:rFonts w:hint="eastAsia"/>
          <w:rtl/>
        </w:rPr>
        <w:t>لشَّيۡطَٰنِۚ</w:t>
      </w:r>
      <w:r w:rsidRPr="00524672">
        <w:rPr>
          <w:rtl/>
        </w:rPr>
        <w:t xml:space="preserve"> وَمَن يَتَّبِعۡ خُطُوَٰتِ </w:t>
      </w:r>
      <w:r w:rsidRPr="00524672">
        <w:rPr>
          <w:rFonts w:hint="cs"/>
          <w:rtl/>
        </w:rPr>
        <w:t>ٱ</w:t>
      </w:r>
      <w:r w:rsidRPr="00524672">
        <w:rPr>
          <w:rFonts w:hint="eastAsia"/>
          <w:rtl/>
        </w:rPr>
        <w:t>لشَّيۡطَٰنِ</w:t>
      </w:r>
      <w:r w:rsidRPr="00524672">
        <w:rPr>
          <w:rtl/>
        </w:rPr>
        <w:t xml:space="preserve"> فَإِنَّهُ</w:t>
      </w:r>
      <w:r w:rsidRPr="00524672">
        <w:rPr>
          <w:rFonts w:hint="cs"/>
          <w:rtl/>
        </w:rPr>
        <w:t>ۥ</w:t>
      </w:r>
      <w:r w:rsidRPr="00524672">
        <w:rPr>
          <w:rtl/>
        </w:rPr>
        <w:t xml:space="preserve"> يَأۡمُرُ بِ</w:t>
      </w:r>
      <w:r w:rsidRPr="00524672">
        <w:rPr>
          <w:rFonts w:hint="cs"/>
          <w:rtl/>
        </w:rPr>
        <w:t>ٱ</w:t>
      </w:r>
      <w:r w:rsidRPr="00524672">
        <w:rPr>
          <w:rFonts w:hint="eastAsia"/>
          <w:rtl/>
        </w:rPr>
        <w:t>لۡفَحۡشَآءِ</w:t>
      </w:r>
      <w:r w:rsidRPr="00524672">
        <w:rPr>
          <w:rtl/>
        </w:rPr>
        <w:t xml:space="preserve"> وَ</w:t>
      </w:r>
      <w:r w:rsidRPr="00524672">
        <w:rPr>
          <w:rFonts w:hint="cs"/>
          <w:rtl/>
        </w:rPr>
        <w:t>ٱ</w:t>
      </w:r>
      <w:r w:rsidRPr="00524672">
        <w:rPr>
          <w:rFonts w:hint="eastAsia"/>
          <w:rtl/>
        </w:rPr>
        <w:t>لۡمُنكَرِۚ</w:t>
      </w:r>
      <w:r w:rsidRPr="00524672">
        <w:rPr>
          <w:rtl/>
        </w:rPr>
        <w:t xml:space="preserve"> وَلَوۡلَا فَضۡلُ </w:t>
      </w:r>
      <w:r w:rsidRPr="00524672">
        <w:rPr>
          <w:rFonts w:hint="cs"/>
          <w:rtl/>
        </w:rPr>
        <w:t>ٱ</w:t>
      </w:r>
      <w:r w:rsidRPr="00524672">
        <w:rPr>
          <w:rFonts w:hint="eastAsia"/>
          <w:rtl/>
        </w:rPr>
        <w:t>للَّهِ</w:t>
      </w:r>
      <w:r w:rsidRPr="00524672">
        <w:rPr>
          <w:rtl/>
        </w:rPr>
        <w:t xml:space="preserve"> عَلَيۡكُمۡ وَرَحۡمَتُهُ</w:t>
      </w:r>
      <w:r w:rsidRPr="00524672">
        <w:rPr>
          <w:rFonts w:hint="cs"/>
          <w:rtl/>
        </w:rPr>
        <w:t>ۥ</w:t>
      </w:r>
      <w:r w:rsidRPr="00524672">
        <w:rPr>
          <w:rtl/>
        </w:rPr>
        <w:t xml:space="preserve"> مَا زَكَىٰ مِنكُم مِّنۡ أَحَدٍ أَبَدٗا و</w:t>
      </w:r>
      <w:r w:rsidRPr="00524672">
        <w:rPr>
          <w:rFonts w:hint="eastAsia"/>
          <w:rtl/>
        </w:rPr>
        <w:t>َلَٰكِنَّ</w:t>
      </w:r>
      <w:r w:rsidRPr="00524672">
        <w:rPr>
          <w:rtl/>
        </w:rPr>
        <w:t xml:space="preserve"> </w:t>
      </w:r>
      <w:r w:rsidRPr="00524672">
        <w:rPr>
          <w:rFonts w:hint="cs"/>
          <w:rtl/>
        </w:rPr>
        <w:t>ٱ</w:t>
      </w:r>
      <w:r w:rsidRPr="00524672">
        <w:rPr>
          <w:rFonts w:hint="eastAsia"/>
          <w:rtl/>
        </w:rPr>
        <w:t>للَّهَ</w:t>
      </w:r>
      <w:r w:rsidRPr="00524672">
        <w:rPr>
          <w:rtl/>
        </w:rPr>
        <w:t xml:space="preserve"> يُزَكِّي مَن يَشَآءُۗ وَ</w:t>
      </w:r>
      <w:r w:rsidRPr="00524672">
        <w:rPr>
          <w:rFonts w:hint="cs"/>
          <w:rtl/>
        </w:rPr>
        <w:t>ٱ</w:t>
      </w:r>
      <w:r w:rsidRPr="00524672">
        <w:rPr>
          <w:rFonts w:hint="eastAsia"/>
          <w:rtl/>
        </w:rPr>
        <w:t>للَّهُ</w:t>
      </w:r>
      <w:r w:rsidRPr="00524672">
        <w:rPr>
          <w:rtl/>
        </w:rPr>
        <w:t xml:space="preserve"> سَمِيعٌ عَلِيمٞ٢١</w:t>
      </w:r>
      <w:r w:rsidRPr="0002131F">
        <w:rPr>
          <w:rFonts w:ascii="Tahoma" w:hAnsi="Tahoma" w:cs="Traditional Arabic" w:hint="cs"/>
          <w:rtl/>
        </w:rPr>
        <w:t>﴾</w:t>
      </w:r>
      <w:r>
        <w:rPr>
          <w:rFonts w:ascii="Tahoma" w:hAnsi="Tahoma" w:cs="IRNazli"/>
          <w:szCs w:val="24"/>
          <w:rtl/>
        </w:rPr>
        <w:t xml:space="preserve"> </w:t>
      </w:r>
      <w:r w:rsidRPr="0002131F">
        <w:rPr>
          <w:rStyle w:val="Char5"/>
          <w:rtl/>
        </w:rPr>
        <w:t>[النور: 11-21]</w:t>
      </w:r>
      <w:r w:rsidRPr="00650078">
        <w:rPr>
          <w:rStyle w:val="Char3"/>
          <w:rFonts w:hint="cs"/>
          <w:rtl/>
        </w:rPr>
        <w:t>.</w:t>
      </w:r>
    </w:p>
    <w:p w:rsidR="00C556DE" w:rsidRPr="0087447B" w:rsidRDefault="00C556DE" w:rsidP="000905D4">
      <w:pPr>
        <w:pStyle w:val="a9"/>
        <w:rPr>
          <w:rStyle w:val="Char3"/>
          <w:rtl/>
        </w:rPr>
      </w:pPr>
      <w:r w:rsidRPr="00524672">
        <w:rPr>
          <w:rStyle w:val="Char7"/>
          <w:rFonts w:hint="cs"/>
          <w:rtl/>
        </w:rPr>
        <w:t>«</w:t>
      </w:r>
      <w:r w:rsidRPr="00666AD0">
        <w:rPr>
          <w:rFonts w:hint="cs"/>
          <w:rtl/>
        </w:rPr>
        <w:t>به‌راستی کسانی که آن تهمت بزرگ را (درباره‌ی ام‌المؤمنین عایشه) به میان آوردند، گروهی از شما بودند. این تهمت را شر و زیانی برای خود مپندارید؛ بلکه این تهمت، برای شما سراسر خیر و نیکی است. برای هر یک از آنان سهمی از گناهی که مرتکب شده‌اند، (محفوظ) است. و شخصی که بیشترین سهم را در این تهمت داشت، مجازات بزرگی (در پیش) دارد. چرا هنگامی که این تهمت را شنیدید، مردان و زنان مؤمن به خودشان گمان نیک نبردند و نگفتند: «این دروغ بزرگ و آشکاری است</w:t>
      </w:r>
      <w:r w:rsidRPr="00666AD0">
        <w:rPr>
          <w:rStyle w:val="Char7"/>
          <w:rFonts w:hint="cs"/>
          <w:rtl/>
        </w:rPr>
        <w:t>»</w:t>
      </w:r>
      <w:r w:rsidRPr="00650078">
        <w:rPr>
          <w:rFonts w:hint="cs"/>
          <w:rtl/>
        </w:rPr>
        <w:t>؟ چرا چهار گواه بر ادعایشان نیاوردند؟ و چون گواهانی نیاوردند، به</w:t>
      </w:r>
      <w:r w:rsidR="00666AD0">
        <w:rPr>
          <w:rFonts w:hint="cs"/>
          <w:rtl/>
        </w:rPr>
        <w:t xml:space="preserve"> </w:t>
      </w:r>
      <w:r w:rsidRPr="00650078">
        <w:rPr>
          <w:rFonts w:hint="cs"/>
          <w:rtl/>
        </w:rPr>
        <w:t>‌راستی که آنان نزد الله دروغگو هستند. و اگر فضل و رحمت الله در دنیا و آخرت بر شما نبود، به‌طور قطع در جریان تهمتی که میان شما رد و بدل شد، عذاب بزرگی به شما می‌رسید. آن‌گاه که آن را به زبان می‌گرفتید و دهان‌هایتان به سخنانی گشوده می‌شد که به آن علم و دانشی نداشتید و آن را سخن معمولی و آسانی می‌پنداشتید و حال آنکه این بهتان نزد الله بس بزرگ بود. و چرا هنگامی که این تهمت بزرگ را شنیدید، نگفتید: سزاوارمان نیست که در این‌باره سخن بگوییم؛ (پروردگارا!) تو پاک و منزهی و این، تهمت بزرگی است؟. الله، پندتان می‌دهد که اگر مؤمن هستید، هرگز چنین عملی را تکرار نکنید. و الله، آیه‌های</w:t>
      </w:r>
      <w:r w:rsidR="00650078" w:rsidRPr="00650078">
        <w:rPr>
          <w:rFonts w:hint="cs"/>
          <w:rtl/>
        </w:rPr>
        <w:t xml:space="preserve"> (</w:t>
      </w:r>
      <w:r w:rsidRPr="00650078">
        <w:rPr>
          <w:rFonts w:hint="cs"/>
          <w:rtl/>
        </w:rPr>
        <w:t>خویش) را برایتان بیان می‌کند. و الله، دانای حکیم است. به‌راستی آنان که دوست دارند کارهای خیلی زشت در میان مؤمنان شایع شود، عذاب دردناکی در دنیا و آخرت خواهند داشت. و الله می‌داند و شما نمی‌دانید. و اگر فضل و رحمت الله بر شما نبود و اینکه الله، بخشاینده‌ی مهرورز است، (مجازات سختی می‌شدید).</w:t>
      </w:r>
      <w:r w:rsidR="00010E66">
        <w:rPr>
          <w:rFonts w:hint="cs"/>
          <w:rtl/>
        </w:rPr>
        <w:t xml:space="preserve">‌ای </w:t>
      </w:r>
      <w:r w:rsidRPr="00650078">
        <w:rPr>
          <w:rFonts w:hint="cs"/>
          <w:rtl/>
        </w:rPr>
        <w:t>مؤمنان! از گام‌های شیطان پیروی نکنید. و هر کس از گام‌های شیطان پیروی ‌کند، بداند که شیطان به کارهای بسیار زشت و ناپسند فرمان می‌دهد. و اگر فضل و رحمت الله بر شما نبود، هرگز هیچیک از شما پاک نمی‌شد؛ ولی الله هر که را بخواهد، پاک می‌گرداند. و الله، شنوای داناست</w:t>
      </w:r>
      <w:r w:rsidRPr="00524672">
        <w:rPr>
          <w:rStyle w:val="Char7"/>
          <w:rFonts w:hint="cs"/>
          <w:rtl/>
        </w:rPr>
        <w:t>»</w:t>
      </w:r>
      <w:r w:rsidRPr="0087447B">
        <w:rPr>
          <w:rStyle w:val="Char3"/>
          <w:rFonts w:hint="cs"/>
          <w:rtl/>
        </w:rPr>
        <w:t>.</w:t>
      </w:r>
    </w:p>
    <w:p w:rsidR="00C556DE" w:rsidRPr="0087447B" w:rsidRDefault="00C556DE" w:rsidP="000905D4">
      <w:pPr>
        <w:pStyle w:val="aa"/>
        <w:rPr>
          <w:rStyle w:val="Char3"/>
          <w:rtl/>
        </w:rPr>
      </w:pPr>
      <w:r w:rsidRPr="0087447B">
        <w:rPr>
          <w:rStyle w:val="Char3"/>
          <w:rFonts w:hint="cs"/>
          <w:rtl/>
        </w:rPr>
        <w:t>و در دنباله می</w:t>
      </w:r>
      <w:r w:rsidRPr="0087447B">
        <w:rPr>
          <w:rStyle w:val="Char3"/>
          <w:rFonts w:hint="cs"/>
          <w:cs/>
        </w:rPr>
        <w:t>‎</w:t>
      </w:r>
      <w:r w:rsidRPr="0087447B">
        <w:rPr>
          <w:rStyle w:val="Char3"/>
          <w:rFonts w:hint="cs"/>
          <w:rtl/>
        </w:rPr>
        <w:t>فرماید:</w:t>
      </w:r>
      <w:r w:rsidR="006450DA">
        <w:rPr>
          <w:rStyle w:val="Char3"/>
          <w:rFonts w:hint="cs"/>
          <w:rtl/>
        </w:rPr>
        <w:t xml:space="preserve"> </w:t>
      </w:r>
      <w:r w:rsidR="00416400" w:rsidRPr="00416400">
        <w:rPr>
          <w:rFonts w:hint="cs"/>
          <w:rtl/>
        </w:rPr>
        <w:t>﴿</w:t>
      </w:r>
      <w:r w:rsidR="00416400" w:rsidRPr="00416400">
        <w:rPr>
          <w:rStyle w:val="Charc"/>
          <w:rtl/>
        </w:rPr>
        <w:t xml:space="preserve">إِنَّ </w:t>
      </w:r>
      <w:r w:rsidR="00416400" w:rsidRPr="00416400">
        <w:rPr>
          <w:rStyle w:val="Charc"/>
          <w:rFonts w:hint="cs"/>
          <w:rtl/>
        </w:rPr>
        <w:t>ٱ</w:t>
      </w:r>
      <w:r w:rsidR="00416400" w:rsidRPr="00416400">
        <w:rPr>
          <w:rStyle w:val="Charc"/>
          <w:rFonts w:hint="eastAsia"/>
          <w:rtl/>
        </w:rPr>
        <w:t>لَّذِينَ</w:t>
      </w:r>
      <w:r w:rsidR="00416400" w:rsidRPr="00416400">
        <w:rPr>
          <w:rStyle w:val="Charc"/>
          <w:rtl/>
        </w:rPr>
        <w:t xml:space="preserve"> يَرۡمُونَ </w:t>
      </w:r>
      <w:r w:rsidR="00416400" w:rsidRPr="00416400">
        <w:rPr>
          <w:rStyle w:val="Charc"/>
          <w:rFonts w:hint="cs"/>
          <w:rtl/>
        </w:rPr>
        <w:t>ٱ</w:t>
      </w:r>
      <w:r w:rsidR="00416400" w:rsidRPr="00416400">
        <w:rPr>
          <w:rStyle w:val="Charc"/>
          <w:rFonts w:hint="eastAsia"/>
          <w:rtl/>
        </w:rPr>
        <w:t>لۡمُحۡصَنَٰتِ</w:t>
      </w:r>
      <w:r w:rsidR="00416400" w:rsidRPr="00416400">
        <w:rPr>
          <w:rStyle w:val="Charc"/>
          <w:rtl/>
        </w:rPr>
        <w:t xml:space="preserve"> </w:t>
      </w:r>
      <w:r w:rsidR="00416400" w:rsidRPr="00416400">
        <w:rPr>
          <w:rStyle w:val="Charc"/>
          <w:rFonts w:hint="cs"/>
          <w:rtl/>
        </w:rPr>
        <w:t>ٱ</w:t>
      </w:r>
      <w:r w:rsidR="00416400" w:rsidRPr="00416400">
        <w:rPr>
          <w:rStyle w:val="Charc"/>
          <w:rFonts w:hint="eastAsia"/>
          <w:rtl/>
        </w:rPr>
        <w:t>لۡغَٰفِلَٰتِ</w:t>
      </w:r>
      <w:r w:rsidR="00416400" w:rsidRPr="00416400">
        <w:rPr>
          <w:rStyle w:val="Charc"/>
          <w:rtl/>
        </w:rPr>
        <w:t xml:space="preserve"> </w:t>
      </w:r>
      <w:r w:rsidR="00416400" w:rsidRPr="00416400">
        <w:rPr>
          <w:rStyle w:val="Charc"/>
          <w:rFonts w:hint="cs"/>
          <w:rtl/>
        </w:rPr>
        <w:t>ٱ</w:t>
      </w:r>
      <w:r w:rsidR="00416400" w:rsidRPr="00416400">
        <w:rPr>
          <w:rStyle w:val="Charc"/>
          <w:rFonts w:hint="eastAsia"/>
          <w:rtl/>
        </w:rPr>
        <w:t>لۡمُؤۡمِنَٰتِ</w:t>
      </w:r>
      <w:r w:rsidR="00416400" w:rsidRPr="00416400">
        <w:rPr>
          <w:rStyle w:val="Charc"/>
          <w:rtl/>
        </w:rPr>
        <w:t xml:space="preserve"> لُعِنُواْ فِي </w:t>
      </w:r>
      <w:r w:rsidR="00416400" w:rsidRPr="00416400">
        <w:rPr>
          <w:rStyle w:val="Charc"/>
          <w:rFonts w:hint="cs"/>
          <w:rtl/>
        </w:rPr>
        <w:t>ٱ</w:t>
      </w:r>
      <w:r w:rsidR="00416400" w:rsidRPr="00416400">
        <w:rPr>
          <w:rStyle w:val="Charc"/>
          <w:rFonts w:hint="eastAsia"/>
          <w:rtl/>
        </w:rPr>
        <w:t>لدُّنۡيَا</w:t>
      </w:r>
      <w:r w:rsidR="00416400" w:rsidRPr="00416400">
        <w:rPr>
          <w:rStyle w:val="Charc"/>
          <w:rtl/>
        </w:rPr>
        <w:t xml:space="preserve"> وَ</w:t>
      </w:r>
      <w:r w:rsidR="00416400" w:rsidRPr="00416400">
        <w:rPr>
          <w:rStyle w:val="Charc"/>
          <w:rFonts w:hint="cs"/>
          <w:rtl/>
        </w:rPr>
        <w:t>ٱ</w:t>
      </w:r>
      <w:r w:rsidR="00416400" w:rsidRPr="00416400">
        <w:rPr>
          <w:rStyle w:val="Charc"/>
          <w:rFonts w:hint="eastAsia"/>
          <w:rtl/>
        </w:rPr>
        <w:t>لۡأٓخِرَةِ</w:t>
      </w:r>
      <w:r w:rsidR="00416400" w:rsidRPr="00416400">
        <w:rPr>
          <w:rStyle w:val="Charc"/>
          <w:rtl/>
        </w:rPr>
        <w:t xml:space="preserve"> وَلَهُمۡ عَذَابٌ عَظِيمٞ٢٣ يَوۡمَ تَشۡهَدُ عَلَيۡهِمۡ أَلۡسِنَتُهُمۡ وَأَيۡدِيهِمۡ وَأَرۡجُلُهُم بِمَا كَانُواْ يَعۡمَلُونَ٢٤ يَوۡمَئِذٖ يُوَفِّيهِمُ </w:t>
      </w:r>
      <w:r w:rsidR="00416400" w:rsidRPr="00416400">
        <w:rPr>
          <w:rStyle w:val="Charc"/>
          <w:rFonts w:hint="cs"/>
          <w:rtl/>
        </w:rPr>
        <w:t>ٱ</w:t>
      </w:r>
      <w:r w:rsidR="00416400" w:rsidRPr="00416400">
        <w:rPr>
          <w:rStyle w:val="Charc"/>
          <w:rFonts w:hint="eastAsia"/>
          <w:rtl/>
        </w:rPr>
        <w:t>للَّهُ</w:t>
      </w:r>
      <w:r w:rsidR="00416400" w:rsidRPr="00416400">
        <w:rPr>
          <w:rStyle w:val="Charc"/>
          <w:rtl/>
        </w:rPr>
        <w:t xml:space="preserve"> دِينَهُمُ </w:t>
      </w:r>
      <w:r w:rsidR="00416400" w:rsidRPr="00416400">
        <w:rPr>
          <w:rStyle w:val="Charc"/>
          <w:rFonts w:hint="cs"/>
          <w:rtl/>
        </w:rPr>
        <w:t>ٱ</w:t>
      </w:r>
      <w:r w:rsidR="00416400" w:rsidRPr="00416400">
        <w:rPr>
          <w:rStyle w:val="Charc"/>
          <w:rFonts w:hint="eastAsia"/>
          <w:rtl/>
        </w:rPr>
        <w:t>لۡحَقَّ</w:t>
      </w:r>
      <w:r w:rsidR="00416400" w:rsidRPr="00416400">
        <w:rPr>
          <w:rStyle w:val="Charc"/>
          <w:rtl/>
        </w:rPr>
        <w:t xml:space="preserve"> وَيَعۡلَمُونَ أَنَّ </w:t>
      </w:r>
      <w:r w:rsidR="00416400" w:rsidRPr="00416400">
        <w:rPr>
          <w:rStyle w:val="Charc"/>
          <w:rFonts w:hint="cs"/>
          <w:rtl/>
        </w:rPr>
        <w:t>ٱ</w:t>
      </w:r>
      <w:r w:rsidR="00416400" w:rsidRPr="00416400">
        <w:rPr>
          <w:rStyle w:val="Charc"/>
          <w:rFonts w:hint="eastAsia"/>
          <w:rtl/>
        </w:rPr>
        <w:t>للَّهَ</w:t>
      </w:r>
      <w:r w:rsidR="00416400" w:rsidRPr="00416400">
        <w:rPr>
          <w:rStyle w:val="Charc"/>
          <w:rtl/>
        </w:rPr>
        <w:t xml:space="preserve"> هُوَ </w:t>
      </w:r>
      <w:r w:rsidR="00416400" w:rsidRPr="00416400">
        <w:rPr>
          <w:rStyle w:val="Charc"/>
          <w:rFonts w:hint="cs"/>
          <w:rtl/>
        </w:rPr>
        <w:t>ٱ</w:t>
      </w:r>
      <w:r w:rsidR="00416400" w:rsidRPr="00416400">
        <w:rPr>
          <w:rStyle w:val="Charc"/>
          <w:rFonts w:hint="eastAsia"/>
          <w:rtl/>
        </w:rPr>
        <w:t>لۡحَقُّ</w:t>
      </w:r>
      <w:r w:rsidR="00416400" w:rsidRPr="00416400">
        <w:rPr>
          <w:rStyle w:val="Charc"/>
          <w:rtl/>
        </w:rPr>
        <w:t xml:space="preserve"> </w:t>
      </w:r>
      <w:r w:rsidR="00416400" w:rsidRPr="00416400">
        <w:rPr>
          <w:rStyle w:val="Charc"/>
          <w:rFonts w:hint="cs"/>
          <w:rtl/>
        </w:rPr>
        <w:t>ٱ</w:t>
      </w:r>
      <w:r w:rsidR="00416400" w:rsidRPr="00416400">
        <w:rPr>
          <w:rStyle w:val="Charc"/>
          <w:rFonts w:hint="eastAsia"/>
          <w:rtl/>
        </w:rPr>
        <w:t>لۡمُبِينُ</w:t>
      </w:r>
      <w:r w:rsidR="00416400" w:rsidRPr="00416400">
        <w:rPr>
          <w:rStyle w:val="Charc"/>
          <w:rtl/>
        </w:rPr>
        <w:t xml:space="preserve">٢٥ </w:t>
      </w:r>
      <w:r w:rsidR="00416400" w:rsidRPr="00416400">
        <w:rPr>
          <w:rStyle w:val="Charc"/>
          <w:rFonts w:hint="cs"/>
          <w:rtl/>
        </w:rPr>
        <w:t>ٱ</w:t>
      </w:r>
      <w:r w:rsidR="00416400" w:rsidRPr="00416400">
        <w:rPr>
          <w:rStyle w:val="Charc"/>
          <w:rFonts w:hint="eastAsia"/>
          <w:rtl/>
        </w:rPr>
        <w:t>لۡخَبِيثَٰتُ</w:t>
      </w:r>
      <w:r w:rsidR="00416400" w:rsidRPr="00416400">
        <w:rPr>
          <w:rStyle w:val="Charc"/>
          <w:rtl/>
        </w:rPr>
        <w:t xml:space="preserve"> لِلۡخَبِيثِينَ وَ</w:t>
      </w:r>
      <w:r w:rsidR="00416400" w:rsidRPr="00416400">
        <w:rPr>
          <w:rStyle w:val="Charc"/>
          <w:rFonts w:hint="cs"/>
          <w:rtl/>
        </w:rPr>
        <w:t>ٱ</w:t>
      </w:r>
      <w:r w:rsidR="00416400" w:rsidRPr="00416400">
        <w:rPr>
          <w:rStyle w:val="Charc"/>
          <w:rFonts w:hint="eastAsia"/>
          <w:rtl/>
        </w:rPr>
        <w:t>لۡخَبِيثُونَ</w:t>
      </w:r>
      <w:r w:rsidR="00416400" w:rsidRPr="00416400">
        <w:rPr>
          <w:rStyle w:val="Charc"/>
          <w:rtl/>
        </w:rPr>
        <w:t xml:space="preserve"> لِلۡخَبِيثَٰتِۖ وَ</w:t>
      </w:r>
      <w:r w:rsidR="00416400" w:rsidRPr="00416400">
        <w:rPr>
          <w:rStyle w:val="Charc"/>
          <w:rFonts w:hint="cs"/>
          <w:rtl/>
        </w:rPr>
        <w:t>ٱ</w:t>
      </w:r>
      <w:r w:rsidR="00416400" w:rsidRPr="00416400">
        <w:rPr>
          <w:rStyle w:val="Charc"/>
          <w:rFonts w:hint="eastAsia"/>
          <w:rtl/>
        </w:rPr>
        <w:t>لطَّيِّبَٰتُ</w:t>
      </w:r>
      <w:r w:rsidR="00416400" w:rsidRPr="00416400">
        <w:rPr>
          <w:rStyle w:val="Charc"/>
          <w:rtl/>
        </w:rPr>
        <w:t xml:space="preserve"> لِلطَّيِّبِينَ وَ</w:t>
      </w:r>
      <w:r w:rsidR="00416400" w:rsidRPr="00416400">
        <w:rPr>
          <w:rStyle w:val="Charc"/>
          <w:rFonts w:hint="cs"/>
          <w:rtl/>
        </w:rPr>
        <w:t>ٱ</w:t>
      </w:r>
      <w:r w:rsidR="00416400" w:rsidRPr="00416400">
        <w:rPr>
          <w:rStyle w:val="Charc"/>
          <w:rFonts w:hint="eastAsia"/>
          <w:rtl/>
        </w:rPr>
        <w:t>لطَّيِّبُونَ</w:t>
      </w:r>
      <w:r w:rsidR="00416400" w:rsidRPr="00416400">
        <w:rPr>
          <w:rStyle w:val="Charc"/>
          <w:rtl/>
        </w:rPr>
        <w:t xml:space="preserve"> لِلطَّيِّبَٰتِۚ أُوْلَٰٓئِكَ مُبَرَّءُونَ مِمَّا يَقُولُونَۖ لَهُم مَّغۡفِرَةٞ وَرِزۡقٞ كَرِيمٞ٢٦</w:t>
      </w:r>
      <w:r w:rsidR="00416400" w:rsidRPr="00416400">
        <w:rPr>
          <w:rFonts w:hint="cs"/>
          <w:rtl/>
        </w:rPr>
        <w:t>﴾</w:t>
      </w:r>
      <w:r w:rsidR="00416400">
        <w:rPr>
          <w:rFonts w:cs="IRNazli"/>
          <w:szCs w:val="24"/>
          <w:rtl/>
        </w:rPr>
        <w:t xml:space="preserve"> </w:t>
      </w:r>
      <w:r w:rsidR="00416400" w:rsidRPr="000C0B99">
        <w:rPr>
          <w:rStyle w:val="Char5"/>
          <w:rtl/>
        </w:rPr>
        <w:t>[النور: 23-26]</w:t>
      </w:r>
      <w:r w:rsidR="000C0B99" w:rsidRPr="00977358">
        <w:rPr>
          <w:rStyle w:val="Char3"/>
          <w:rFonts w:hint="cs"/>
          <w:rtl/>
        </w:rPr>
        <w:t>.</w:t>
      </w:r>
      <w:r w:rsidRPr="00177CF3">
        <w:rPr>
          <w:rFonts w:ascii="HQPB2" w:hAnsi="HQPB2" w:hint="cs"/>
          <w:sz w:val="22"/>
          <w:szCs w:val="22"/>
          <w:rtl/>
        </w:rPr>
        <w:t xml:space="preserve"> </w:t>
      </w:r>
      <w:r w:rsidRPr="00F819A0">
        <w:rPr>
          <w:rFonts w:hint="cs"/>
          <w:rtl/>
        </w:rPr>
        <w:t>«</w:t>
      </w:r>
      <w:r w:rsidRPr="00F819A0">
        <w:rPr>
          <w:rStyle w:val="Char6"/>
          <w:rFonts w:hint="cs"/>
          <w:rtl/>
        </w:rPr>
        <w:t>بی‌گمان کسانی که به زنان پاک‌دامن، مومن و بی‌خبر از بدکاری، تهمت می‌زنند، در دنیا و آخرت نفرین شدند و عذاب بزرگی (در پیش) دارند.</w:t>
      </w:r>
      <w:r w:rsidR="003744C9" w:rsidRPr="00F819A0">
        <w:rPr>
          <w:rStyle w:val="Char6"/>
          <w:rtl/>
        </w:rPr>
        <w:t xml:space="preserve"> </w:t>
      </w:r>
      <w:r w:rsidRPr="00F819A0">
        <w:rPr>
          <w:rStyle w:val="Char6"/>
          <w:rFonts w:hint="cs"/>
          <w:rtl/>
        </w:rPr>
        <w:t>روزی که زبان‌ها و دستان و پاهایشان بر ضد آنان به اعمالی که مرتکب می‌شدند، گواهی می‌دهند. در آن روز الله، سزای قطعی و ثابتشان را به آنها می‌دهد و خواهند دانست که الله، همان پروردگار راستین و ظاهر است. زنان ناپاک، سزاوار مردان ناپاک و مردان ناپاک، سزاوار زنان ناپاکند. و زنان پاک، سزاوار مردان پاکند و مردان پاک، سزاوار زنان پاک. ایشان از آنچه (مردم) می‌گویند، مبرّا و به دور هستند و آمرزش و روزی نیکی دارند</w:t>
      </w:r>
      <w:r w:rsidR="00F819A0" w:rsidRPr="00F819A0">
        <w:rPr>
          <w:rFonts w:hint="cs"/>
          <w:rtl/>
        </w:rPr>
        <w:t>»</w:t>
      </w:r>
      <w:r w:rsidRPr="0087447B">
        <w:rPr>
          <w:rStyle w:val="Char3"/>
          <w:rFonts w:hint="cs"/>
          <w:rtl/>
        </w:rPr>
        <w:t>.</w:t>
      </w:r>
    </w:p>
    <w:p w:rsidR="00C556DE" w:rsidRPr="00977358" w:rsidRDefault="00C556DE" w:rsidP="000905D4">
      <w:pPr>
        <w:pStyle w:val="a6"/>
        <w:rPr>
          <w:rtl/>
        </w:rPr>
      </w:pPr>
      <w:r w:rsidRPr="00977358">
        <w:rPr>
          <w:rFonts w:hint="cs"/>
          <w:rtl/>
        </w:rPr>
        <w:t>عبدالرزاق، امام احمد، عبد بن حمید، امام بخاری، ابن جریر، ابن منذر، ابن ابی حاتم، ابن مردویه و بیهقی در «</w:t>
      </w:r>
      <w:r w:rsidRPr="00F819A0">
        <w:rPr>
          <w:rStyle w:val="Char1"/>
          <w:rFonts w:hint="cs"/>
          <w:rtl/>
        </w:rPr>
        <w:t>شعب الإیم</w:t>
      </w:r>
      <w:r w:rsidR="007F4638">
        <w:rPr>
          <w:rStyle w:val="Char1"/>
          <w:rFonts w:hint="cs"/>
          <w:rtl/>
        </w:rPr>
        <w:t>ـ</w:t>
      </w:r>
      <w:r w:rsidRPr="00F819A0">
        <w:rPr>
          <w:rStyle w:val="Char1"/>
          <w:rFonts w:hint="cs"/>
          <w:rtl/>
        </w:rPr>
        <w:t>ان</w:t>
      </w:r>
      <w:r w:rsidRPr="00977358">
        <w:rPr>
          <w:rFonts w:hint="cs"/>
          <w:rtl/>
        </w:rPr>
        <w:t>» از ام‌المؤمنین عائشه</w:t>
      </w:r>
      <w:r w:rsidRPr="00977358">
        <w:rPr>
          <w:rFonts w:hint="eastAsia"/>
          <w:rtl/>
        </w:rPr>
        <w:t xml:space="preserve">‌ی صدیقه </w:t>
      </w:r>
      <w:r w:rsidRPr="00177CF3">
        <w:rPr>
          <w:rFonts w:ascii="HQPB2" w:hAnsi="HQPB2" w:cs="CTraditional Arabic" w:hint="cs"/>
          <w:rtl/>
        </w:rPr>
        <w:t>ل</w:t>
      </w:r>
      <w:r w:rsidRPr="00977358">
        <w:rPr>
          <w:rFonts w:hint="cs"/>
          <w:rtl/>
        </w:rPr>
        <w:t xml:space="preserve"> روایت کرده‌اند که او به وسیله</w:t>
      </w:r>
      <w:r w:rsidRPr="00977358">
        <w:rPr>
          <w:rFonts w:hint="eastAsia"/>
          <w:rtl/>
        </w:rPr>
        <w:t>‌ی</w:t>
      </w:r>
      <w:r w:rsidRPr="00977358">
        <w:rPr>
          <w:rFonts w:hint="cs"/>
          <w:rtl/>
        </w:rPr>
        <w:t xml:space="preserve"> این آیات از آن تهمت ناروا تبرئه شده است</w:t>
      </w:r>
      <w:r w:rsidRPr="000A13B3">
        <w:rPr>
          <w:rStyle w:val="FootnoteReference"/>
          <w:rtl/>
        </w:rPr>
        <w:footnoteReference w:id="93"/>
      </w:r>
      <w:r w:rsidRPr="00977358">
        <w:rPr>
          <w:rFonts w:hint="cs"/>
          <w:rtl/>
        </w:rPr>
        <w:t xml:space="preserve">. </w:t>
      </w:r>
    </w:p>
    <w:p w:rsidR="00C556DE" w:rsidRPr="006450DA" w:rsidRDefault="00C556DE" w:rsidP="000905D4">
      <w:pPr>
        <w:pStyle w:val="a6"/>
        <w:rPr>
          <w:spacing w:val="-4"/>
          <w:rtl/>
        </w:rPr>
      </w:pPr>
      <w:r w:rsidRPr="00977358">
        <w:rPr>
          <w:rFonts w:hint="cs"/>
          <w:rtl/>
        </w:rPr>
        <w:t xml:space="preserve">سعید بن منصور، امام احمد، امام بخاری، ابن منذر و ابن مردویه از‌ام </w:t>
      </w:r>
      <w:r w:rsidRPr="006450DA">
        <w:rPr>
          <w:rFonts w:hint="cs"/>
          <w:spacing w:val="-4"/>
          <w:rtl/>
        </w:rPr>
        <w:t xml:space="preserve">رومان </w:t>
      </w:r>
      <w:r w:rsidRPr="006450DA">
        <w:rPr>
          <w:rFonts w:ascii="HQPB2" w:hAnsi="HQPB2" w:cs="CTraditional Arabic" w:hint="cs"/>
          <w:spacing w:val="-4"/>
          <w:rtl/>
        </w:rPr>
        <w:t>ل</w:t>
      </w:r>
      <w:r w:rsidRPr="006450DA">
        <w:rPr>
          <w:rFonts w:hint="cs"/>
          <w:spacing w:val="-4"/>
          <w:rtl/>
        </w:rPr>
        <w:t xml:space="preserve"> حدیثی را روایت کرده‌اند که دلالت می</w:t>
      </w:r>
      <w:r w:rsidRPr="006450DA">
        <w:rPr>
          <w:rFonts w:hint="cs"/>
          <w:spacing w:val="-4"/>
          <w:cs/>
        </w:rPr>
        <w:t>‎</w:t>
      </w:r>
      <w:r w:rsidRPr="006450DA">
        <w:rPr>
          <w:rFonts w:hint="cs"/>
          <w:spacing w:val="-4"/>
          <w:rtl/>
        </w:rPr>
        <w:t xml:space="preserve">کند بر اینکه عائشه </w:t>
      </w:r>
      <w:r w:rsidRPr="006450DA">
        <w:rPr>
          <w:rFonts w:ascii="HQPB2" w:hAnsi="HQPB2" w:cs="CTraditional Arabic" w:hint="cs"/>
          <w:spacing w:val="-4"/>
          <w:rtl/>
        </w:rPr>
        <w:t>ل</w:t>
      </w:r>
      <w:r w:rsidRPr="006450DA">
        <w:rPr>
          <w:rFonts w:hint="cs"/>
          <w:spacing w:val="-4"/>
          <w:rtl/>
        </w:rPr>
        <w:t xml:space="preserve"> همان فرده‌ی مورد نظری است که به وسیله</w:t>
      </w:r>
      <w:r w:rsidRPr="006450DA">
        <w:rPr>
          <w:rFonts w:hint="eastAsia"/>
          <w:spacing w:val="-4"/>
          <w:rtl/>
        </w:rPr>
        <w:t>‌ی</w:t>
      </w:r>
      <w:r w:rsidRPr="006450DA">
        <w:rPr>
          <w:rFonts w:hint="cs"/>
          <w:spacing w:val="-4"/>
          <w:rtl/>
        </w:rPr>
        <w:t xml:space="preserve"> آیات فوق الذکر تبرئه شد</w:t>
      </w:r>
      <w:r w:rsidRPr="006450DA">
        <w:rPr>
          <w:rStyle w:val="FootnoteReference"/>
          <w:spacing w:val="-4"/>
          <w:rtl/>
        </w:rPr>
        <w:footnoteReference w:id="94"/>
      </w:r>
      <w:r w:rsidRPr="006450DA">
        <w:rPr>
          <w:rFonts w:hint="cs"/>
          <w:spacing w:val="-4"/>
          <w:rtl/>
        </w:rPr>
        <w:t>.</w:t>
      </w:r>
    </w:p>
    <w:p w:rsidR="00C556DE" w:rsidRPr="00977358" w:rsidRDefault="00C556DE" w:rsidP="000905D4">
      <w:pPr>
        <w:pStyle w:val="a6"/>
        <w:rPr>
          <w:rtl/>
        </w:rPr>
      </w:pPr>
      <w:r w:rsidRPr="00977358">
        <w:rPr>
          <w:rFonts w:hint="cs"/>
          <w:rtl/>
        </w:rPr>
        <w:t>بزار و ابن مردویه با سند حسن از ابوهریره چیزی همانند گفته</w:t>
      </w:r>
      <w:r w:rsidRPr="00977358">
        <w:rPr>
          <w:rFonts w:hint="eastAsia"/>
          <w:rtl/>
        </w:rPr>
        <w:t>‌</w:t>
      </w:r>
      <w:r w:rsidRPr="00977358">
        <w:rPr>
          <w:rFonts w:hint="cs"/>
          <w:rtl/>
        </w:rPr>
        <w:t>ی قبل را روایت نموده‌اند</w:t>
      </w:r>
      <w:r w:rsidRPr="000A13B3">
        <w:rPr>
          <w:rStyle w:val="FootnoteReference"/>
          <w:rtl/>
        </w:rPr>
        <w:footnoteReference w:id="95"/>
      </w:r>
      <w:r w:rsidRPr="00977358">
        <w:rPr>
          <w:rFonts w:hint="cs"/>
          <w:rtl/>
        </w:rPr>
        <w:t>.</w:t>
      </w:r>
    </w:p>
    <w:p w:rsidR="00C556DE" w:rsidRPr="00977358" w:rsidRDefault="00C556DE" w:rsidP="000905D4">
      <w:pPr>
        <w:pStyle w:val="a6"/>
        <w:rPr>
          <w:rtl/>
        </w:rPr>
      </w:pPr>
      <w:r w:rsidRPr="00977358">
        <w:rPr>
          <w:rFonts w:hint="cs"/>
          <w:rtl/>
        </w:rPr>
        <w:t>ابن مردویه و طبرانی هم از ابن عباس</w:t>
      </w:r>
      <w:r w:rsidR="007F2CBB" w:rsidRPr="00977358">
        <w:rPr>
          <w:rFonts w:hint="cs"/>
          <w:rtl/>
        </w:rPr>
        <w:t xml:space="preserve"> </w:t>
      </w:r>
      <w:r w:rsidR="00BF1126" w:rsidRPr="00977358">
        <w:rPr>
          <w:rFonts w:cs="CTraditional Arabic" w:hint="cs"/>
          <w:rtl/>
        </w:rPr>
        <w:t>س</w:t>
      </w:r>
      <w:r w:rsidR="007F2CBB" w:rsidRPr="00977358">
        <w:rPr>
          <w:rFonts w:cs="CTraditional Arabic" w:hint="cs"/>
          <w:rtl/>
        </w:rPr>
        <w:t xml:space="preserve"> </w:t>
      </w:r>
      <w:r w:rsidRPr="00977358">
        <w:rPr>
          <w:rFonts w:hint="cs"/>
          <w:rtl/>
        </w:rPr>
        <w:t>همانند گفته</w:t>
      </w:r>
      <w:r w:rsidRPr="00977358">
        <w:rPr>
          <w:rFonts w:hint="eastAsia"/>
          <w:rtl/>
        </w:rPr>
        <w:t>‌ی</w:t>
      </w:r>
      <w:r w:rsidRPr="00977358">
        <w:rPr>
          <w:rFonts w:hint="cs"/>
          <w:rtl/>
        </w:rPr>
        <w:t xml:space="preserve"> قبل را روایت کرده‌اند</w:t>
      </w:r>
      <w:r w:rsidRPr="000A13B3">
        <w:rPr>
          <w:rStyle w:val="FootnoteReference"/>
          <w:rtl/>
        </w:rPr>
        <w:footnoteReference w:id="96"/>
      </w:r>
      <w:r w:rsidRPr="00977358">
        <w:rPr>
          <w:rFonts w:hint="cs"/>
          <w:rtl/>
        </w:rPr>
        <w:t>.</w:t>
      </w:r>
    </w:p>
    <w:p w:rsidR="00C556DE" w:rsidRPr="00977358" w:rsidRDefault="00C556DE" w:rsidP="000905D4">
      <w:pPr>
        <w:pStyle w:val="a6"/>
        <w:rPr>
          <w:rtl/>
        </w:rPr>
      </w:pPr>
      <w:r w:rsidRPr="00977358">
        <w:rPr>
          <w:rFonts w:hint="cs"/>
          <w:rtl/>
        </w:rPr>
        <w:t xml:space="preserve">طبرانی و ابن مردویه هم از ابن عمر </w:t>
      </w:r>
      <w:r w:rsidR="00281546" w:rsidRPr="00977358">
        <w:rPr>
          <w:rFonts w:cs="CTraditional Arabic" w:hint="cs"/>
          <w:rtl/>
        </w:rPr>
        <w:t>ب</w:t>
      </w:r>
      <w:r w:rsidRPr="00977358">
        <w:rPr>
          <w:rFonts w:hint="cs"/>
          <w:rtl/>
        </w:rPr>
        <w:t xml:space="preserve"> همانند گفته</w:t>
      </w:r>
      <w:r w:rsidRPr="00977358">
        <w:rPr>
          <w:rFonts w:hint="eastAsia"/>
          <w:rtl/>
        </w:rPr>
        <w:t>‌ی</w:t>
      </w:r>
      <w:r w:rsidRPr="00977358">
        <w:rPr>
          <w:rFonts w:hint="cs"/>
          <w:rtl/>
        </w:rPr>
        <w:t xml:space="preserve"> قبلی را روایت کرده‌اند</w:t>
      </w:r>
      <w:r w:rsidRPr="000A13B3">
        <w:rPr>
          <w:rStyle w:val="FootnoteReference"/>
          <w:rtl/>
        </w:rPr>
        <w:footnoteReference w:id="97"/>
      </w:r>
      <w:r w:rsidRPr="00977358">
        <w:rPr>
          <w:rFonts w:hint="cs"/>
          <w:rtl/>
        </w:rPr>
        <w:t>.</w:t>
      </w:r>
    </w:p>
    <w:p w:rsidR="00C556DE" w:rsidRPr="00977358" w:rsidRDefault="00C556DE" w:rsidP="000905D4">
      <w:pPr>
        <w:pStyle w:val="a6"/>
        <w:rPr>
          <w:rtl/>
        </w:rPr>
      </w:pPr>
      <w:r w:rsidRPr="00977358">
        <w:rPr>
          <w:rFonts w:hint="cs"/>
          <w:rtl/>
        </w:rPr>
        <w:t>ابن مردویه و طبرانی از ابو إیاس</w:t>
      </w:r>
      <w:r w:rsidRPr="000A13B3">
        <w:rPr>
          <w:rStyle w:val="FootnoteReference"/>
          <w:rtl/>
        </w:rPr>
        <w:footnoteReference w:id="98"/>
      </w:r>
      <w:r w:rsidRPr="00977358">
        <w:rPr>
          <w:rFonts w:hint="cs"/>
          <w:rtl/>
        </w:rPr>
        <w:t xml:space="preserve"> انصاری حدیثی را مانند مضمون حدیث قبل روایت نموده‌اند</w:t>
      </w:r>
      <w:r w:rsidRPr="000A13B3">
        <w:rPr>
          <w:rStyle w:val="FootnoteReference"/>
          <w:rtl/>
        </w:rPr>
        <w:footnoteReference w:id="99"/>
      </w:r>
      <w:r w:rsidRPr="00977358">
        <w:rPr>
          <w:rFonts w:hint="cs"/>
          <w:rtl/>
        </w:rPr>
        <w:t>.</w:t>
      </w:r>
    </w:p>
    <w:p w:rsidR="00C556DE" w:rsidRPr="00977358" w:rsidRDefault="00C556DE" w:rsidP="000905D4">
      <w:pPr>
        <w:pStyle w:val="a6"/>
        <w:rPr>
          <w:rtl/>
        </w:rPr>
      </w:pPr>
      <w:r w:rsidRPr="00977358">
        <w:rPr>
          <w:rFonts w:hint="cs"/>
          <w:rtl/>
        </w:rPr>
        <w:t>ابو حاتم و طبرانی نیز از سعید بن جبیر حدیثی را همانند مضمون حدیث قبل روایت کرده‌اند</w:t>
      </w:r>
      <w:r w:rsidRPr="000A13B3">
        <w:rPr>
          <w:rStyle w:val="FootnoteReference"/>
          <w:rtl/>
        </w:rPr>
        <w:footnoteReference w:id="100"/>
      </w:r>
      <w:r w:rsidRPr="00977358">
        <w:rPr>
          <w:rFonts w:hint="cs"/>
          <w:rtl/>
        </w:rPr>
        <w:t>.</w:t>
      </w:r>
    </w:p>
    <w:p w:rsidR="00C556DE" w:rsidRPr="00977358" w:rsidRDefault="00C556DE" w:rsidP="000905D4">
      <w:pPr>
        <w:pStyle w:val="a6"/>
        <w:rPr>
          <w:rtl/>
        </w:rPr>
      </w:pPr>
      <w:r w:rsidRPr="00977358">
        <w:rPr>
          <w:rFonts w:hint="cs"/>
          <w:rtl/>
        </w:rPr>
        <w:t>طبرانی از حکم بن عتیبه هم، همانند حدیث قبل را روایت کرده است</w:t>
      </w:r>
      <w:r w:rsidRPr="000A13B3">
        <w:rPr>
          <w:rStyle w:val="FootnoteReference"/>
          <w:rtl/>
        </w:rPr>
        <w:footnoteReference w:id="101"/>
      </w:r>
      <w:r w:rsidRPr="00977358">
        <w:rPr>
          <w:rFonts w:hint="cs"/>
          <w:rtl/>
        </w:rPr>
        <w:t>.</w:t>
      </w:r>
    </w:p>
    <w:p w:rsidR="00C556DE" w:rsidRPr="00977358" w:rsidRDefault="00C556DE" w:rsidP="000905D4">
      <w:pPr>
        <w:pStyle w:val="a6"/>
        <w:rPr>
          <w:rtl/>
        </w:rPr>
      </w:pPr>
      <w:r w:rsidRPr="00977358">
        <w:rPr>
          <w:rFonts w:hint="cs"/>
          <w:rtl/>
        </w:rPr>
        <w:t xml:space="preserve"> و از عبدالله بن زبیر مانند آن روایت شده</w:t>
      </w:r>
      <w:r w:rsidRPr="000A13B3">
        <w:rPr>
          <w:rStyle w:val="FootnoteReference"/>
          <w:rtl/>
        </w:rPr>
        <w:footnoteReference w:id="102"/>
      </w:r>
      <w:r w:rsidRPr="00977358">
        <w:rPr>
          <w:rFonts w:hint="cs"/>
          <w:rtl/>
        </w:rPr>
        <w:t>، همچنین از عرو</w:t>
      </w:r>
      <w:r w:rsidRPr="001E076A">
        <w:rPr>
          <w:rFonts w:ascii="HQPB2" w:hAnsi="HQPB2" w:hint="cs"/>
          <w:rtl/>
        </w:rPr>
        <w:t>ه</w:t>
      </w:r>
      <w:r w:rsidRPr="00977358">
        <w:rPr>
          <w:rFonts w:hint="cs"/>
          <w:rtl/>
        </w:rPr>
        <w:t xml:space="preserve"> بن زبیر و سعید بن مسیب و علقمه بن وقاص و عبیدالله بن عبدالله بن عتبه بن مسعود، و عمر</w:t>
      </w:r>
      <w:r w:rsidRPr="001E076A">
        <w:rPr>
          <w:rFonts w:ascii="HQPB2" w:hAnsi="HQPB2" w:hint="cs"/>
          <w:rtl/>
        </w:rPr>
        <w:t>ه</w:t>
      </w:r>
      <w:r w:rsidRPr="00977358">
        <w:rPr>
          <w:rFonts w:hint="cs"/>
          <w:rtl/>
        </w:rPr>
        <w:t xml:space="preserve"> بنت عبدالرحمن، و عبدالله بن ابوبکر بن حزم، و ابوسلمه بن عبدالرحمن بن عوف، و قاسم بن محمد بن ابوبکر، و اسود بن یزید، و عباد بن عبدالله بن زبیر و مِقسم برده</w:t>
      </w:r>
      <w:r w:rsidRPr="00977358">
        <w:rPr>
          <w:rFonts w:hint="eastAsia"/>
          <w:rtl/>
        </w:rPr>
        <w:t>‌</w:t>
      </w:r>
      <w:r w:rsidRPr="00977358">
        <w:rPr>
          <w:rFonts w:hint="cs"/>
          <w:rtl/>
        </w:rPr>
        <w:t>ی</w:t>
      </w:r>
      <w:r w:rsidRPr="00977358">
        <w:rPr>
          <w:rFonts w:hint="eastAsia"/>
          <w:rtl/>
        </w:rPr>
        <w:t>‌</w:t>
      </w:r>
      <w:r w:rsidRPr="00977358">
        <w:rPr>
          <w:rFonts w:hint="cs"/>
          <w:rtl/>
        </w:rPr>
        <w:t xml:space="preserve"> ابن عباس و دیگران از ام‌المؤمنین عایشه </w:t>
      </w:r>
      <w:r w:rsidRPr="00177CF3">
        <w:rPr>
          <w:rFonts w:ascii="AGA Arabesque" w:hAnsi="AGA Arabesque" w:cs="CTraditional Arabic" w:hint="cs"/>
          <w:rtl/>
        </w:rPr>
        <w:t>ل</w:t>
      </w:r>
      <w:r w:rsidRPr="00977358">
        <w:rPr>
          <w:rFonts w:hint="cs"/>
          <w:rtl/>
        </w:rPr>
        <w:t xml:space="preserve"> مانند آن را روایت کرده‌اند</w:t>
      </w:r>
      <w:r w:rsidRPr="000A13B3">
        <w:rPr>
          <w:rStyle w:val="FootnoteReference"/>
          <w:rtl/>
        </w:rPr>
        <w:footnoteReference w:id="103"/>
      </w:r>
      <w:r w:rsidR="00977358">
        <w:rPr>
          <w:rFonts w:hint="cs"/>
          <w:rtl/>
        </w:rPr>
        <w:t>.</w:t>
      </w:r>
    </w:p>
    <w:p w:rsidR="00C556DE" w:rsidRPr="00977358" w:rsidRDefault="00C556DE" w:rsidP="000905D4">
      <w:pPr>
        <w:pStyle w:val="a6"/>
        <w:rPr>
          <w:rtl/>
        </w:rPr>
      </w:pPr>
      <w:r w:rsidRPr="00977358">
        <w:rPr>
          <w:rFonts w:hint="cs"/>
          <w:rtl/>
        </w:rPr>
        <w:t>اینکه حضرت عایشه همان زن تبرئه شده مورد نظر قرآن به وسیله</w:t>
      </w:r>
      <w:r w:rsidRPr="00977358">
        <w:rPr>
          <w:rFonts w:hint="eastAsia"/>
          <w:rtl/>
        </w:rPr>
        <w:t>‌ی</w:t>
      </w:r>
      <w:r w:rsidRPr="00977358">
        <w:rPr>
          <w:rFonts w:hint="cs"/>
          <w:rtl/>
        </w:rPr>
        <w:t xml:space="preserve"> آیات سوره</w:t>
      </w:r>
      <w:r w:rsidRPr="00977358">
        <w:rPr>
          <w:rFonts w:hint="eastAsia"/>
          <w:rtl/>
        </w:rPr>
        <w:t>‌ی</w:t>
      </w:r>
      <w:r w:rsidRPr="00977358">
        <w:rPr>
          <w:rFonts w:hint="cs"/>
          <w:rtl/>
        </w:rPr>
        <w:t xml:space="preserve"> نور است، مشهور و بلکه متواتر می‌باشد.</w:t>
      </w:r>
    </w:p>
    <w:p w:rsidR="00C556DE" w:rsidRPr="00977358" w:rsidRDefault="00C556DE" w:rsidP="000905D4">
      <w:pPr>
        <w:pStyle w:val="a6"/>
        <w:rPr>
          <w:rtl/>
        </w:rPr>
      </w:pPr>
      <w:r w:rsidRPr="00977358">
        <w:rPr>
          <w:rFonts w:hint="cs"/>
          <w:rtl/>
        </w:rPr>
        <w:t>هرگاه این را دانستی، پس بدان هر کس تهمت زنا به وی بزند در حالی که معتقد باشد که او همسر رسول الله</w:t>
      </w:r>
      <w:r w:rsidR="00513CD1" w:rsidRPr="00977358">
        <w:rPr>
          <w:rFonts w:hint="cs"/>
          <w:rtl/>
        </w:rPr>
        <w:t xml:space="preserve"> </w:t>
      </w:r>
      <w:r w:rsidR="00515B2A" w:rsidRPr="00977358">
        <w:rPr>
          <w:rFonts w:cs="CTraditional Arabic" w:hint="cs"/>
          <w:rtl/>
        </w:rPr>
        <w:t>ج</w:t>
      </w:r>
      <w:r w:rsidRPr="00977358">
        <w:rPr>
          <w:rFonts w:hint="cs"/>
          <w:rtl/>
        </w:rPr>
        <w:t xml:space="preserve"> بوده و اینکه او بعد از این عمل ناروا همچنان زن پیامبر</w:t>
      </w:r>
      <w:r w:rsidR="00513CD1" w:rsidRPr="00977358">
        <w:rPr>
          <w:rFonts w:hint="cs"/>
          <w:rtl/>
        </w:rPr>
        <w:t xml:space="preserve"> </w:t>
      </w:r>
      <w:r w:rsidR="00515B2A" w:rsidRPr="00977358">
        <w:rPr>
          <w:rFonts w:cs="CTraditional Arabic" w:hint="cs"/>
          <w:rtl/>
        </w:rPr>
        <w:t>ج</w:t>
      </w:r>
      <w:r w:rsidRPr="00977358">
        <w:rPr>
          <w:rFonts w:hint="cs"/>
          <w:rtl/>
        </w:rPr>
        <w:t xml:space="preserve"> بوده است، همانا او دروغ آشکاری سرِ هم کرده و مرتکب گناه شده و مستحق عذاب الهی است و نسبت به مؤمنان گمان بدی داشته و دروغگوست و کاری کرده که به گمان خود، چیزی نیست در حالی که از نظر خداوند کار بس بزرگی است. و تهمت گناه و بدی به خانواده</w:t>
      </w:r>
      <w:r w:rsidRPr="00977358">
        <w:rPr>
          <w:rFonts w:hint="eastAsia"/>
          <w:rtl/>
        </w:rPr>
        <w:t>‌ی</w:t>
      </w:r>
      <w:r w:rsidRPr="00977358">
        <w:rPr>
          <w:rFonts w:hint="cs"/>
          <w:rtl/>
        </w:rPr>
        <w:t xml:space="preserve"> پیامبر</w:t>
      </w:r>
      <w:r w:rsidR="00513CD1" w:rsidRPr="00977358">
        <w:rPr>
          <w:rFonts w:hint="cs"/>
          <w:rtl/>
        </w:rPr>
        <w:t xml:space="preserve"> </w:t>
      </w:r>
      <w:r w:rsidR="00515B2A" w:rsidRPr="00977358">
        <w:rPr>
          <w:rFonts w:cs="CTraditional Arabic" w:hint="cs"/>
          <w:rtl/>
        </w:rPr>
        <w:t>ج</w:t>
      </w:r>
      <w:r w:rsidRPr="00977358">
        <w:rPr>
          <w:rFonts w:hint="cs"/>
          <w:rtl/>
        </w:rPr>
        <w:t xml:space="preserve"> زده است. چنین تهمتی مستلزم نسبت دادن نقص به پیامبر</w:t>
      </w:r>
      <w:r w:rsidR="00513CD1" w:rsidRPr="00977358">
        <w:rPr>
          <w:rFonts w:hint="cs"/>
          <w:rtl/>
        </w:rPr>
        <w:t xml:space="preserve"> </w:t>
      </w:r>
      <w:r w:rsidR="00515B2A" w:rsidRPr="00977358">
        <w:rPr>
          <w:rFonts w:cs="CTraditional Arabic" w:hint="cs"/>
          <w:rtl/>
        </w:rPr>
        <w:t>ج</w:t>
      </w:r>
      <w:r w:rsidRPr="00977358">
        <w:rPr>
          <w:rFonts w:hint="cs"/>
          <w:rtl/>
        </w:rPr>
        <w:t xml:space="preserve"> است و هر کس نسبت نقص به پیامبر</w:t>
      </w:r>
      <w:r w:rsidR="00513CD1" w:rsidRPr="00977358">
        <w:rPr>
          <w:rFonts w:hint="cs"/>
          <w:rtl/>
        </w:rPr>
        <w:t xml:space="preserve"> </w:t>
      </w:r>
      <w:r w:rsidR="00515B2A" w:rsidRPr="00977358">
        <w:rPr>
          <w:rFonts w:cs="CTraditional Arabic" w:hint="cs"/>
          <w:rtl/>
        </w:rPr>
        <w:t>ج</w:t>
      </w:r>
      <w:r w:rsidRPr="00977358">
        <w:rPr>
          <w:rFonts w:hint="cs"/>
          <w:rtl/>
        </w:rPr>
        <w:t xml:space="preserve"> بدهد همانند آن است که به خداوند نسبت نقص داده باشد و هر کس نقص را به خداوند و پیامبرش نسبت دهد، کفر ورزیده و با این کارش از دایره</w:t>
      </w:r>
      <w:r w:rsidRPr="00977358">
        <w:rPr>
          <w:rFonts w:hint="eastAsia"/>
          <w:rtl/>
        </w:rPr>
        <w:t>‌ی</w:t>
      </w:r>
      <w:r w:rsidRPr="00977358">
        <w:rPr>
          <w:rFonts w:hint="cs"/>
          <w:rtl/>
        </w:rPr>
        <w:t xml:space="preserve"> ایمان خارج شده و جزو مؤ</w:t>
      </w:r>
      <w:r w:rsidRPr="008F15B5">
        <w:rPr>
          <w:rFonts w:hint="cs"/>
          <w:spacing w:val="-4"/>
          <w:rtl/>
        </w:rPr>
        <w:t>منان نیست و از گامها و وسوسه‌های شیطان پیروی نموده و در دنیا و آخرت ملعون است و خداوند را در این فرموده:</w:t>
      </w:r>
      <w:r w:rsidR="000C0B99" w:rsidRPr="008F15B5">
        <w:rPr>
          <w:rFonts w:ascii="HQPB2" w:hAnsi="HQPB2" w:cs="Traditional Arabic"/>
          <w:spacing w:val="-4"/>
          <w:rtl/>
        </w:rPr>
        <w:t>﴿</w:t>
      </w:r>
      <w:r w:rsidR="000C0B99" w:rsidRPr="008F15B5">
        <w:rPr>
          <w:rStyle w:val="Charc"/>
          <w:rFonts w:hint="eastAsia"/>
          <w:spacing w:val="-4"/>
          <w:rtl/>
        </w:rPr>
        <w:t>وَ</w:t>
      </w:r>
      <w:r w:rsidR="000C0B99" w:rsidRPr="008F15B5">
        <w:rPr>
          <w:rStyle w:val="Charc"/>
          <w:rFonts w:hint="cs"/>
          <w:spacing w:val="-4"/>
          <w:rtl/>
        </w:rPr>
        <w:t>ٱ</w:t>
      </w:r>
      <w:r w:rsidR="000C0B99" w:rsidRPr="008F15B5">
        <w:rPr>
          <w:rStyle w:val="Charc"/>
          <w:rFonts w:hint="eastAsia"/>
          <w:spacing w:val="-4"/>
          <w:rtl/>
        </w:rPr>
        <w:t>لطَّيِّبَٰتُ</w:t>
      </w:r>
      <w:r w:rsidR="000C0B99" w:rsidRPr="008F15B5">
        <w:rPr>
          <w:rStyle w:val="Charc"/>
          <w:spacing w:val="-4"/>
          <w:rtl/>
        </w:rPr>
        <w:t xml:space="preserve"> </w:t>
      </w:r>
      <w:r w:rsidR="000C0B99" w:rsidRPr="008F15B5">
        <w:rPr>
          <w:rStyle w:val="Charc"/>
          <w:rFonts w:hint="eastAsia"/>
          <w:spacing w:val="-4"/>
          <w:rtl/>
        </w:rPr>
        <w:t>لِلطَّيِّبِينَ</w:t>
      </w:r>
      <w:r w:rsidR="000C0B99" w:rsidRPr="008F15B5">
        <w:rPr>
          <w:rFonts w:ascii="Tahoma" w:hAnsi="Tahoma" w:cs="Traditional Arabic" w:hint="cs"/>
          <w:spacing w:val="-4"/>
          <w:rtl/>
        </w:rPr>
        <w:t>﴾</w:t>
      </w:r>
      <w:r w:rsidR="000C0B99" w:rsidRPr="008F15B5">
        <w:rPr>
          <w:rFonts w:ascii="Tahoma" w:hAnsi="Tahoma"/>
          <w:spacing w:val="-4"/>
          <w:szCs w:val="24"/>
          <w:rtl/>
        </w:rPr>
        <w:t xml:space="preserve"> </w:t>
      </w:r>
      <w:r w:rsidR="000C0B99" w:rsidRPr="008F15B5">
        <w:rPr>
          <w:rStyle w:val="Char5"/>
          <w:spacing w:val="-4"/>
          <w:rtl/>
        </w:rPr>
        <w:t>[النور: 26]</w:t>
      </w:r>
      <w:r w:rsidR="00174A01" w:rsidRPr="008F15B5">
        <w:rPr>
          <w:rFonts w:hint="cs"/>
          <w:spacing w:val="-4"/>
          <w:rtl/>
        </w:rPr>
        <w:t>.</w:t>
      </w:r>
      <w:r w:rsidRPr="008F15B5">
        <w:rPr>
          <w:rFonts w:ascii="HQPB2" w:hAnsi="HQPB2"/>
          <w:spacing w:val="-4"/>
          <w:sz w:val="22"/>
          <w:szCs w:val="22"/>
          <w:rtl/>
        </w:rPr>
        <w:t xml:space="preserve"> </w:t>
      </w:r>
      <w:r w:rsidRPr="008F15B5">
        <w:rPr>
          <w:rStyle w:val="Char7"/>
          <w:rFonts w:hint="cs"/>
          <w:rtl/>
        </w:rPr>
        <w:t>«</w:t>
      </w:r>
      <w:r w:rsidRPr="00B57CCF">
        <w:rPr>
          <w:rStyle w:val="Char6"/>
          <w:rFonts w:hint="cs"/>
          <w:rtl/>
        </w:rPr>
        <w:t>و زنان پاک، سزاوار مردان پاکند</w:t>
      </w:r>
      <w:r w:rsidRPr="008F15B5">
        <w:rPr>
          <w:rStyle w:val="Char7"/>
          <w:rFonts w:hint="cs"/>
          <w:rtl/>
        </w:rPr>
        <w:t>»</w:t>
      </w:r>
      <w:r w:rsidR="008F15B5">
        <w:rPr>
          <w:rStyle w:val="Char7"/>
          <w:rFonts w:hint="cs"/>
          <w:rtl/>
        </w:rPr>
        <w:t>.</w:t>
      </w:r>
      <w:r w:rsidR="003744C9">
        <w:rPr>
          <w:rFonts w:ascii="HQPB2" w:hAnsi="HQPB2" w:hint="cs"/>
          <w:sz w:val="22"/>
          <w:szCs w:val="22"/>
          <w:rtl/>
        </w:rPr>
        <w:t xml:space="preserve"> </w:t>
      </w:r>
      <w:r w:rsidRPr="00977358">
        <w:rPr>
          <w:rFonts w:hint="cs"/>
          <w:rtl/>
        </w:rPr>
        <w:t xml:space="preserve">تکذیب نموده، و هر کس خدا را تکذیب نماید، همانا کفر ورزیده است. </w:t>
      </w:r>
    </w:p>
    <w:p w:rsidR="00C556DE" w:rsidRPr="008F15B5" w:rsidRDefault="00C556DE" w:rsidP="000905D4">
      <w:pPr>
        <w:pStyle w:val="a6"/>
        <w:rPr>
          <w:rtl/>
        </w:rPr>
      </w:pPr>
      <w:r w:rsidRPr="008F15B5">
        <w:rPr>
          <w:rFonts w:hint="cs"/>
          <w:rtl/>
        </w:rPr>
        <w:t xml:space="preserve">اما اگر کسی تهمت زنا را به عایشه </w:t>
      </w:r>
      <w:r w:rsidRPr="00177CF3">
        <w:rPr>
          <w:rFonts w:ascii="AGA Arabesque" w:hAnsi="AGA Arabesque" w:cs="CTraditional Arabic" w:hint="cs"/>
          <w:rtl/>
        </w:rPr>
        <w:t>ل</w:t>
      </w:r>
      <w:r w:rsidRPr="008F15B5">
        <w:rPr>
          <w:rFonts w:hint="cs"/>
          <w:rtl/>
        </w:rPr>
        <w:t xml:space="preserve"> زند و به گمان او، ایشان همسر پیامبر</w:t>
      </w:r>
      <w:r w:rsidR="00513CD1" w:rsidRPr="008F15B5">
        <w:rPr>
          <w:rFonts w:hint="cs"/>
          <w:rtl/>
        </w:rPr>
        <w:t xml:space="preserve"> </w:t>
      </w:r>
      <w:r w:rsidR="00515B2A" w:rsidRPr="008F15B5">
        <w:rPr>
          <w:rFonts w:cs="CTraditional Arabic" w:hint="cs"/>
          <w:rtl/>
        </w:rPr>
        <w:t>ج</w:t>
      </w:r>
      <w:r w:rsidRPr="008F15B5">
        <w:rPr>
          <w:rFonts w:hint="cs"/>
          <w:rtl/>
        </w:rPr>
        <w:t xml:space="preserve"> نبوده، و یا بعد از این عمل ناروا دیگر همسر رسول الله</w:t>
      </w:r>
      <w:r w:rsidR="00513CD1" w:rsidRPr="008F15B5">
        <w:rPr>
          <w:rFonts w:hint="cs"/>
          <w:rtl/>
        </w:rPr>
        <w:t xml:space="preserve"> </w:t>
      </w:r>
      <w:r w:rsidR="00515B2A" w:rsidRPr="00515B2A">
        <w:rPr>
          <w:rFonts w:ascii="AGA Arabesque" w:hAnsi="AGA Arabesque" w:cs="CTraditional Arabic" w:hint="cs"/>
          <w:rtl/>
        </w:rPr>
        <w:t>ج</w:t>
      </w:r>
      <w:r w:rsidRPr="008F15B5">
        <w:rPr>
          <w:rFonts w:hint="cs"/>
          <w:rtl/>
        </w:rPr>
        <w:t xml:space="preserve"> نبود، در این صورت اگر قائل به این باشیم که به طور قطع و یقین ثابت شده که حضرت عائشه همان زن مورد نظر این آیات بوده </w:t>
      </w:r>
      <w:r w:rsidR="00B57CCF">
        <w:rPr>
          <w:rFonts w:hint="cs"/>
          <w:rtl/>
        </w:rPr>
        <w:t>و ظاهر همین است</w:t>
      </w:r>
      <w:r w:rsidRPr="008F15B5">
        <w:rPr>
          <w:rFonts w:hint="cs"/>
          <w:rtl/>
        </w:rPr>
        <w:t xml:space="preserve"> متهم کردن او به زنا مستلزم همان اعمال ناشایست و زشتِ مذکور است.</w:t>
      </w:r>
    </w:p>
    <w:p w:rsidR="00C556DE" w:rsidRPr="008F15B5" w:rsidRDefault="00C556DE" w:rsidP="000905D4">
      <w:pPr>
        <w:pStyle w:val="a6"/>
        <w:rPr>
          <w:rtl/>
        </w:rPr>
      </w:pPr>
      <w:r w:rsidRPr="008F15B5">
        <w:rPr>
          <w:rFonts w:hint="cs"/>
          <w:rtl/>
        </w:rPr>
        <w:t xml:space="preserve"> و به طور خلاصه می</w:t>
      </w:r>
      <w:r w:rsidRPr="008F15B5">
        <w:rPr>
          <w:rFonts w:hint="cs"/>
          <w:cs/>
        </w:rPr>
        <w:t>‎</w:t>
      </w:r>
      <w:r w:rsidRPr="008F15B5">
        <w:rPr>
          <w:rFonts w:hint="cs"/>
          <w:rtl/>
        </w:rPr>
        <w:t>توان گفت تهمت زنا به عا</w:t>
      </w:r>
      <w:r w:rsidR="00737859" w:rsidRPr="008F15B5">
        <w:rPr>
          <w:rFonts w:hint="cs"/>
          <w:rtl/>
        </w:rPr>
        <w:t>ی</w:t>
      </w:r>
      <w:r w:rsidRPr="008F15B5">
        <w:rPr>
          <w:rFonts w:hint="cs"/>
          <w:rtl/>
        </w:rPr>
        <w:t xml:space="preserve">شه </w:t>
      </w:r>
      <w:r w:rsidRPr="00177CF3">
        <w:rPr>
          <w:rFonts w:ascii="HQPB2" w:hAnsi="HQPB2" w:cs="CTraditional Arabic" w:hint="cs"/>
          <w:rtl/>
        </w:rPr>
        <w:t>ل</w:t>
      </w:r>
      <w:r w:rsidRPr="008F15B5">
        <w:rPr>
          <w:rFonts w:hint="cs"/>
          <w:rtl/>
        </w:rPr>
        <w:t xml:space="preserve"> به هر صورتی که باشد، موجب تکذیب خداوند متعال در آیاتی است که از مبرّا بودن عایشه از آن تهمت ناروا خبر داده است. بعضی از محققین بزرگوار گفته‌اند: اما اکنون تهمت زنا به حضرت عا</w:t>
      </w:r>
      <w:r w:rsidR="00737859" w:rsidRPr="008F15B5">
        <w:rPr>
          <w:rFonts w:hint="cs"/>
          <w:rtl/>
        </w:rPr>
        <w:t>ی</w:t>
      </w:r>
      <w:r w:rsidRPr="008F15B5">
        <w:rPr>
          <w:rFonts w:hint="cs"/>
          <w:rtl/>
        </w:rPr>
        <w:t xml:space="preserve">شه </w:t>
      </w:r>
      <w:r w:rsidRPr="00177CF3">
        <w:rPr>
          <w:rFonts w:ascii="HQPB2" w:hAnsi="HQPB2" w:cs="CTraditional Arabic" w:hint="cs"/>
          <w:rtl/>
        </w:rPr>
        <w:t>ل</w:t>
      </w:r>
      <w:r w:rsidRPr="008F15B5">
        <w:rPr>
          <w:rFonts w:hint="cs"/>
          <w:rtl/>
        </w:rPr>
        <w:t>، کفر و ارتداد محسوب می</w:t>
      </w:r>
      <w:r w:rsidRPr="008F15B5">
        <w:rPr>
          <w:rFonts w:hint="cs"/>
          <w:cs/>
        </w:rPr>
        <w:t>‎</w:t>
      </w:r>
      <w:r w:rsidRPr="008F15B5">
        <w:rPr>
          <w:rFonts w:hint="cs"/>
          <w:rtl/>
        </w:rPr>
        <w:t>شود و اجرای حد تهمت (هشتاد ضربه شلاق) بر او کافی نیست؛ زیرا چنین کاری تکذیب هفده آیه از قرآن است، پس باید به جرم ارتداد کشته شود و اینکه پیامبر</w:t>
      </w:r>
      <w:r w:rsidR="00513CD1" w:rsidRPr="008F15B5">
        <w:rPr>
          <w:rFonts w:hint="cs"/>
          <w:rtl/>
        </w:rPr>
        <w:t xml:space="preserve"> </w:t>
      </w:r>
      <w:r w:rsidR="00515B2A" w:rsidRPr="008F15B5">
        <w:rPr>
          <w:rFonts w:cs="CTraditional Arabic" w:hint="cs"/>
          <w:rtl/>
        </w:rPr>
        <w:t>ج</w:t>
      </w:r>
      <w:r w:rsidRPr="008F15B5">
        <w:rPr>
          <w:rFonts w:hint="cs"/>
          <w:rtl/>
        </w:rPr>
        <w:t xml:space="preserve"> در حیات خود یک بار یا دو بار به شلاق زدن تهمت زنندگان اکتفا کرده، تنها بدین خاطر بود که آیات قرآن درباره</w:t>
      </w:r>
      <w:r w:rsidRPr="008F15B5">
        <w:rPr>
          <w:rFonts w:hint="eastAsia"/>
          <w:rtl/>
        </w:rPr>
        <w:t>‌ی</w:t>
      </w:r>
      <w:r w:rsidRPr="008F15B5">
        <w:rPr>
          <w:rFonts w:hint="cs"/>
          <w:rtl/>
        </w:rPr>
        <w:t xml:space="preserve"> عایشه نازل نشده بود و آنان آیات قرآن را تکذیب ننمودند؛ اما اکنون چنین تهمتی، تکذیب قرآن است. در این آیه تأمل کنیم که خداوند متعال می</w:t>
      </w:r>
      <w:r w:rsidRPr="008F15B5">
        <w:rPr>
          <w:rFonts w:hint="cs"/>
          <w:cs/>
        </w:rPr>
        <w:t>‎</w:t>
      </w:r>
      <w:r w:rsidRPr="008F15B5">
        <w:rPr>
          <w:rFonts w:hint="cs"/>
          <w:rtl/>
        </w:rPr>
        <w:t>فرماید:</w:t>
      </w:r>
      <w:r w:rsidR="00D14827" w:rsidRPr="00D14827">
        <w:rPr>
          <w:rFonts w:ascii="HQPB2" w:hAnsi="HQPB2" w:cs="Traditional Arabic"/>
          <w:rtl/>
        </w:rPr>
        <w:t>﴿</w:t>
      </w:r>
      <w:r w:rsidR="00D14827" w:rsidRPr="00D14827">
        <w:rPr>
          <w:rStyle w:val="Charc"/>
          <w:rFonts w:hint="eastAsia"/>
          <w:rtl/>
        </w:rPr>
        <w:t>يَعِظُكُمُ</w:t>
      </w:r>
      <w:r w:rsidR="00D14827" w:rsidRPr="00D14827">
        <w:rPr>
          <w:rStyle w:val="Charc"/>
          <w:rtl/>
        </w:rPr>
        <w:t xml:space="preserve"> </w:t>
      </w:r>
      <w:r w:rsidR="00D14827" w:rsidRPr="00D14827">
        <w:rPr>
          <w:rStyle w:val="Charc"/>
          <w:rFonts w:hint="cs"/>
          <w:rtl/>
        </w:rPr>
        <w:t>ٱ</w:t>
      </w:r>
      <w:r w:rsidR="00D14827" w:rsidRPr="00D14827">
        <w:rPr>
          <w:rStyle w:val="Charc"/>
          <w:rFonts w:hint="eastAsia"/>
          <w:rtl/>
        </w:rPr>
        <w:t>للَّهُ</w:t>
      </w:r>
      <w:r w:rsidR="00D14827" w:rsidRPr="00D14827">
        <w:rPr>
          <w:rStyle w:val="Charc"/>
          <w:rtl/>
        </w:rPr>
        <w:t xml:space="preserve"> </w:t>
      </w:r>
      <w:r w:rsidR="00D14827" w:rsidRPr="00D14827">
        <w:rPr>
          <w:rStyle w:val="Charc"/>
          <w:rFonts w:hint="eastAsia"/>
          <w:rtl/>
        </w:rPr>
        <w:t>أَن</w:t>
      </w:r>
      <w:r w:rsidR="00D14827" w:rsidRPr="00D14827">
        <w:rPr>
          <w:rStyle w:val="Charc"/>
          <w:rtl/>
        </w:rPr>
        <w:t xml:space="preserve"> </w:t>
      </w:r>
      <w:r w:rsidR="00D14827" w:rsidRPr="00D14827">
        <w:rPr>
          <w:rStyle w:val="Charc"/>
          <w:rFonts w:hint="eastAsia"/>
          <w:rtl/>
        </w:rPr>
        <w:t>تَعُودُواْ</w:t>
      </w:r>
      <w:r w:rsidR="00D14827" w:rsidRPr="00D14827">
        <w:rPr>
          <w:rStyle w:val="Charc"/>
          <w:rtl/>
        </w:rPr>
        <w:t xml:space="preserve"> </w:t>
      </w:r>
      <w:r w:rsidR="00D14827" w:rsidRPr="00D14827">
        <w:rPr>
          <w:rStyle w:val="Charc"/>
          <w:rFonts w:hint="eastAsia"/>
          <w:rtl/>
        </w:rPr>
        <w:t>لِمِثۡلِهِ</w:t>
      </w:r>
      <w:r w:rsidR="00D14827" w:rsidRPr="00D14827">
        <w:rPr>
          <w:rStyle w:val="Charc"/>
          <w:rFonts w:hint="cs"/>
          <w:rtl/>
        </w:rPr>
        <w:t>ۦٓ</w:t>
      </w:r>
      <w:r w:rsidR="00D14827" w:rsidRPr="00D14827">
        <w:rPr>
          <w:rStyle w:val="Charc"/>
          <w:rtl/>
        </w:rPr>
        <w:t xml:space="preserve"> </w:t>
      </w:r>
      <w:r w:rsidR="00D14827" w:rsidRPr="00D14827">
        <w:rPr>
          <w:rStyle w:val="Charc"/>
          <w:rFonts w:hint="eastAsia"/>
          <w:rtl/>
        </w:rPr>
        <w:t>أَبَدًا</w:t>
      </w:r>
      <w:r w:rsidR="00D14827" w:rsidRPr="00D14827">
        <w:rPr>
          <w:rFonts w:ascii="Tahoma" w:hAnsi="Tahoma" w:cs="Traditional Arabic" w:hint="cs"/>
          <w:rtl/>
        </w:rPr>
        <w:t>﴾</w:t>
      </w:r>
      <w:r w:rsidR="00D14827">
        <w:rPr>
          <w:rFonts w:ascii="Tahoma" w:hAnsi="Tahoma"/>
          <w:szCs w:val="24"/>
          <w:rtl/>
        </w:rPr>
        <w:t xml:space="preserve"> </w:t>
      </w:r>
      <w:r w:rsidR="00D14827" w:rsidRPr="00D14827">
        <w:rPr>
          <w:rStyle w:val="Char5"/>
          <w:rtl/>
        </w:rPr>
        <w:t>[النور: 17]</w:t>
      </w:r>
      <w:r w:rsidR="008F15B5" w:rsidRPr="008F15B5">
        <w:rPr>
          <w:rFonts w:hint="cs"/>
          <w:rtl/>
        </w:rPr>
        <w:t>.</w:t>
      </w:r>
      <w:r w:rsidRPr="008F15B5">
        <w:rPr>
          <w:rtl/>
        </w:rPr>
        <w:t xml:space="preserve"> </w:t>
      </w:r>
      <w:r w:rsidRPr="005614A5">
        <w:rPr>
          <w:rStyle w:val="Char7"/>
          <w:rFonts w:hint="cs"/>
          <w:rtl/>
        </w:rPr>
        <w:t>«</w:t>
      </w:r>
      <w:r w:rsidRPr="00D41AEB">
        <w:rPr>
          <w:rStyle w:val="Char6"/>
          <w:rFonts w:hint="cs"/>
          <w:rtl/>
        </w:rPr>
        <w:t>الله، پندتان می‌دهد که هرگز چنین عملی را تکرار نکنید</w:t>
      </w:r>
      <w:r w:rsidRPr="005614A5">
        <w:rPr>
          <w:rStyle w:val="Char7"/>
          <w:rFonts w:hint="cs"/>
          <w:rtl/>
        </w:rPr>
        <w:t>»</w:t>
      </w:r>
      <w:r w:rsidR="005614A5">
        <w:rPr>
          <w:rStyle w:val="Char7"/>
          <w:rFonts w:hint="cs"/>
          <w:rtl/>
        </w:rPr>
        <w:t xml:space="preserve">. </w:t>
      </w:r>
      <w:r w:rsidRPr="008F15B5">
        <w:rPr>
          <w:rFonts w:hint="cs"/>
          <w:rtl/>
        </w:rPr>
        <w:t>و تکذیب کننده</w:t>
      </w:r>
      <w:r w:rsidRPr="008F15B5">
        <w:rPr>
          <w:rFonts w:hint="eastAsia"/>
          <w:rtl/>
        </w:rPr>
        <w:t>‌ی</w:t>
      </w:r>
      <w:r w:rsidRPr="008F15B5">
        <w:rPr>
          <w:rFonts w:hint="cs"/>
          <w:rtl/>
        </w:rPr>
        <w:t xml:space="preserve"> قرآن کافر است و باید با شمشیر گردنش زده شود</w:t>
      </w:r>
      <w:r w:rsidRPr="000A13B3">
        <w:rPr>
          <w:rStyle w:val="FootnoteReference"/>
          <w:rtl/>
        </w:rPr>
        <w:footnoteReference w:id="104"/>
      </w:r>
      <w:r w:rsidRPr="008F15B5">
        <w:rPr>
          <w:rFonts w:hint="cs"/>
          <w:rtl/>
        </w:rPr>
        <w:t>.</w:t>
      </w:r>
    </w:p>
    <w:p w:rsidR="00C556DE" w:rsidRPr="0087447B" w:rsidRDefault="00C556DE" w:rsidP="000905D4">
      <w:pPr>
        <w:ind w:firstLine="284"/>
        <w:jc w:val="both"/>
        <w:rPr>
          <w:rStyle w:val="Char3"/>
          <w:rtl/>
        </w:rPr>
      </w:pPr>
      <w:r w:rsidRPr="0087447B">
        <w:rPr>
          <w:rStyle w:val="Char3"/>
          <w:rFonts w:hint="cs"/>
          <w:rtl/>
        </w:rPr>
        <w:t>این امر مخالف این آیه نیست که می</w:t>
      </w:r>
      <w:r w:rsidRPr="0087447B">
        <w:rPr>
          <w:rStyle w:val="Char3"/>
          <w:rFonts w:hint="cs"/>
          <w:cs/>
        </w:rPr>
        <w:t>‎</w:t>
      </w:r>
      <w:r w:rsidRPr="0087447B">
        <w:rPr>
          <w:rStyle w:val="Char3"/>
          <w:rFonts w:hint="cs"/>
          <w:rtl/>
        </w:rPr>
        <w:t>فرماید:</w:t>
      </w:r>
      <w:r w:rsidR="00087849">
        <w:rPr>
          <w:rFonts w:ascii="Tahoma" w:hAnsi="Tahoma" w:cs="Traditional Arabic" w:hint="cs"/>
          <w:rtl/>
        </w:rPr>
        <w:t xml:space="preserve"> </w:t>
      </w:r>
      <w:r w:rsidR="00BA11F1" w:rsidRPr="00BA11F1">
        <w:rPr>
          <w:rFonts w:ascii="Tahoma" w:hAnsi="Tahoma" w:cs="Traditional Arabic" w:hint="cs"/>
          <w:rtl/>
        </w:rPr>
        <w:t>﴿</w:t>
      </w:r>
      <w:r w:rsidR="00BA11F1" w:rsidRPr="00BA11F1">
        <w:rPr>
          <w:rStyle w:val="Charc"/>
          <w:rtl/>
        </w:rPr>
        <w:t xml:space="preserve">ضَرَبَ </w:t>
      </w:r>
      <w:r w:rsidR="00BA11F1" w:rsidRPr="00BA11F1">
        <w:rPr>
          <w:rStyle w:val="Charc"/>
          <w:rFonts w:hint="cs"/>
          <w:rtl/>
        </w:rPr>
        <w:t>ٱ</w:t>
      </w:r>
      <w:r w:rsidR="00BA11F1" w:rsidRPr="00BA11F1">
        <w:rPr>
          <w:rStyle w:val="Charc"/>
          <w:rFonts w:hint="eastAsia"/>
          <w:rtl/>
        </w:rPr>
        <w:t>للَّهُ</w:t>
      </w:r>
      <w:r w:rsidR="00BA11F1" w:rsidRPr="00BA11F1">
        <w:rPr>
          <w:rStyle w:val="Charc"/>
          <w:rtl/>
        </w:rPr>
        <w:t xml:space="preserve"> مَثَلٗا لِّلَّذِينَ كَفَرُواْ </w:t>
      </w:r>
      <w:r w:rsidR="00BA11F1" w:rsidRPr="00BA11F1">
        <w:rPr>
          <w:rStyle w:val="Charc"/>
          <w:rFonts w:hint="cs"/>
          <w:rtl/>
        </w:rPr>
        <w:t>ٱ</w:t>
      </w:r>
      <w:r w:rsidR="00BA11F1" w:rsidRPr="00BA11F1">
        <w:rPr>
          <w:rStyle w:val="Charc"/>
          <w:rFonts w:hint="eastAsia"/>
          <w:rtl/>
        </w:rPr>
        <w:t>مۡرَأَتَ</w:t>
      </w:r>
      <w:r w:rsidR="00BA11F1" w:rsidRPr="00BA11F1">
        <w:rPr>
          <w:rStyle w:val="Charc"/>
          <w:rtl/>
        </w:rPr>
        <w:t xml:space="preserve"> نُوحٖ وَ</w:t>
      </w:r>
      <w:r w:rsidR="00BA11F1" w:rsidRPr="00BA11F1">
        <w:rPr>
          <w:rStyle w:val="Charc"/>
          <w:rFonts w:hint="cs"/>
          <w:rtl/>
        </w:rPr>
        <w:t>ٱ</w:t>
      </w:r>
      <w:r w:rsidR="00BA11F1" w:rsidRPr="00BA11F1">
        <w:rPr>
          <w:rStyle w:val="Charc"/>
          <w:rFonts w:hint="eastAsia"/>
          <w:rtl/>
        </w:rPr>
        <w:t>مۡرَأَتَ</w:t>
      </w:r>
      <w:r w:rsidR="00BA11F1" w:rsidRPr="00BA11F1">
        <w:rPr>
          <w:rStyle w:val="Charc"/>
          <w:rtl/>
        </w:rPr>
        <w:t xml:space="preserve"> لُوطٖۖ كَانَتَا تَحۡتَ عَبۡدَيۡنِ مِنۡ عِبَادِنَا صَٰلِحَيۡنِ فَخَانَتَاهُمَا فَلَمۡ يُغۡنِيَا عَنۡهُمَا مِنَ </w:t>
      </w:r>
      <w:r w:rsidR="00BA11F1" w:rsidRPr="00BA11F1">
        <w:rPr>
          <w:rStyle w:val="Charc"/>
          <w:rFonts w:hint="cs"/>
          <w:rtl/>
        </w:rPr>
        <w:t>ٱ</w:t>
      </w:r>
      <w:r w:rsidR="00BA11F1" w:rsidRPr="00BA11F1">
        <w:rPr>
          <w:rStyle w:val="Charc"/>
          <w:rFonts w:hint="eastAsia"/>
          <w:rtl/>
        </w:rPr>
        <w:t>للَّهِ</w:t>
      </w:r>
      <w:r w:rsidR="00BA11F1" w:rsidRPr="00BA11F1">
        <w:rPr>
          <w:rStyle w:val="Charc"/>
          <w:rtl/>
        </w:rPr>
        <w:t xml:space="preserve"> شَيۡ‍ٔٗا</w:t>
      </w:r>
      <w:r w:rsidR="00BA11F1" w:rsidRPr="00BA11F1">
        <w:rPr>
          <w:rFonts w:ascii="Tahoma" w:hAnsi="Tahoma" w:cs="Traditional Arabic" w:hint="cs"/>
          <w:rtl/>
        </w:rPr>
        <w:t>﴾</w:t>
      </w:r>
      <w:r w:rsidR="00BA11F1">
        <w:rPr>
          <w:rFonts w:ascii="Tahoma" w:hAnsi="Tahoma" w:cs="IRNazli"/>
          <w:szCs w:val="24"/>
          <w:rtl/>
        </w:rPr>
        <w:t xml:space="preserve"> </w:t>
      </w:r>
      <w:r w:rsidR="00BA11F1" w:rsidRPr="00BA11F1">
        <w:rPr>
          <w:rStyle w:val="Char5"/>
          <w:rtl/>
        </w:rPr>
        <w:t>[التحر</w:t>
      </w:r>
      <w:r w:rsidR="00BF7F9A">
        <w:rPr>
          <w:rStyle w:val="Char5"/>
          <w:rtl/>
        </w:rPr>
        <w:t>ی</w:t>
      </w:r>
      <w:r w:rsidR="00BA11F1" w:rsidRPr="00BA11F1">
        <w:rPr>
          <w:rStyle w:val="Char5"/>
          <w:rtl/>
        </w:rPr>
        <w:t>م: 10</w:t>
      </w:r>
      <w:r w:rsidR="00BA11F1">
        <w:rPr>
          <w:rFonts w:ascii="Tahoma" w:hAnsi="Tahoma" w:cs="IRNazli"/>
          <w:szCs w:val="24"/>
          <w:rtl/>
        </w:rPr>
        <w:t>]</w:t>
      </w:r>
      <w:r w:rsidR="005614A5" w:rsidRPr="00D41AEB">
        <w:rPr>
          <w:rStyle w:val="Char3"/>
          <w:rFonts w:hint="cs"/>
          <w:rtl/>
        </w:rPr>
        <w:t>.</w:t>
      </w:r>
      <w:r w:rsidRPr="0087447B">
        <w:rPr>
          <w:rStyle w:val="Char3"/>
          <w:rFonts w:hint="cs"/>
          <w:rtl/>
        </w:rPr>
        <w:t xml:space="preserve"> </w:t>
      </w:r>
      <w:r w:rsidRPr="00177CF3">
        <w:rPr>
          <w:rFonts w:ascii="HQPB2" w:hAnsi="HQPB2" w:cs="Traditional Arabic" w:hint="cs"/>
          <w:rtl/>
        </w:rPr>
        <w:t>«</w:t>
      </w:r>
      <w:r w:rsidRPr="00941CFC">
        <w:rPr>
          <w:rStyle w:val="Char6"/>
          <w:rFonts w:hint="cs"/>
          <w:rtl/>
        </w:rPr>
        <w:t>خداوند از میان کافران، زن نوح و زن لوط را مثل زده است. آنان در حباله‌ی دو تن از بندگان خوب ما بودند و (با ساخت و پاخت با قوم خود، و گزارش اسرار و اخبار بدیشان) به آن دو خیانت کردند و آن دو نتوانستند در پیشگاه الهی کم</w:t>
      </w:r>
      <w:r w:rsidR="00087849">
        <w:rPr>
          <w:rStyle w:val="Char6"/>
          <w:rFonts w:hint="eastAsia"/>
          <w:rtl/>
        </w:rPr>
        <w:t>‌</w:t>
      </w:r>
      <w:r w:rsidRPr="00941CFC">
        <w:rPr>
          <w:rStyle w:val="Char6"/>
          <w:rFonts w:hint="cs"/>
          <w:rtl/>
        </w:rPr>
        <w:t>ترین کاری برای ایشان بکنند و (آنان را از عذاب خانمان سوز دنیوی، و سخت کمرشکن اخروی نجات دهند</w:t>
      </w:r>
      <w:r w:rsidRPr="005614A5">
        <w:rPr>
          <w:rStyle w:val="Char1"/>
          <w:rFonts w:hint="cs"/>
          <w:rtl/>
        </w:rPr>
        <w:t>)</w:t>
      </w:r>
      <w:r w:rsidRPr="00177CF3">
        <w:rPr>
          <w:rFonts w:ascii="HQPB2" w:hAnsi="HQPB2" w:cs="Traditional Arabic" w:hint="cs"/>
          <w:rtl/>
        </w:rPr>
        <w:t>»</w:t>
      </w:r>
      <w:r w:rsidR="005614A5">
        <w:rPr>
          <w:rStyle w:val="Char3"/>
          <w:rFonts w:hint="cs"/>
          <w:rtl/>
        </w:rPr>
        <w:t>.</w:t>
      </w:r>
      <w:r w:rsidRPr="0087447B">
        <w:rPr>
          <w:rStyle w:val="Char3"/>
          <w:rFonts w:hint="cs"/>
          <w:rtl/>
        </w:rPr>
        <w:t xml:space="preserve"> زیرا عبدالرزاق و فریابی و سعید بن منصور و عبد بن حمید و ابن ابی دنیا و ابن جریر و ابن منذر و ابن ابی حاتم و حاکم (که حاکم آن را صحیح دانسته) از طریق ابن عباس</w:t>
      </w:r>
      <w:r w:rsidR="00087849">
        <w:rPr>
          <w:rStyle w:val="Char3"/>
          <w:rFonts w:hint="cs"/>
          <w:rtl/>
        </w:rPr>
        <w:t xml:space="preserve"> </w:t>
      </w:r>
      <w:r w:rsidRPr="00177CF3">
        <w:rPr>
          <w:rFonts w:ascii="AGA Arabesque" w:hAnsi="AGA Arabesque" w:cs="CTraditional Arabic" w:hint="cs"/>
          <w:rtl/>
        </w:rPr>
        <w:t>ب</w:t>
      </w:r>
      <w:r w:rsidRPr="0087447B">
        <w:rPr>
          <w:rStyle w:val="Char3"/>
          <w:rFonts w:hint="cs"/>
          <w:rtl/>
        </w:rPr>
        <w:t xml:space="preserve"> دربار</w:t>
      </w:r>
      <w:r w:rsidR="00BF7F9A">
        <w:rPr>
          <w:rStyle w:val="Char3"/>
          <w:rFonts w:hint="cs"/>
          <w:rtl/>
        </w:rPr>
        <w:t>ۀ</w:t>
      </w:r>
      <w:r w:rsidRPr="0087447B">
        <w:rPr>
          <w:rStyle w:val="Char3"/>
          <w:rFonts w:hint="eastAsia"/>
          <w:rtl/>
        </w:rPr>
        <w:t>‌</w:t>
      </w:r>
      <w:r w:rsidRPr="0087447B">
        <w:rPr>
          <w:rStyle w:val="Char3"/>
          <w:rFonts w:hint="cs"/>
          <w:rtl/>
        </w:rPr>
        <w:t xml:space="preserve"> فرموده</w:t>
      </w:r>
      <w:r w:rsidRPr="0087447B">
        <w:rPr>
          <w:rStyle w:val="Char3"/>
          <w:rFonts w:hint="eastAsia"/>
          <w:rtl/>
        </w:rPr>
        <w:t>‌</w:t>
      </w:r>
      <w:r w:rsidRPr="0087447B">
        <w:rPr>
          <w:rStyle w:val="Char3"/>
          <w:rFonts w:hint="cs"/>
          <w:rtl/>
        </w:rPr>
        <w:t>ی خداوند متعال</w:t>
      </w:r>
      <w:r w:rsidRPr="0087447B">
        <w:rPr>
          <w:rStyle w:val="Char3"/>
          <w:rFonts w:hint="eastAsia"/>
          <w:rtl/>
        </w:rPr>
        <w:t>‌</w:t>
      </w:r>
      <w:r w:rsidRPr="0087447B">
        <w:rPr>
          <w:rStyle w:val="Char3"/>
          <w:rFonts w:hint="cs"/>
          <w:rtl/>
        </w:rPr>
        <w:t xml:space="preserve">: </w:t>
      </w:r>
      <w:r w:rsidR="00DF0F11" w:rsidRPr="00BA11F1">
        <w:rPr>
          <w:rFonts w:ascii="Tahoma" w:hAnsi="Tahoma" w:cs="Traditional Arabic" w:hint="cs"/>
          <w:rtl/>
        </w:rPr>
        <w:t>﴿</w:t>
      </w:r>
      <w:r w:rsidR="00637A0E" w:rsidRPr="00BA11F1">
        <w:rPr>
          <w:rStyle w:val="Charc"/>
          <w:rtl/>
        </w:rPr>
        <w:t>َف</w:t>
      </w:r>
      <w:r w:rsidR="00637A0E" w:rsidRPr="00637A0E">
        <w:rPr>
          <w:rStyle w:val="Charc"/>
          <w:rtl/>
        </w:rPr>
        <w:t>َخَانَتَاهُمَا</w:t>
      </w:r>
      <w:r w:rsidR="00DF0F11" w:rsidRPr="00BA11F1">
        <w:rPr>
          <w:rFonts w:ascii="Tahoma" w:hAnsi="Tahoma" w:cs="Traditional Arabic" w:hint="cs"/>
          <w:rtl/>
        </w:rPr>
        <w:t>﴾</w:t>
      </w:r>
      <w:r w:rsidRPr="0087447B">
        <w:rPr>
          <w:rStyle w:val="Char3"/>
          <w:rFonts w:hint="cs"/>
          <w:rtl/>
        </w:rPr>
        <w:t xml:space="preserve"> روایت کرده‌اند که: خیانت زن نوح این بود که به مردم می</w:t>
      </w:r>
      <w:r w:rsidRPr="0087447B">
        <w:rPr>
          <w:rStyle w:val="Char3"/>
          <w:rFonts w:hint="cs"/>
          <w:cs/>
        </w:rPr>
        <w:t>‎</w:t>
      </w:r>
      <w:r w:rsidRPr="0087447B">
        <w:rPr>
          <w:rStyle w:val="Char3"/>
          <w:rFonts w:hint="cs"/>
          <w:rtl/>
        </w:rPr>
        <w:t>گفت: نوح دیوانه است. و خیانت زن لوط این بود که به مهمان گستاخی می</w:t>
      </w:r>
      <w:r w:rsidRPr="0087447B">
        <w:rPr>
          <w:rStyle w:val="Char3"/>
          <w:rFonts w:hint="cs"/>
          <w:cs/>
        </w:rPr>
        <w:t>‎</w:t>
      </w:r>
      <w:r w:rsidRPr="0087447B">
        <w:rPr>
          <w:rStyle w:val="Char3"/>
          <w:rFonts w:hint="cs"/>
          <w:rtl/>
        </w:rPr>
        <w:t>نمود، خیانت این دو زن تنها این بود</w:t>
      </w:r>
      <w:r w:rsidRPr="000A13B3">
        <w:rPr>
          <w:rStyle w:val="FootnoteReference"/>
          <w:rFonts w:ascii="IRNazli" w:hAnsi="IRNazli" w:cs="IRNazli"/>
          <w:rtl/>
        </w:rPr>
        <w:footnoteReference w:id="105"/>
      </w:r>
      <w:r w:rsidRPr="0087447B">
        <w:rPr>
          <w:rStyle w:val="Char3"/>
          <w:rFonts w:hint="cs"/>
          <w:rtl/>
        </w:rPr>
        <w:t>. ابن عساکر از اشرس که آن را به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اسناد داده، روایت کرده که آن حضرت فرمودند: </w:t>
      </w:r>
      <w:r w:rsidRPr="00941CFC">
        <w:rPr>
          <w:rStyle w:val="Char7"/>
          <w:rFonts w:hint="cs"/>
          <w:rtl/>
        </w:rPr>
        <w:t>«</w:t>
      </w:r>
      <w:r w:rsidRPr="00941CFC">
        <w:rPr>
          <w:rStyle w:val="Char2"/>
          <w:rFonts w:hint="cs"/>
          <w:rtl/>
        </w:rPr>
        <w:t>مَا بَغَت امرَأةُ نَبِیًّ قَطّ</w:t>
      </w:r>
      <w:r w:rsidRPr="00941CFC">
        <w:rPr>
          <w:rStyle w:val="Char7"/>
          <w:rFonts w:hint="cs"/>
          <w:rtl/>
        </w:rPr>
        <w:t>»</w:t>
      </w:r>
      <w:r w:rsidR="004B65B0" w:rsidRPr="004B65B0">
        <w:rPr>
          <w:rStyle w:val="Char3"/>
          <w:vertAlign w:val="superscript"/>
          <w:rtl/>
        </w:rPr>
        <w:footnoteReference w:id="106"/>
      </w:r>
      <w:r w:rsidRPr="0087447B">
        <w:rPr>
          <w:rStyle w:val="Char3"/>
          <w:rFonts w:hint="cs"/>
          <w:rtl/>
        </w:rPr>
        <w:t xml:space="preserve"> </w:t>
      </w:r>
      <w:r w:rsidRPr="004B65B0">
        <w:rPr>
          <w:rStyle w:val="Char7"/>
          <w:rFonts w:hint="cs"/>
          <w:rtl/>
        </w:rPr>
        <w:t>«</w:t>
      </w:r>
      <w:r w:rsidRPr="00941CFC">
        <w:rPr>
          <w:rStyle w:val="Chard"/>
          <w:rFonts w:hint="cs"/>
          <w:rtl/>
        </w:rPr>
        <w:t xml:space="preserve">زن هیچ پیامبری هیچ گاه مرتکب عمل فاحشه نشده </w:t>
      </w:r>
      <w:r w:rsidR="00697B5B" w:rsidRPr="00941CFC">
        <w:rPr>
          <w:rStyle w:val="Chard"/>
          <w:rFonts w:hint="cs"/>
          <w:rtl/>
        </w:rPr>
        <w:t>است</w:t>
      </w:r>
      <w:r w:rsidRPr="004B65B0">
        <w:rPr>
          <w:rStyle w:val="Char7"/>
          <w:rFonts w:hint="cs"/>
          <w:rtl/>
        </w:rPr>
        <w:t>»</w:t>
      </w:r>
      <w:r w:rsidR="00697B5B">
        <w:rPr>
          <w:rStyle w:val="Char3"/>
          <w:rFonts w:hint="cs"/>
          <w:rtl/>
        </w:rPr>
        <w:t>.</w:t>
      </w:r>
      <w:r w:rsidRPr="0087447B">
        <w:rPr>
          <w:rStyle w:val="Char3"/>
          <w:rFonts w:hint="cs"/>
          <w:rtl/>
        </w:rPr>
        <w:t xml:space="preserve"> و ابن جریر از مجاهد روایت کرده که: «برای زن هیچ پیامبری سزاوار نیست که مرتکب عمل فاحشه شود»</w:t>
      </w:r>
      <w:r w:rsidRPr="000A13B3">
        <w:rPr>
          <w:rStyle w:val="FootnoteReference"/>
          <w:rFonts w:ascii="IRNazli" w:hAnsi="IRNazli" w:cs="IRNazli"/>
          <w:rtl/>
        </w:rPr>
        <w:footnoteReference w:id="107"/>
      </w:r>
      <w:r w:rsidRPr="0087447B">
        <w:rPr>
          <w:rStyle w:val="Char3"/>
          <w:rFonts w:hint="cs"/>
          <w:rtl/>
        </w:rPr>
        <w:t>.</w:t>
      </w:r>
    </w:p>
    <w:p w:rsidR="00C556DE" w:rsidRPr="0087447B" w:rsidRDefault="00C556DE" w:rsidP="000905D4">
      <w:pPr>
        <w:ind w:firstLine="284"/>
        <w:jc w:val="both"/>
        <w:rPr>
          <w:rStyle w:val="Char3"/>
          <w:rtl/>
        </w:rPr>
      </w:pPr>
      <w:r w:rsidRPr="0087447B">
        <w:rPr>
          <w:rStyle w:val="Char3"/>
          <w:rFonts w:hint="cs"/>
          <w:rtl/>
        </w:rPr>
        <w:t>هر کس به عایشه</w:t>
      </w:r>
      <w:r w:rsidRPr="0087447B">
        <w:rPr>
          <w:rStyle w:val="Char3"/>
          <w:rFonts w:hint="eastAsia"/>
          <w:rtl/>
        </w:rPr>
        <w:t>‌ی طاهره</w:t>
      </w:r>
      <w:r w:rsidRPr="0087447B">
        <w:rPr>
          <w:rStyle w:val="Char3"/>
          <w:rFonts w:hint="cs"/>
          <w:rtl/>
        </w:rPr>
        <w:t>؛ همسر رسول الله در دنیا و آخرت همان گونه که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به ثبوت رسیده</w:t>
      </w:r>
      <w:r w:rsidRPr="000A13B3">
        <w:rPr>
          <w:rStyle w:val="FootnoteReference"/>
          <w:rFonts w:ascii="IRNazli" w:hAnsi="IRNazli" w:cs="IRNazli"/>
          <w:rtl/>
        </w:rPr>
        <w:footnoteReference w:id="108"/>
      </w:r>
      <w:r w:rsidRPr="0087447B">
        <w:rPr>
          <w:rStyle w:val="Char3"/>
          <w:rFonts w:hint="cs"/>
          <w:rtl/>
        </w:rPr>
        <w:t xml:space="preserve"> تهمت زنا بزند، وی از امثال عبدالله بن اُبی بن سلول، سردسته</w:t>
      </w:r>
      <w:r w:rsidRPr="0087447B">
        <w:rPr>
          <w:rStyle w:val="Char3"/>
          <w:rFonts w:hint="eastAsia"/>
          <w:rtl/>
        </w:rPr>
        <w:t>‌ی‌</w:t>
      </w:r>
      <w:r w:rsidRPr="0087447B">
        <w:rPr>
          <w:rStyle w:val="Char3"/>
          <w:rFonts w:hint="cs"/>
          <w:rtl/>
        </w:rPr>
        <w:t xml:space="preserve"> منافقان است. و در حالی‌که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با زبان حال می</w:t>
      </w:r>
      <w:r w:rsidRPr="0087447B">
        <w:rPr>
          <w:rStyle w:val="Char3"/>
          <w:rFonts w:hint="cs"/>
          <w:cs/>
        </w:rPr>
        <w:t>‎</w:t>
      </w:r>
      <w:r w:rsidRPr="0087447B">
        <w:rPr>
          <w:rStyle w:val="Char3"/>
          <w:rFonts w:hint="cs"/>
          <w:rtl/>
        </w:rPr>
        <w:t>گوید: «ای جماعت مسلمانان! چه کسی مرا معذور می</w:t>
      </w:r>
      <w:r w:rsidRPr="0087447B">
        <w:rPr>
          <w:rStyle w:val="Char3"/>
          <w:rFonts w:hint="cs"/>
          <w:cs/>
        </w:rPr>
        <w:t>‎</w:t>
      </w:r>
      <w:r w:rsidRPr="0087447B">
        <w:rPr>
          <w:rStyle w:val="Char3"/>
          <w:rFonts w:hint="cs"/>
          <w:rtl/>
        </w:rPr>
        <w:t>دارد از کسانی که مرا راجع به خانواده‌ام اذیت می</w:t>
      </w:r>
      <w:r w:rsidRPr="0087447B">
        <w:rPr>
          <w:rStyle w:val="Char3"/>
          <w:rFonts w:hint="cs"/>
          <w:cs/>
        </w:rPr>
        <w:t>‎</w:t>
      </w:r>
      <w:r w:rsidRPr="0087447B">
        <w:rPr>
          <w:rStyle w:val="Char3"/>
          <w:rFonts w:hint="cs"/>
          <w:rtl/>
        </w:rPr>
        <w:t>کنند</w:t>
      </w:r>
      <w:r w:rsidRPr="000A13B3">
        <w:rPr>
          <w:rStyle w:val="FootnoteReference"/>
          <w:rFonts w:ascii="IRNazli" w:hAnsi="IRNazli" w:cs="IRNazli"/>
          <w:rtl/>
        </w:rPr>
        <w:footnoteReference w:id="109"/>
      </w:r>
      <w:r w:rsidRPr="0087447B">
        <w:rPr>
          <w:rStyle w:val="Char3"/>
          <w:rFonts w:hint="cs"/>
          <w:rtl/>
        </w:rPr>
        <w:t>؟»</w:t>
      </w:r>
      <w:r w:rsidR="00697B5B">
        <w:rPr>
          <w:rStyle w:val="Char3"/>
          <w:rFonts w:hint="cs"/>
          <w:rtl/>
        </w:rPr>
        <w:t xml:space="preserve"> </w:t>
      </w:r>
      <w:r w:rsidR="0027117A" w:rsidRPr="0027117A">
        <w:rPr>
          <w:rFonts w:ascii="Tahoma" w:hAnsi="Tahoma" w:cs="Traditional Arabic" w:hint="cs"/>
          <w:rtl/>
        </w:rPr>
        <w:t>﴿</w:t>
      </w:r>
      <w:r w:rsidR="0027117A" w:rsidRPr="0027117A">
        <w:rPr>
          <w:rStyle w:val="Charc"/>
          <w:rtl/>
        </w:rPr>
        <w:t xml:space="preserve">إِنَّ </w:t>
      </w:r>
      <w:r w:rsidR="0027117A" w:rsidRPr="0027117A">
        <w:rPr>
          <w:rStyle w:val="Charc"/>
          <w:rFonts w:hint="cs"/>
          <w:rtl/>
        </w:rPr>
        <w:t>ٱ</w:t>
      </w:r>
      <w:r w:rsidR="0027117A" w:rsidRPr="0027117A">
        <w:rPr>
          <w:rStyle w:val="Charc"/>
          <w:rFonts w:hint="eastAsia"/>
          <w:rtl/>
        </w:rPr>
        <w:t>لَّذِينَ</w:t>
      </w:r>
      <w:r w:rsidR="0027117A" w:rsidRPr="0027117A">
        <w:rPr>
          <w:rStyle w:val="Charc"/>
          <w:rtl/>
        </w:rPr>
        <w:t xml:space="preserve"> يُؤۡذُونَ </w:t>
      </w:r>
      <w:r w:rsidR="0027117A" w:rsidRPr="0027117A">
        <w:rPr>
          <w:rStyle w:val="Charc"/>
          <w:rFonts w:hint="cs"/>
          <w:rtl/>
        </w:rPr>
        <w:t>ٱ</w:t>
      </w:r>
      <w:r w:rsidR="0027117A" w:rsidRPr="0027117A">
        <w:rPr>
          <w:rStyle w:val="Charc"/>
          <w:rFonts w:hint="eastAsia"/>
          <w:rtl/>
        </w:rPr>
        <w:t>للَّهَ</w:t>
      </w:r>
      <w:r w:rsidR="0027117A" w:rsidRPr="0027117A">
        <w:rPr>
          <w:rStyle w:val="Charc"/>
          <w:rtl/>
        </w:rPr>
        <w:t xml:space="preserve"> وَرَسُولَهُ</w:t>
      </w:r>
      <w:r w:rsidR="0027117A" w:rsidRPr="0027117A">
        <w:rPr>
          <w:rStyle w:val="Charc"/>
          <w:rFonts w:hint="cs"/>
          <w:rtl/>
        </w:rPr>
        <w:t>ۥ</w:t>
      </w:r>
      <w:r w:rsidR="0027117A" w:rsidRPr="0027117A">
        <w:rPr>
          <w:rStyle w:val="Charc"/>
          <w:rtl/>
        </w:rPr>
        <w:t xml:space="preserve"> لَعَنَهُمُ </w:t>
      </w:r>
      <w:r w:rsidR="0027117A" w:rsidRPr="0027117A">
        <w:rPr>
          <w:rStyle w:val="Charc"/>
          <w:rFonts w:hint="cs"/>
          <w:rtl/>
        </w:rPr>
        <w:t>ٱ</w:t>
      </w:r>
      <w:r w:rsidR="0027117A" w:rsidRPr="0027117A">
        <w:rPr>
          <w:rStyle w:val="Charc"/>
          <w:rFonts w:hint="eastAsia"/>
          <w:rtl/>
        </w:rPr>
        <w:t>للَّهُ</w:t>
      </w:r>
      <w:r w:rsidR="0027117A" w:rsidRPr="0027117A">
        <w:rPr>
          <w:rStyle w:val="Charc"/>
          <w:rtl/>
        </w:rPr>
        <w:t xml:space="preserve"> فِي </w:t>
      </w:r>
      <w:r w:rsidR="0027117A" w:rsidRPr="0027117A">
        <w:rPr>
          <w:rStyle w:val="Charc"/>
          <w:rFonts w:hint="cs"/>
          <w:rtl/>
        </w:rPr>
        <w:t>ٱ</w:t>
      </w:r>
      <w:r w:rsidR="0027117A" w:rsidRPr="0027117A">
        <w:rPr>
          <w:rStyle w:val="Charc"/>
          <w:rFonts w:hint="eastAsia"/>
          <w:rtl/>
        </w:rPr>
        <w:t>لدُّنۡيَا</w:t>
      </w:r>
      <w:r w:rsidR="0027117A" w:rsidRPr="0027117A">
        <w:rPr>
          <w:rStyle w:val="Charc"/>
          <w:rtl/>
        </w:rPr>
        <w:t xml:space="preserve"> وَ</w:t>
      </w:r>
      <w:r w:rsidR="0027117A" w:rsidRPr="0027117A">
        <w:rPr>
          <w:rStyle w:val="Charc"/>
          <w:rFonts w:hint="cs"/>
          <w:rtl/>
        </w:rPr>
        <w:t>ٱ</w:t>
      </w:r>
      <w:r w:rsidR="0027117A" w:rsidRPr="0027117A">
        <w:rPr>
          <w:rStyle w:val="Charc"/>
          <w:rFonts w:hint="eastAsia"/>
          <w:rtl/>
        </w:rPr>
        <w:t>لۡأٓخِرَةِ</w:t>
      </w:r>
      <w:r w:rsidR="0027117A" w:rsidRPr="0027117A">
        <w:rPr>
          <w:rStyle w:val="Charc"/>
          <w:rtl/>
        </w:rPr>
        <w:t xml:space="preserve"> وَأَعَدَّ لَهُمۡ عَذَابٗا مُّهِينٗا٥٧ وَ</w:t>
      </w:r>
      <w:r w:rsidR="0027117A" w:rsidRPr="0027117A">
        <w:rPr>
          <w:rStyle w:val="Charc"/>
          <w:rFonts w:hint="cs"/>
          <w:rtl/>
        </w:rPr>
        <w:t>ٱ</w:t>
      </w:r>
      <w:r w:rsidR="0027117A" w:rsidRPr="0027117A">
        <w:rPr>
          <w:rStyle w:val="Charc"/>
          <w:rFonts w:hint="eastAsia"/>
          <w:rtl/>
        </w:rPr>
        <w:t>لَّذِينَ</w:t>
      </w:r>
      <w:r w:rsidR="0027117A" w:rsidRPr="0027117A">
        <w:rPr>
          <w:rStyle w:val="Charc"/>
          <w:rtl/>
        </w:rPr>
        <w:t xml:space="preserve"> يُؤۡذُونَ </w:t>
      </w:r>
      <w:r w:rsidR="0027117A" w:rsidRPr="0027117A">
        <w:rPr>
          <w:rStyle w:val="Charc"/>
          <w:rFonts w:hint="cs"/>
          <w:rtl/>
        </w:rPr>
        <w:t>ٱ</w:t>
      </w:r>
      <w:r w:rsidR="0027117A" w:rsidRPr="0027117A">
        <w:rPr>
          <w:rStyle w:val="Charc"/>
          <w:rFonts w:hint="eastAsia"/>
          <w:rtl/>
        </w:rPr>
        <w:t>لۡمُؤۡمِنِينَ</w:t>
      </w:r>
      <w:r w:rsidR="0027117A" w:rsidRPr="0027117A">
        <w:rPr>
          <w:rStyle w:val="Charc"/>
          <w:rtl/>
        </w:rPr>
        <w:t xml:space="preserve"> وَ</w:t>
      </w:r>
      <w:r w:rsidR="0027117A" w:rsidRPr="0027117A">
        <w:rPr>
          <w:rStyle w:val="Charc"/>
          <w:rFonts w:hint="cs"/>
          <w:rtl/>
        </w:rPr>
        <w:t>ٱ</w:t>
      </w:r>
      <w:r w:rsidR="0027117A" w:rsidRPr="0027117A">
        <w:rPr>
          <w:rStyle w:val="Charc"/>
          <w:rFonts w:hint="eastAsia"/>
          <w:rtl/>
        </w:rPr>
        <w:t>لۡمُؤۡمِنَٰتِ</w:t>
      </w:r>
      <w:r w:rsidR="0027117A" w:rsidRPr="0027117A">
        <w:rPr>
          <w:rStyle w:val="Charc"/>
          <w:rtl/>
        </w:rPr>
        <w:t xml:space="preserve"> بِغَيۡرِ مَا </w:t>
      </w:r>
      <w:r w:rsidR="0027117A" w:rsidRPr="0027117A">
        <w:rPr>
          <w:rStyle w:val="Charc"/>
          <w:rFonts w:hint="cs"/>
          <w:rtl/>
        </w:rPr>
        <w:t>ٱ</w:t>
      </w:r>
      <w:r w:rsidR="0027117A" w:rsidRPr="0027117A">
        <w:rPr>
          <w:rStyle w:val="Charc"/>
          <w:rFonts w:hint="eastAsia"/>
          <w:rtl/>
        </w:rPr>
        <w:t>كۡتَسَبُواْ</w:t>
      </w:r>
      <w:r w:rsidR="0027117A" w:rsidRPr="0027117A">
        <w:rPr>
          <w:rStyle w:val="Charc"/>
          <w:rtl/>
        </w:rPr>
        <w:t xml:space="preserve"> فَقَدِ </w:t>
      </w:r>
      <w:r w:rsidR="0027117A" w:rsidRPr="0027117A">
        <w:rPr>
          <w:rStyle w:val="Charc"/>
          <w:rFonts w:hint="cs"/>
          <w:rtl/>
        </w:rPr>
        <w:t>ٱ</w:t>
      </w:r>
      <w:r w:rsidR="0027117A" w:rsidRPr="0027117A">
        <w:rPr>
          <w:rStyle w:val="Charc"/>
          <w:rFonts w:hint="eastAsia"/>
          <w:rtl/>
        </w:rPr>
        <w:t>حۡتَمَلُواْ</w:t>
      </w:r>
      <w:r w:rsidR="0027117A" w:rsidRPr="0027117A">
        <w:rPr>
          <w:rStyle w:val="Charc"/>
          <w:rtl/>
        </w:rPr>
        <w:t xml:space="preserve"> بُهۡتَٰنٗا وَإِثۡمٗا</w:t>
      </w:r>
      <w:r w:rsidR="0027117A" w:rsidRPr="0027117A">
        <w:rPr>
          <w:rFonts w:ascii="Tahoma" w:hAnsi="Tahoma" w:cs="Traditional Arabic" w:hint="cs"/>
          <w:rtl/>
        </w:rPr>
        <w:t>﴾</w:t>
      </w:r>
      <w:r w:rsidR="0027117A">
        <w:rPr>
          <w:rFonts w:ascii="Tahoma" w:hAnsi="Tahoma" w:cs="IRNazli"/>
          <w:szCs w:val="24"/>
          <w:rtl/>
        </w:rPr>
        <w:t xml:space="preserve"> </w:t>
      </w:r>
      <w:r w:rsidR="0027117A" w:rsidRPr="0027117A">
        <w:rPr>
          <w:rStyle w:val="Char5"/>
          <w:rtl/>
        </w:rPr>
        <w:t>[الأحزاب: 57-58]</w:t>
      </w:r>
      <w:r w:rsidR="004F4A5C" w:rsidRPr="004F4A5C">
        <w:rPr>
          <w:rStyle w:val="Char3"/>
          <w:rFonts w:hint="cs"/>
          <w:rtl/>
        </w:rPr>
        <w:t>.</w:t>
      </w:r>
      <w:r w:rsidRPr="0087447B">
        <w:rPr>
          <w:rStyle w:val="Char3"/>
          <w:rFonts w:hint="cs"/>
          <w:rtl/>
        </w:rPr>
        <w:t xml:space="preserve"> </w:t>
      </w:r>
      <w:r w:rsidRPr="00177CF3">
        <w:rPr>
          <w:rFonts w:ascii="HQPB2" w:hAnsi="HQPB2" w:cs="Traditional Arabic" w:hint="cs"/>
          <w:rtl/>
        </w:rPr>
        <w:t>«</w:t>
      </w:r>
      <w:r w:rsidRPr="00F411DF">
        <w:rPr>
          <w:rStyle w:val="Char6"/>
          <w:rFonts w:hint="cs"/>
          <w:rtl/>
        </w:rPr>
        <w:t>کسانی که خدا و پیغمبرش را (با کفر و الحاد و سخنان ناروا) آزار می</w:t>
      </w:r>
      <w:r w:rsidRPr="00F411DF">
        <w:rPr>
          <w:rStyle w:val="Char6"/>
          <w:rFonts w:hint="cs"/>
          <w:cs/>
        </w:rPr>
        <w:t>‎</w:t>
      </w:r>
      <w:r w:rsidRPr="00F411DF">
        <w:rPr>
          <w:rStyle w:val="Char6"/>
          <w:rFonts w:hint="cs"/>
          <w:rtl/>
        </w:rPr>
        <w:t>رسانند، خداوند آنان را در دنیا و آخرت نفرین می</w:t>
      </w:r>
      <w:r w:rsidRPr="00F411DF">
        <w:rPr>
          <w:rStyle w:val="Char6"/>
          <w:rFonts w:hint="cs"/>
          <w:cs/>
        </w:rPr>
        <w:t>‎</w:t>
      </w:r>
      <w:r w:rsidRPr="00F411DF">
        <w:rPr>
          <w:rStyle w:val="Char6"/>
          <w:rFonts w:hint="cs"/>
          <w:rtl/>
        </w:rPr>
        <w:t>کند (و از رحمت خود بی</w:t>
      </w:r>
      <w:r w:rsidRPr="00F411DF">
        <w:rPr>
          <w:rStyle w:val="Char6"/>
          <w:rFonts w:hint="eastAsia"/>
          <w:rtl/>
        </w:rPr>
        <w:t>‌</w:t>
      </w:r>
      <w:r w:rsidRPr="00F411DF">
        <w:rPr>
          <w:rStyle w:val="Char6"/>
          <w:rFonts w:hint="cs"/>
          <w:rtl/>
        </w:rPr>
        <w:t>نصیب می</w:t>
      </w:r>
      <w:r w:rsidRPr="00F411DF">
        <w:rPr>
          <w:rStyle w:val="Char6"/>
          <w:rFonts w:hint="cs"/>
          <w:cs/>
        </w:rPr>
        <w:t>‎</w:t>
      </w:r>
      <w:r w:rsidRPr="00F411DF">
        <w:rPr>
          <w:rStyle w:val="Char6"/>
          <w:rFonts w:hint="cs"/>
          <w:rtl/>
        </w:rPr>
        <w:t>گرداند) و عذاب خوار کننده‌ای برای ایشان تهیه می</w:t>
      </w:r>
      <w:r w:rsidRPr="00F411DF">
        <w:rPr>
          <w:rStyle w:val="Char6"/>
          <w:rFonts w:hint="cs"/>
          <w:cs/>
        </w:rPr>
        <w:t>‎</w:t>
      </w:r>
      <w:r w:rsidRPr="00F411DF">
        <w:rPr>
          <w:rStyle w:val="Char6"/>
          <w:rFonts w:hint="cs"/>
          <w:rtl/>
        </w:rPr>
        <w:t>بیند. کسانی که مردان و زنان مؤمن را</w:t>
      </w:r>
      <w:r w:rsidR="00792A3C">
        <w:rPr>
          <w:rStyle w:val="Char6"/>
          <w:rFonts w:hint="cs"/>
          <w:rtl/>
        </w:rPr>
        <w:t xml:space="preserve"> </w:t>
      </w:r>
      <w:r w:rsidRPr="00F411DF">
        <w:rPr>
          <w:rStyle w:val="Char6"/>
          <w:rFonts w:hint="cs"/>
          <w:rtl/>
        </w:rPr>
        <w:t>بدون اینکه کاری کرده باشند و گناهی داشته باشند – آزار می</w:t>
      </w:r>
      <w:r w:rsidRPr="00F411DF">
        <w:rPr>
          <w:rStyle w:val="Char6"/>
          <w:rFonts w:hint="cs"/>
          <w:cs/>
        </w:rPr>
        <w:t>‎</w:t>
      </w:r>
      <w:r w:rsidRPr="00F411DF">
        <w:rPr>
          <w:rStyle w:val="Char6"/>
          <w:rFonts w:hint="cs"/>
          <w:rtl/>
        </w:rPr>
        <w:t>رسانند، مرتکب دروغ زشت و گناه آشکاری شده‌اند</w:t>
      </w:r>
      <w:r w:rsidRPr="00177CF3">
        <w:rPr>
          <w:rFonts w:ascii="HQPB2" w:hAnsi="HQPB2" w:cs="Traditional Arabic" w:hint="cs"/>
          <w:rtl/>
        </w:rPr>
        <w:t>»</w:t>
      </w:r>
      <w:r w:rsidR="00F411DF">
        <w:rPr>
          <w:rStyle w:val="Char3"/>
          <w:rFonts w:hint="cs"/>
          <w:rtl/>
        </w:rPr>
        <w:t>.</w:t>
      </w:r>
    </w:p>
    <w:p w:rsidR="00C556DE" w:rsidRPr="004F4A5C" w:rsidRDefault="00C556DE" w:rsidP="000905D4">
      <w:pPr>
        <w:pStyle w:val="a6"/>
        <w:rPr>
          <w:rtl/>
        </w:rPr>
      </w:pPr>
      <w:r w:rsidRPr="004F4A5C">
        <w:rPr>
          <w:rFonts w:hint="cs"/>
          <w:rtl/>
        </w:rPr>
        <w:t>پس کجایند یاریگران دین خدا تا بگویند ما تو را معذور می</w:t>
      </w:r>
      <w:r w:rsidRPr="004F4A5C">
        <w:rPr>
          <w:rFonts w:hint="cs"/>
          <w:cs/>
        </w:rPr>
        <w:t>‎</w:t>
      </w:r>
      <w:r w:rsidRPr="004F4A5C">
        <w:rPr>
          <w:rFonts w:hint="cs"/>
          <w:rtl/>
        </w:rPr>
        <w:t>داریم</w:t>
      </w:r>
      <w:r w:rsidR="00010E66">
        <w:rPr>
          <w:rFonts w:hint="cs"/>
          <w:rtl/>
        </w:rPr>
        <w:t xml:space="preserve">‌ای </w:t>
      </w:r>
      <w:r w:rsidRPr="004F4A5C">
        <w:rPr>
          <w:rFonts w:hint="cs"/>
          <w:rtl/>
        </w:rPr>
        <w:t>رسول خدا، پس با شمشیرهایشان به سوی این بدبختانی که خدا و رسول خدا را تکذیب می</w:t>
      </w:r>
      <w:r w:rsidRPr="004F4A5C">
        <w:rPr>
          <w:rFonts w:hint="cs"/>
          <w:cs/>
        </w:rPr>
        <w:t>‎</w:t>
      </w:r>
      <w:r w:rsidRPr="004F4A5C">
        <w:rPr>
          <w:rFonts w:hint="cs"/>
          <w:rtl/>
        </w:rPr>
        <w:t>کنند و خدا و پیامبر و دیگر مؤمنان را اذیت می</w:t>
      </w:r>
      <w:r w:rsidRPr="004F4A5C">
        <w:rPr>
          <w:rFonts w:hint="cs"/>
          <w:cs/>
        </w:rPr>
        <w:t>‎</w:t>
      </w:r>
      <w:r w:rsidRPr="004F4A5C">
        <w:rPr>
          <w:rFonts w:hint="cs"/>
          <w:rtl/>
        </w:rPr>
        <w:t>کنند، حمله کنند و آنان را بکشند و بدین وسیله به رسول الله</w:t>
      </w:r>
      <w:r w:rsidR="00513CD1" w:rsidRPr="004F4A5C">
        <w:rPr>
          <w:rFonts w:hint="cs"/>
          <w:rtl/>
        </w:rPr>
        <w:t xml:space="preserve"> </w:t>
      </w:r>
      <w:r w:rsidR="00515B2A" w:rsidRPr="004F4A5C">
        <w:rPr>
          <w:rFonts w:cs="CTraditional Arabic" w:hint="cs"/>
          <w:rtl/>
        </w:rPr>
        <w:t>ج</w:t>
      </w:r>
      <w:r w:rsidRPr="004F4A5C">
        <w:rPr>
          <w:rFonts w:hint="cs"/>
          <w:rtl/>
        </w:rPr>
        <w:t xml:space="preserve"> نزدیک شوند و شفاعت او را شامل خودشان گردانند. خدایا! ما از گفته</w:t>
      </w:r>
      <w:r w:rsidRPr="004F4A5C">
        <w:rPr>
          <w:rFonts w:hint="eastAsia"/>
          <w:rtl/>
        </w:rPr>
        <w:t>‌ی</w:t>
      </w:r>
      <w:r w:rsidRPr="004F4A5C">
        <w:rPr>
          <w:rFonts w:hint="cs"/>
          <w:rtl/>
        </w:rPr>
        <w:t xml:space="preserve"> این منحرفان و گمراهان برائت و بیزاری می</w:t>
      </w:r>
      <w:r w:rsidRPr="004F4A5C">
        <w:rPr>
          <w:rFonts w:hint="cs"/>
          <w:cs/>
        </w:rPr>
        <w:t>‎</w:t>
      </w:r>
      <w:r w:rsidRPr="004F4A5C">
        <w:rPr>
          <w:rFonts w:hint="cs"/>
          <w:rtl/>
        </w:rPr>
        <w:t>جوییم.</w:t>
      </w:r>
    </w:p>
    <w:p w:rsidR="00C556DE" w:rsidRPr="00177CF3" w:rsidRDefault="00C556DE" w:rsidP="000905D4">
      <w:pPr>
        <w:pStyle w:val="a"/>
        <w:rPr>
          <w:rtl/>
        </w:rPr>
      </w:pPr>
      <w:bookmarkStart w:id="91" w:name="_Toc304822788"/>
      <w:bookmarkStart w:id="92" w:name="_Toc436416172"/>
      <w:r w:rsidRPr="00177CF3">
        <w:rPr>
          <w:rFonts w:hint="cs"/>
          <w:rtl/>
        </w:rPr>
        <w:t>موضوع تکفیر کسانی که با علی</w:t>
      </w:r>
      <w:r w:rsidR="007F2CBB">
        <w:rPr>
          <w:rFonts w:hint="cs"/>
          <w:rtl/>
        </w:rPr>
        <w:t xml:space="preserve"> </w:t>
      </w:r>
      <w:r w:rsidR="00BF1126">
        <w:rPr>
          <w:rFonts w:ascii="AGA Arabesque" w:hAnsi="AGA Arabesque" w:cs="CTraditional Arabic" w:hint="cs"/>
          <w:bCs w:val="0"/>
          <w:szCs w:val="28"/>
          <w:rtl/>
        </w:rPr>
        <w:t>س</w:t>
      </w:r>
      <w:r w:rsidR="007F2CBB">
        <w:rPr>
          <w:rFonts w:ascii="AGA Arabesque" w:hAnsi="AGA Arabesque" w:cs="CTraditional Arabic" w:hint="cs"/>
          <w:bCs w:val="0"/>
          <w:szCs w:val="28"/>
          <w:rtl/>
        </w:rPr>
        <w:t xml:space="preserve"> </w:t>
      </w:r>
      <w:r w:rsidRPr="00177CF3">
        <w:rPr>
          <w:rFonts w:hint="cs"/>
          <w:rtl/>
        </w:rPr>
        <w:t>جنگیده</w:t>
      </w:r>
      <w:r w:rsidRPr="00177CF3">
        <w:rPr>
          <w:rFonts w:hint="eastAsia"/>
          <w:rtl/>
        </w:rPr>
        <w:t>‌</w:t>
      </w:r>
      <w:r w:rsidRPr="00177CF3">
        <w:rPr>
          <w:rFonts w:hint="cs"/>
          <w:rtl/>
        </w:rPr>
        <w:t>اند</w:t>
      </w:r>
      <w:bookmarkEnd w:id="91"/>
      <w:bookmarkEnd w:id="92"/>
    </w:p>
    <w:p w:rsidR="00C556DE" w:rsidRPr="004F4A5C" w:rsidRDefault="00C556DE" w:rsidP="000905D4">
      <w:pPr>
        <w:pStyle w:val="a6"/>
        <w:rPr>
          <w:rtl/>
        </w:rPr>
      </w:pPr>
      <w:r w:rsidRPr="004F4A5C">
        <w:rPr>
          <w:rFonts w:hint="cs"/>
          <w:rtl/>
        </w:rPr>
        <w:t>یکی دیگر از عقاید و باورهای باطل رافضیان، تکفیر کسانی است که با علی</w:t>
      </w:r>
      <w:r w:rsidR="007F2CBB" w:rsidRPr="004F4A5C">
        <w:rPr>
          <w:rFonts w:hint="cs"/>
          <w:rtl/>
        </w:rPr>
        <w:t xml:space="preserve"> </w:t>
      </w:r>
      <w:r w:rsidR="00BF1126">
        <w:rPr>
          <w:rFonts w:ascii="AGA Arabesque" w:hAnsi="AGA Arabesque" w:cs="CTraditional Arabic" w:hint="cs"/>
          <w:rtl/>
        </w:rPr>
        <w:t>س</w:t>
      </w:r>
      <w:r w:rsidR="007F2CBB">
        <w:rPr>
          <w:rFonts w:ascii="AGA Arabesque" w:hAnsi="AGA Arabesque" w:cs="CTraditional Arabic" w:hint="cs"/>
          <w:rtl/>
        </w:rPr>
        <w:t xml:space="preserve"> </w:t>
      </w:r>
      <w:r w:rsidRPr="004F4A5C">
        <w:rPr>
          <w:rFonts w:hint="cs"/>
          <w:rtl/>
        </w:rPr>
        <w:t xml:space="preserve">جنگیده‌اند. منظورشان ام‌المؤمنین عایشه، طلحه، زبیر و همراهانشان و امیر معاویه </w:t>
      </w:r>
      <w:r w:rsidR="001E076A" w:rsidRPr="001E076A">
        <w:rPr>
          <w:rFonts w:ascii="AGA Arabesque" w:hAnsi="AGA Arabesque" w:cs="CTraditional Arabic" w:hint="cs"/>
          <w:rtl/>
        </w:rPr>
        <w:t>ش</w:t>
      </w:r>
      <w:r w:rsidRPr="004F4A5C">
        <w:rPr>
          <w:rFonts w:hint="cs"/>
          <w:rtl/>
        </w:rPr>
        <w:t xml:space="preserve"> و همراهانش می</w:t>
      </w:r>
      <w:r w:rsidRPr="004F4A5C">
        <w:rPr>
          <w:rFonts w:hint="cs"/>
          <w:cs/>
        </w:rPr>
        <w:t>‎</w:t>
      </w:r>
      <w:r w:rsidRPr="004F4A5C">
        <w:rPr>
          <w:rFonts w:hint="cs"/>
          <w:rtl/>
        </w:rPr>
        <w:t>باشد. این در حالی است که از پیامبر</w:t>
      </w:r>
      <w:r w:rsidR="00513CD1" w:rsidRPr="004F4A5C">
        <w:rPr>
          <w:rFonts w:hint="cs"/>
          <w:rtl/>
        </w:rPr>
        <w:t xml:space="preserve"> </w:t>
      </w:r>
      <w:r w:rsidR="00515B2A" w:rsidRPr="004F4A5C">
        <w:rPr>
          <w:rFonts w:cs="CTraditional Arabic" w:hint="cs"/>
          <w:rtl/>
        </w:rPr>
        <w:t>ج</w:t>
      </w:r>
      <w:r w:rsidRPr="004F4A5C">
        <w:rPr>
          <w:rFonts w:hint="cs"/>
          <w:rtl/>
        </w:rPr>
        <w:t xml:space="preserve"> احادیث متواتری روایت شده که بر ایمان راستین</w:t>
      </w:r>
      <w:r w:rsidRPr="000A13B3">
        <w:rPr>
          <w:rStyle w:val="FootnoteReference"/>
          <w:rtl/>
        </w:rPr>
        <w:footnoteReference w:id="110"/>
      </w:r>
      <w:r w:rsidRPr="004F4A5C">
        <w:rPr>
          <w:rFonts w:hint="cs"/>
          <w:rtl/>
        </w:rPr>
        <w:t xml:space="preserve"> این بزرگان و مژده بعضی</w:t>
      </w:r>
      <w:r w:rsidR="0022370F">
        <w:rPr>
          <w:rFonts w:hint="cs"/>
          <w:rtl/>
        </w:rPr>
        <w:t>‌شان ‌</w:t>
      </w:r>
      <w:r w:rsidRPr="004F4A5C">
        <w:rPr>
          <w:rFonts w:hint="cs"/>
          <w:rtl/>
        </w:rPr>
        <w:t>به بهشت، دلالت دارند. و تکفیر این بزرگواران در واقع تکذیب آن احادیث متواتر پیامبر</w:t>
      </w:r>
      <w:r w:rsidR="00513CD1" w:rsidRPr="004F4A5C">
        <w:rPr>
          <w:rFonts w:hint="cs"/>
          <w:rtl/>
        </w:rPr>
        <w:t xml:space="preserve"> </w:t>
      </w:r>
      <w:r w:rsidR="00515B2A" w:rsidRPr="004F4A5C">
        <w:rPr>
          <w:rFonts w:cs="CTraditional Arabic" w:hint="cs"/>
          <w:rtl/>
        </w:rPr>
        <w:t>ج</w:t>
      </w:r>
      <w:r w:rsidRPr="004F4A5C">
        <w:rPr>
          <w:rFonts w:hint="cs"/>
          <w:rtl/>
        </w:rPr>
        <w:t xml:space="preserve"> است. پس اگر اینان به خاطر این تکذیب، کافر نشوند بدون شک فاسق می</w:t>
      </w:r>
      <w:r w:rsidRPr="004F4A5C">
        <w:rPr>
          <w:rFonts w:hint="cs"/>
          <w:cs/>
        </w:rPr>
        <w:t>‎</w:t>
      </w:r>
      <w:r w:rsidRPr="004F4A5C">
        <w:rPr>
          <w:rFonts w:hint="cs"/>
          <w:rtl/>
        </w:rPr>
        <w:t>شوند و همین برای خسارتشان در تجارت خود کافی است.</w:t>
      </w:r>
    </w:p>
    <w:p w:rsidR="00C556DE" w:rsidRPr="00177CF3" w:rsidRDefault="00C556DE" w:rsidP="000905D4">
      <w:pPr>
        <w:pStyle w:val="a"/>
        <w:rPr>
          <w:rtl/>
        </w:rPr>
      </w:pPr>
      <w:bookmarkStart w:id="93" w:name="_Toc304822789"/>
      <w:bookmarkStart w:id="94" w:name="_Toc436416173"/>
      <w:r w:rsidRPr="00177CF3">
        <w:rPr>
          <w:rFonts w:hint="cs"/>
          <w:rtl/>
        </w:rPr>
        <w:t>اهانت کردن به نام</w:t>
      </w:r>
      <w:r w:rsidRPr="00177CF3">
        <w:rPr>
          <w:rFonts w:hint="eastAsia"/>
          <w:rtl/>
        </w:rPr>
        <w:t>‌</w:t>
      </w:r>
      <w:r w:rsidRPr="00177CF3">
        <w:rPr>
          <w:rFonts w:hint="cs"/>
          <w:rtl/>
        </w:rPr>
        <w:t xml:space="preserve">های صحابه </w:t>
      </w:r>
      <w:r w:rsidR="001E076A" w:rsidRPr="00087849">
        <w:rPr>
          <w:rFonts w:ascii="AGA Arabesque" w:hAnsi="AGA Arabesque" w:cs="CTraditional Arabic" w:hint="cs"/>
          <w:b w:val="0"/>
          <w:bCs w:val="0"/>
          <w:rtl/>
        </w:rPr>
        <w:t>ش</w:t>
      </w:r>
      <w:bookmarkEnd w:id="93"/>
      <w:bookmarkEnd w:id="94"/>
      <w:r w:rsidRPr="00177CF3">
        <w:rPr>
          <w:rFonts w:hint="cs"/>
          <w:rtl/>
        </w:rPr>
        <w:t xml:space="preserve"> </w:t>
      </w:r>
    </w:p>
    <w:p w:rsidR="00C556DE" w:rsidRPr="00DA57D0" w:rsidRDefault="00C556DE" w:rsidP="000905D4">
      <w:pPr>
        <w:pStyle w:val="a6"/>
        <w:rPr>
          <w:rtl/>
        </w:rPr>
      </w:pPr>
      <w:r w:rsidRPr="00DA57D0">
        <w:rPr>
          <w:rFonts w:hint="cs"/>
          <w:rtl/>
        </w:rPr>
        <w:t>یکی دیگر از عقاید رافضیان، اهانت کردن به نام</w:t>
      </w:r>
      <w:r w:rsidR="00087849">
        <w:rPr>
          <w:rFonts w:hint="eastAsia"/>
          <w:rtl/>
        </w:rPr>
        <w:t>‌</w:t>
      </w:r>
      <w:r w:rsidRPr="00DA57D0">
        <w:rPr>
          <w:rFonts w:hint="cs"/>
          <w:rtl/>
        </w:rPr>
        <w:t>های صحابه</w:t>
      </w:r>
      <w:r w:rsidRPr="000A13B3">
        <w:rPr>
          <w:rStyle w:val="FootnoteReference"/>
          <w:rtl/>
        </w:rPr>
        <w:footnoteReference w:id="111"/>
      </w:r>
      <w:r w:rsidRPr="00DA57D0">
        <w:rPr>
          <w:rFonts w:hint="cs"/>
          <w:rtl/>
        </w:rPr>
        <w:t xml:space="preserve"> به ویژه عشره</w:t>
      </w:r>
      <w:r w:rsidRPr="00DA57D0">
        <w:rPr>
          <w:rFonts w:hint="eastAsia"/>
          <w:rtl/>
        </w:rPr>
        <w:t>‌ی</w:t>
      </w:r>
      <w:r w:rsidRPr="00DA57D0">
        <w:rPr>
          <w:rFonts w:hint="cs"/>
          <w:rtl/>
        </w:rPr>
        <w:t xml:space="preserve"> مبشره</w:t>
      </w:r>
      <w:r w:rsidRPr="000A13B3">
        <w:rPr>
          <w:rStyle w:val="FootnoteReference"/>
          <w:rtl/>
        </w:rPr>
        <w:footnoteReference w:id="112"/>
      </w:r>
      <w:r w:rsidRPr="00DA57D0">
        <w:rPr>
          <w:rFonts w:hint="cs"/>
          <w:rtl/>
        </w:rPr>
        <w:t xml:space="preserve"> می</w:t>
      </w:r>
      <w:r w:rsidRPr="00DA57D0">
        <w:rPr>
          <w:rFonts w:hint="cs"/>
          <w:cs/>
        </w:rPr>
        <w:t>‎</w:t>
      </w:r>
      <w:r w:rsidRPr="00DA57D0">
        <w:rPr>
          <w:rFonts w:hint="cs"/>
          <w:rtl/>
        </w:rPr>
        <w:t>باشد، در حالی که از پیامبر</w:t>
      </w:r>
      <w:r w:rsidR="00513CD1" w:rsidRPr="00DA57D0">
        <w:rPr>
          <w:rFonts w:hint="cs"/>
          <w:rtl/>
        </w:rPr>
        <w:t xml:space="preserve"> </w:t>
      </w:r>
      <w:r w:rsidR="00515B2A" w:rsidRPr="00DA57D0">
        <w:rPr>
          <w:rFonts w:cs="CTraditional Arabic" w:hint="cs"/>
          <w:rtl/>
        </w:rPr>
        <w:t>ج</w:t>
      </w:r>
      <w:r w:rsidRPr="00DA57D0">
        <w:rPr>
          <w:rFonts w:hint="cs"/>
          <w:rtl/>
        </w:rPr>
        <w:t xml:space="preserve"> احادیث متواتری نقل شده که بر وجوب احترام و تکریمشان دلالت دارند، و خداوند متعال در چندین جا از قرآن بدان رهنمود کرده است. از اهانت کردن به اصحاب کبار، اهانت به فرموده</w:t>
      </w:r>
      <w:r w:rsidRPr="00DA57D0">
        <w:rPr>
          <w:rFonts w:hint="eastAsia"/>
          <w:rtl/>
        </w:rPr>
        <w:t>‌ی</w:t>
      </w:r>
      <w:r w:rsidRPr="00DA57D0">
        <w:rPr>
          <w:rFonts w:hint="cs"/>
          <w:rtl/>
        </w:rPr>
        <w:t xml:space="preserve"> پیامبر و رهنمودهای خداوند لازم می</w:t>
      </w:r>
      <w:r w:rsidRPr="00DA57D0">
        <w:rPr>
          <w:rFonts w:hint="cs"/>
          <w:cs/>
        </w:rPr>
        <w:t>‎</w:t>
      </w:r>
      <w:r w:rsidRPr="00DA57D0">
        <w:rPr>
          <w:rFonts w:hint="cs"/>
          <w:rtl/>
        </w:rPr>
        <w:t xml:space="preserve">آید. و هر کس به چیزی اعتقاد داشته باشد که سبب اهانت به صحابه </w:t>
      </w:r>
      <w:r w:rsidR="001E076A" w:rsidRPr="001E076A">
        <w:rPr>
          <w:rFonts w:ascii="AGA Arabesque" w:hAnsi="AGA Arabesque" w:cs="CTraditional Arabic" w:hint="cs"/>
          <w:rtl/>
        </w:rPr>
        <w:t>ش</w:t>
      </w:r>
      <w:r w:rsidRPr="00DA57D0">
        <w:rPr>
          <w:rFonts w:hint="cs"/>
          <w:rtl/>
        </w:rPr>
        <w:t xml:space="preserve"> شود، همانا رسول الله</w:t>
      </w:r>
      <w:r w:rsidR="00513CD1" w:rsidRPr="00DA57D0">
        <w:rPr>
          <w:rFonts w:hint="cs"/>
          <w:rtl/>
        </w:rPr>
        <w:t xml:space="preserve"> </w:t>
      </w:r>
      <w:r w:rsidR="00515B2A" w:rsidRPr="00DA57D0">
        <w:rPr>
          <w:rFonts w:cs="CTraditional Arabic" w:hint="cs"/>
          <w:rtl/>
        </w:rPr>
        <w:t>ج</w:t>
      </w:r>
      <w:r w:rsidRPr="00DA57D0">
        <w:rPr>
          <w:rFonts w:hint="cs"/>
          <w:rtl/>
        </w:rPr>
        <w:t xml:space="preserve"> را در احادیثی که به وجوب احترام و تکریمشان خبر داده، تکذیب نموده، و هر کس پیامبر</w:t>
      </w:r>
      <w:r w:rsidR="00515B2A" w:rsidRPr="00DA57D0">
        <w:rPr>
          <w:rFonts w:cs="CTraditional Arabic" w:hint="cs"/>
          <w:rtl/>
        </w:rPr>
        <w:t xml:space="preserve"> ج</w:t>
      </w:r>
      <w:r w:rsidRPr="00DA57D0">
        <w:rPr>
          <w:rFonts w:hint="cs"/>
          <w:rtl/>
        </w:rPr>
        <w:t xml:space="preserve"> را در آنچه که به طور قطعی از وی ثابت شده، تکذیب نماید،همانا کفر ورزیده است. جای بسی شگفت است که آنان از نامگذاری به نامهای صحابه اجتناب می</w:t>
      </w:r>
      <w:r w:rsidRPr="00DA57D0">
        <w:rPr>
          <w:rFonts w:hint="cs"/>
          <w:cs/>
        </w:rPr>
        <w:t>‎</w:t>
      </w:r>
      <w:r w:rsidRPr="00DA57D0">
        <w:rPr>
          <w:rFonts w:hint="cs"/>
          <w:rtl/>
        </w:rPr>
        <w:t>کنند در حالی که از نامهای سگها جهت نامگذاری استفاده می</w:t>
      </w:r>
      <w:r w:rsidRPr="00DA57D0">
        <w:rPr>
          <w:rFonts w:hint="cs"/>
          <w:cs/>
        </w:rPr>
        <w:t>‎</w:t>
      </w:r>
      <w:r w:rsidRPr="00DA57D0">
        <w:rPr>
          <w:rFonts w:hint="cs"/>
          <w:rtl/>
        </w:rPr>
        <w:t>کنند. اینان چقدر از راه راست به دورند و چقدر به اهل ضلالت و عقاب شباهت دارند!</w:t>
      </w:r>
      <w:r w:rsidR="004B65B0">
        <w:rPr>
          <w:rFonts w:hint="cs"/>
          <w:rtl/>
        </w:rPr>
        <w:t>.</w:t>
      </w:r>
    </w:p>
    <w:p w:rsidR="00C556DE" w:rsidRPr="00177CF3" w:rsidRDefault="00C556DE" w:rsidP="000905D4">
      <w:pPr>
        <w:pStyle w:val="a"/>
        <w:rPr>
          <w:rtl/>
        </w:rPr>
      </w:pPr>
      <w:bookmarkStart w:id="95" w:name="_Toc304822790"/>
      <w:bookmarkStart w:id="96" w:name="_Toc436416174"/>
      <w:r w:rsidRPr="00177CF3">
        <w:rPr>
          <w:rFonts w:hint="cs"/>
          <w:rtl/>
        </w:rPr>
        <w:t>منحصر کردن خلافت در دوازده تن</w:t>
      </w:r>
      <w:r w:rsidRPr="004B65B0">
        <w:rPr>
          <w:rStyle w:val="FootnoteReference"/>
          <w:b w:val="0"/>
          <w:bCs w:val="0"/>
          <w:rtl/>
        </w:rPr>
        <w:footnoteReference w:id="113"/>
      </w:r>
      <w:bookmarkEnd w:id="95"/>
      <w:bookmarkEnd w:id="96"/>
    </w:p>
    <w:p w:rsidR="00C556DE" w:rsidRPr="00B1722F" w:rsidRDefault="00C556DE" w:rsidP="000905D4">
      <w:pPr>
        <w:pStyle w:val="a6"/>
        <w:rPr>
          <w:rtl/>
        </w:rPr>
      </w:pPr>
      <w:r w:rsidRPr="00B1722F">
        <w:rPr>
          <w:rFonts w:hint="cs"/>
          <w:rtl/>
        </w:rPr>
        <w:t>یکی دیگر از عقاید شیعیان این است که ادعا می</w:t>
      </w:r>
      <w:r w:rsidRPr="00B1722F">
        <w:rPr>
          <w:rFonts w:hint="cs"/>
          <w:cs/>
        </w:rPr>
        <w:t>‎</w:t>
      </w:r>
      <w:r w:rsidRPr="00B1722F">
        <w:rPr>
          <w:rFonts w:hint="cs"/>
          <w:rtl/>
        </w:rPr>
        <w:t>کنند خلافت در دوازده تن از ائمه منحصر است و اینکه هر یک از این امامان به وسیله</w:t>
      </w:r>
      <w:r w:rsidRPr="00B1722F">
        <w:rPr>
          <w:rFonts w:hint="eastAsia"/>
          <w:rtl/>
        </w:rPr>
        <w:t>‌ی</w:t>
      </w:r>
      <w:r w:rsidRPr="00B1722F">
        <w:rPr>
          <w:rFonts w:hint="cs"/>
          <w:rtl/>
        </w:rPr>
        <w:t xml:space="preserve"> امام قبلی برای امامت منصوب شده‌است</w:t>
      </w:r>
      <w:r w:rsidRPr="000A13B3">
        <w:rPr>
          <w:rStyle w:val="FootnoteReference"/>
          <w:rtl/>
        </w:rPr>
        <w:footnoteReference w:id="114"/>
      </w:r>
      <w:r w:rsidRPr="00B1722F">
        <w:rPr>
          <w:rFonts w:hint="cs"/>
          <w:rtl/>
        </w:rPr>
        <w:t>.</w:t>
      </w:r>
    </w:p>
    <w:p w:rsidR="00C556DE" w:rsidRPr="00B1722F" w:rsidRDefault="00C556DE" w:rsidP="000905D4">
      <w:pPr>
        <w:pStyle w:val="a6"/>
        <w:rPr>
          <w:rtl/>
        </w:rPr>
      </w:pPr>
      <w:r w:rsidRPr="00B1722F">
        <w:rPr>
          <w:rFonts w:hint="cs"/>
          <w:rtl/>
        </w:rPr>
        <w:t xml:space="preserve"> این ادعای بدون دلیل، باطل و کذب محض است. بطلان آن آشکارتر از آن است که بیان شود. اهل تشیع به وسیله</w:t>
      </w:r>
      <w:r w:rsidRPr="00B1722F">
        <w:rPr>
          <w:rFonts w:hint="eastAsia"/>
          <w:rtl/>
        </w:rPr>
        <w:t>‌ی</w:t>
      </w:r>
      <w:r w:rsidRPr="00B1722F">
        <w:rPr>
          <w:rFonts w:hint="cs"/>
          <w:rtl/>
        </w:rPr>
        <w:t xml:space="preserve"> این ادعا، خلافت دیگر خلفا را باطل می</w:t>
      </w:r>
      <w:r w:rsidRPr="00B1722F">
        <w:rPr>
          <w:rFonts w:hint="cs"/>
          <w:cs/>
        </w:rPr>
        <w:t>‎</w:t>
      </w:r>
      <w:r w:rsidRPr="00B1722F">
        <w:rPr>
          <w:rFonts w:hint="cs"/>
          <w:rtl/>
        </w:rPr>
        <w:t>دانند</w:t>
      </w:r>
      <w:r w:rsidRPr="000A13B3">
        <w:rPr>
          <w:rStyle w:val="FootnoteReference"/>
          <w:rtl/>
        </w:rPr>
        <w:footnoteReference w:id="115"/>
      </w:r>
      <w:r w:rsidRPr="00B1722F">
        <w:rPr>
          <w:rFonts w:hint="cs"/>
          <w:rtl/>
        </w:rPr>
        <w:t>. چنین ادعایی مستلزم تکذیب نصوص وارده در خلافت خلفای راشدین و خلافت قریش</w:t>
      </w:r>
      <w:r w:rsidRPr="000A13B3">
        <w:rPr>
          <w:rStyle w:val="FootnoteReference"/>
          <w:rtl/>
        </w:rPr>
        <w:footnoteReference w:id="116"/>
      </w:r>
      <w:r w:rsidRPr="00B1722F">
        <w:rPr>
          <w:rFonts w:hint="cs"/>
          <w:rtl/>
        </w:rPr>
        <w:t>، می</w:t>
      </w:r>
      <w:r w:rsidRPr="00B1722F">
        <w:rPr>
          <w:rFonts w:hint="cs"/>
          <w:cs/>
        </w:rPr>
        <w:t>‎</w:t>
      </w:r>
      <w:r w:rsidRPr="00B1722F">
        <w:rPr>
          <w:rFonts w:hint="cs"/>
          <w:rtl/>
        </w:rPr>
        <w:t>باشد.</w:t>
      </w:r>
    </w:p>
    <w:p w:rsidR="00C556DE" w:rsidRPr="00177CF3" w:rsidRDefault="00C556DE" w:rsidP="000905D4">
      <w:pPr>
        <w:pStyle w:val="a"/>
        <w:rPr>
          <w:rtl/>
        </w:rPr>
      </w:pPr>
      <w:bookmarkStart w:id="97" w:name="_Toc304822791"/>
      <w:bookmarkStart w:id="98" w:name="_Toc436416175"/>
      <w:r w:rsidRPr="00177CF3">
        <w:rPr>
          <w:rFonts w:hint="cs"/>
          <w:rtl/>
        </w:rPr>
        <w:t>موضوع عصمت</w:t>
      </w:r>
      <w:bookmarkEnd w:id="97"/>
      <w:bookmarkEnd w:id="98"/>
    </w:p>
    <w:p w:rsidR="00C556DE" w:rsidRPr="00B1722F" w:rsidRDefault="00C556DE" w:rsidP="00087849">
      <w:pPr>
        <w:pStyle w:val="a6"/>
        <w:rPr>
          <w:rtl/>
        </w:rPr>
      </w:pPr>
      <w:r w:rsidRPr="00B1722F">
        <w:rPr>
          <w:rFonts w:hint="cs"/>
          <w:rtl/>
        </w:rPr>
        <w:t>یکی دیگر از عقاید پوچ و بی</w:t>
      </w:r>
      <w:r w:rsidRPr="00B1722F">
        <w:rPr>
          <w:rFonts w:hint="eastAsia"/>
          <w:rtl/>
        </w:rPr>
        <w:t>‌</w:t>
      </w:r>
      <w:r w:rsidRPr="00B1722F">
        <w:rPr>
          <w:rFonts w:hint="cs"/>
          <w:rtl/>
        </w:rPr>
        <w:t>اساس اهل تشیع، ایجاب عصمت برای دوازده امامشان می</w:t>
      </w:r>
      <w:r w:rsidRPr="00B1722F">
        <w:rPr>
          <w:rFonts w:hint="cs"/>
          <w:cs/>
        </w:rPr>
        <w:t>‎</w:t>
      </w:r>
      <w:r w:rsidRPr="00B1722F">
        <w:rPr>
          <w:rFonts w:hint="cs"/>
          <w:rtl/>
        </w:rPr>
        <w:t>باشد بر این اساس که عصمت از نظر آنان، شرط امامت است. بطلان و</w:t>
      </w:r>
      <w:r w:rsidR="00010E66">
        <w:rPr>
          <w:rFonts w:hint="cs"/>
          <w:rtl/>
        </w:rPr>
        <w:t xml:space="preserve"> بی‌</w:t>
      </w:r>
      <w:r w:rsidRPr="00B1722F">
        <w:rPr>
          <w:rFonts w:hint="cs"/>
          <w:rtl/>
        </w:rPr>
        <w:t>اساس بودن چنین عقیده‌ای خیلی آشکار است. چنین اعتقادی مستلزم مشارکت این دوازده تن با انبیاء در موضوع عصمت است</w:t>
      </w:r>
      <w:r w:rsidRPr="000A13B3">
        <w:rPr>
          <w:rStyle w:val="FootnoteReference"/>
          <w:rtl/>
        </w:rPr>
        <w:footnoteReference w:id="117"/>
      </w:r>
      <w:r w:rsidRPr="00B1722F">
        <w:rPr>
          <w:rFonts w:hint="cs"/>
          <w:rtl/>
        </w:rPr>
        <w:t>. اگر بگوئیم که عصمت، خاص انبیاست و دیگران معصوم نیستند یا برای دیگران لازم نیست، پس اثبات آن برای ائمه گناه بس بزرگی است. طوسی صاحب کتاب «تجرید» گوید: «امام، لطف است پس منصوب کردن وی برای امامت بر خداوند واجب است تا اینکه مقصود و هدف تحقق پیدا بکند»</w:t>
      </w:r>
      <w:r w:rsidR="008E6358">
        <w:rPr>
          <w:rFonts w:hint="cs"/>
          <w:rtl/>
        </w:rPr>
        <w:t>.</w:t>
      </w:r>
      <w:r w:rsidRPr="00B1722F">
        <w:rPr>
          <w:rFonts w:hint="cs"/>
          <w:rtl/>
        </w:rPr>
        <w:t xml:space="preserve"> حلی، شارح این کتاب در شرح این عبارت می</w:t>
      </w:r>
      <w:r w:rsidRPr="00B1722F">
        <w:rPr>
          <w:rFonts w:hint="cs"/>
          <w:cs/>
        </w:rPr>
        <w:t>‎</w:t>
      </w:r>
      <w:r w:rsidRPr="00B1722F">
        <w:rPr>
          <w:rFonts w:hint="cs"/>
          <w:rtl/>
        </w:rPr>
        <w:t>گوید: «علماء اختلاف نظر دارند در اینکه آیا واجب است که امام معصوم باشد یا نه؟ شیعه</w:t>
      </w:r>
      <w:r w:rsidRPr="00B1722F">
        <w:rPr>
          <w:rFonts w:hint="eastAsia"/>
          <w:rtl/>
        </w:rPr>
        <w:t>‌ی</w:t>
      </w:r>
      <w:r w:rsidRPr="00B1722F">
        <w:rPr>
          <w:rFonts w:hint="cs"/>
          <w:rtl/>
        </w:rPr>
        <w:t xml:space="preserve"> امامیه و اسماعیلیه معتقدند که عصمت برای امام واجب است اما دیگران با این عقیده، مخالفند»</w:t>
      </w:r>
      <w:r w:rsidR="00087849">
        <w:rPr>
          <w:rFonts w:hint="cs"/>
          <w:rtl/>
        </w:rPr>
        <w:t>.</w:t>
      </w:r>
      <w:r w:rsidRPr="00B1722F">
        <w:rPr>
          <w:rFonts w:hint="cs"/>
          <w:rtl/>
        </w:rPr>
        <w:t xml:space="preserve"> سپس در ادامه می</w:t>
      </w:r>
      <w:r w:rsidRPr="00B1722F">
        <w:rPr>
          <w:rFonts w:hint="cs"/>
          <w:cs/>
        </w:rPr>
        <w:t>‎</w:t>
      </w:r>
      <w:r w:rsidRPr="00B1722F">
        <w:rPr>
          <w:rFonts w:hint="cs"/>
          <w:rtl/>
        </w:rPr>
        <w:t>افزاید: «عصمت امام واجب است</w:t>
      </w:r>
      <w:r w:rsidR="00792A3C">
        <w:rPr>
          <w:rFonts w:hint="cs"/>
          <w:rtl/>
        </w:rPr>
        <w:t>.</w:t>
      </w:r>
      <w:r w:rsidRPr="00B1722F">
        <w:rPr>
          <w:rFonts w:hint="cs"/>
          <w:rtl/>
        </w:rPr>
        <w:t>..».</w:t>
      </w:r>
    </w:p>
    <w:p w:rsidR="00C556DE" w:rsidRPr="008E6358" w:rsidRDefault="00C556DE" w:rsidP="000905D4">
      <w:pPr>
        <w:pStyle w:val="a6"/>
        <w:rPr>
          <w:rtl/>
        </w:rPr>
      </w:pPr>
      <w:r w:rsidRPr="008E6358">
        <w:rPr>
          <w:rFonts w:hint="cs"/>
          <w:rtl/>
        </w:rPr>
        <w:t>ظاهراً ایجاب عصمت برای امامانشان ساخته و پرداخته</w:t>
      </w:r>
      <w:r w:rsidRPr="008E6358">
        <w:rPr>
          <w:rFonts w:hint="eastAsia"/>
          <w:rtl/>
        </w:rPr>
        <w:t>‌ی</w:t>
      </w:r>
      <w:r w:rsidRPr="008E6358">
        <w:rPr>
          <w:rFonts w:hint="cs"/>
          <w:rtl/>
        </w:rPr>
        <w:t xml:space="preserve"> خودشان است که هیچ دلیلی از قرآن و سنت و اجماع و قیاس صحیح و عقل سلیم برای آن وجود ندارد. بطلان این </w:t>
      </w:r>
      <w:r w:rsidR="00F411DF">
        <w:rPr>
          <w:rFonts w:hint="eastAsia"/>
          <w:rtl/>
        </w:rPr>
        <w:t>‌</w:t>
      </w:r>
      <w:r w:rsidRPr="008E6358">
        <w:rPr>
          <w:rFonts w:hint="cs"/>
          <w:rtl/>
        </w:rPr>
        <w:t>عقیده و تناقض آن و مشتمل بودن آن بر</w:t>
      </w:r>
      <w:r w:rsidR="00010E66">
        <w:rPr>
          <w:rFonts w:hint="cs"/>
          <w:rtl/>
        </w:rPr>
        <w:t xml:space="preserve"> بی‌</w:t>
      </w:r>
      <w:r w:rsidRPr="008E6358">
        <w:rPr>
          <w:rFonts w:hint="cs"/>
          <w:rtl/>
        </w:rPr>
        <w:t>ادبی نسبت به خداوند، آشکارتر از آن است که ذکر شود. اینان بر اساس چنین عقیده</w:t>
      </w:r>
      <w:r w:rsidRPr="008E6358">
        <w:rPr>
          <w:rFonts w:hint="eastAsia"/>
          <w:rtl/>
        </w:rPr>
        <w:t>‌ی</w:t>
      </w:r>
      <w:r w:rsidRPr="008E6358">
        <w:rPr>
          <w:rFonts w:hint="cs"/>
          <w:rtl/>
        </w:rPr>
        <w:t xml:space="preserve"> باطلی جماعت در نماز که از برترین شعائر اسلام است، را باطل دانسته‌اند. اما آنان بهره‌ای در جماعت نماز ندارند و از این کرامت بزرگ محروم‌اند. خدا ایشان را بکُشد! چگونه از حق برگردانده می</w:t>
      </w:r>
      <w:r w:rsidRPr="008E6358">
        <w:rPr>
          <w:rFonts w:hint="cs"/>
          <w:cs/>
        </w:rPr>
        <w:t>‎</w:t>
      </w:r>
      <w:r w:rsidRPr="008E6358">
        <w:rPr>
          <w:rFonts w:hint="cs"/>
          <w:rtl/>
        </w:rPr>
        <w:t>شوند و منحرف می</w:t>
      </w:r>
      <w:r w:rsidRPr="008E6358">
        <w:rPr>
          <w:rFonts w:hint="cs"/>
          <w:cs/>
        </w:rPr>
        <w:t>‎</w:t>
      </w:r>
      <w:r w:rsidRPr="008E6358">
        <w:rPr>
          <w:rFonts w:hint="cs"/>
          <w:rtl/>
        </w:rPr>
        <w:t>گردند؟!</w:t>
      </w:r>
      <w:r w:rsidR="00087849">
        <w:rPr>
          <w:rFonts w:hint="cs"/>
          <w:rtl/>
        </w:rPr>
        <w:t>.</w:t>
      </w:r>
    </w:p>
    <w:p w:rsidR="00C556DE" w:rsidRPr="00177CF3" w:rsidRDefault="00C556DE" w:rsidP="000905D4">
      <w:pPr>
        <w:pStyle w:val="a"/>
        <w:rPr>
          <w:rtl/>
        </w:rPr>
      </w:pPr>
      <w:bookmarkStart w:id="99" w:name="_Toc304822792"/>
      <w:bookmarkStart w:id="100" w:name="_Toc436416176"/>
      <w:r w:rsidRPr="00177CF3">
        <w:rPr>
          <w:rFonts w:hint="cs"/>
          <w:rtl/>
        </w:rPr>
        <w:t>فضیلت و برتری حضرت علی</w:t>
      </w:r>
      <w:r w:rsidR="007F2CBB">
        <w:rPr>
          <w:rFonts w:hint="cs"/>
          <w:rtl/>
        </w:rPr>
        <w:t xml:space="preserve"> </w:t>
      </w:r>
      <w:r w:rsidR="00BF1126" w:rsidRPr="00087849">
        <w:rPr>
          <w:rFonts w:ascii="AGA Arabesque" w:hAnsi="AGA Arabesque" w:cs="CTraditional Arabic" w:hint="cs"/>
          <w:bCs w:val="0"/>
          <w:sz w:val="36"/>
          <w:rtl/>
        </w:rPr>
        <w:t>س</w:t>
      </w:r>
      <w:r w:rsidR="007F2CBB">
        <w:rPr>
          <w:rFonts w:ascii="AGA Arabesque" w:hAnsi="AGA Arabesque" w:cs="CTraditional Arabic" w:hint="cs"/>
          <w:bCs w:val="0"/>
          <w:szCs w:val="28"/>
          <w:rtl/>
        </w:rPr>
        <w:t xml:space="preserve"> </w:t>
      </w:r>
      <w:r w:rsidRPr="00177CF3">
        <w:rPr>
          <w:rFonts w:hint="cs"/>
          <w:rtl/>
        </w:rPr>
        <w:t>از دیدگاه شیعه</w:t>
      </w:r>
      <w:bookmarkEnd w:id="99"/>
      <w:bookmarkEnd w:id="100"/>
    </w:p>
    <w:p w:rsidR="00C556DE" w:rsidRPr="008E6358" w:rsidRDefault="00C556DE" w:rsidP="00E80E26">
      <w:pPr>
        <w:pStyle w:val="a6"/>
        <w:rPr>
          <w:rtl/>
        </w:rPr>
      </w:pPr>
      <w:r w:rsidRPr="008E6358">
        <w:rPr>
          <w:rFonts w:hint="cs"/>
          <w:rtl/>
        </w:rPr>
        <w:t>ابن مطهر</w:t>
      </w:r>
      <w:r w:rsidRPr="000A13B3">
        <w:rPr>
          <w:rStyle w:val="FootnoteReference"/>
          <w:rtl/>
        </w:rPr>
        <w:footnoteReference w:id="118"/>
      </w:r>
      <w:r w:rsidRPr="008E6358">
        <w:rPr>
          <w:rFonts w:hint="cs"/>
          <w:rtl/>
        </w:rPr>
        <w:t xml:space="preserve"> حلی</w:t>
      </w:r>
      <w:r w:rsidRPr="000A13B3">
        <w:rPr>
          <w:rStyle w:val="FootnoteReference"/>
          <w:rtl/>
        </w:rPr>
        <w:footnoteReference w:id="119"/>
      </w:r>
      <w:r w:rsidRPr="008E6358">
        <w:rPr>
          <w:rFonts w:hint="cs"/>
          <w:rtl/>
        </w:rPr>
        <w:t xml:space="preserve"> می</w:t>
      </w:r>
      <w:r w:rsidRPr="008E6358">
        <w:rPr>
          <w:rFonts w:hint="cs"/>
          <w:cs/>
        </w:rPr>
        <w:t>‎</w:t>
      </w:r>
      <w:r w:rsidRPr="008E6358">
        <w:rPr>
          <w:rFonts w:hint="cs"/>
          <w:rtl/>
        </w:rPr>
        <w:t>گوید: «شیعه امامیه همگی اتفاق نظر دارند که علی بعد از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از همه پیامبران به جز پیامبران اولوالعزم، برتر است. و در مورد اینکه آیا علی از پیامبران اولوالعزم هم برتر است یا نه، اختلاف نظر دارند. او در ادامه می</w:t>
      </w:r>
      <w:r w:rsidRPr="008E6358">
        <w:rPr>
          <w:rFonts w:hint="cs"/>
          <w:cs/>
        </w:rPr>
        <w:t>‎</w:t>
      </w:r>
      <w:r w:rsidRPr="008E6358">
        <w:rPr>
          <w:rFonts w:hint="cs"/>
          <w:rtl/>
        </w:rPr>
        <w:t>گوید: من از کسانی هستم که در این امر چیزی نمی</w:t>
      </w:r>
      <w:r w:rsidRPr="008E6358">
        <w:rPr>
          <w:rFonts w:hint="cs"/>
          <w:cs/>
        </w:rPr>
        <w:t>‎</w:t>
      </w:r>
      <w:r w:rsidRPr="008E6358">
        <w:rPr>
          <w:rFonts w:hint="cs"/>
          <w:rtl/>
        </w:rPr>
        <w:t>گویم. همچنین امامیه بر این باورند که دیگر امامان، از همه پیامبران بجز پیامبران اولوالعزم برترند»</w:t>
      </w:r>
      <w:r w:rsidR="00E80E26">
        <w:rPr>
          <w:rFonts w:hint="cs"/>
          <w:rtl/>
        </w:rPr>
        <w:t>.</w:t>
      </w:r>
      <w:r w:rsidRPr="008E6358">
        <w:rPr>
          <w:rFonts w:hint="cs"/>
          <w:rtl/>
        </w:rPr>
        <w:t xml:space="preserve"> طوسی هم در کتاب «تجرید</w:t>
      </w:r>
      <w:r w:rsidRPr="000A13B3">
        <w:rPr>
          <w:rStyle w:val="FootnoteReference"/>
          <w:rtl/>
        </w:rPr>
        <w:footnoteReference w:id="120"/>
      </w:r>
      <w:r w:rsidRPr="008E6358">
        <w:rPr>
          <w:rFonts w:hint="cs"/>
          <w:rtl/>
        </w:rPr>
        <w:t>» می</w:t>
      </w:r>
      <w:r w:rsidRPr="008E6358">
        <w:rPr>
          <w:rFonts w:hint="cs"/>
          <w:cs/>
        </w:rPr>
        <w:t>‎</w:t>
      </w:r>
      <w:r w:rsidRPr="008E6358">
        <w:rPr>
          <w:rFonts w:hint="cs"/>
          <w:rtl/>
        </w:rPr>
        <w:t>گوید: «علی از همه صحابه برتر است؛ زیرا تلاش و کوشش زیادی از خود نشان داده</w:t>
      </w:r>
      <w:r w:rsidR="00792A3C">
        <w:rPr>
          <w:rFonts w:hint="cs"/>
          <w:rtl/>
        </w:rPr>
        <w:t>.</w:t>
      </w:r>
      <w:r w:rsidRPr="008E6358">
        <w:rPr>
          <w:rFonts w:hint="cs"/>
          <w:rtl/>
        </w:rPr>
        <w:t>.. تا آنجا که می</w:t>
      </w:r>
      <w:r w:rsidRPr="008E6358">
        <w:rPr>
          <w:rFonts w:hint="cs"/>
          <w:cs/>
        </w:rPr>
        <w:t>‎</w:t>
      </w:r>
      <w:r w:rsidRPr="008E6358">
        <w:rPr>
          <w:rFonts w:hint="cs"/>
          <w:rtl/>
        </w:rPr>
        <w:t>گوید: همچنین به خاطر ظهور معجزاتی از او، اختصاص او به قرابت و برادری با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و محبت خاص او به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و نصرت و یاری اش، و برابری او با پیامبران، از همه صحابه برتر است.» حلی، شارح این کتاب در شرح آن</w:t>
      </w:r>
      <w:r w:rsidRPr="000A13B3">
        <w:rPr>
          <w:rStyle w:val="FootnoteReference"/>
          <w:rtl/>
        </w:rPr>
        <w:footnoteReference w:id="121"/>
      </w:r>
      <w:r w:rsidRPr="008E6358">
        <w:rPr>
          <w:rFonts w:hint="cs"/>
          <w:rtl/>
        </w:rPr>
        <w:t xml:space="preserve"> می</w:t>
      </w:r>
      <w:r w:rsidRPr="008E6358">
        <w:rPr>
          <w:rFonts w:hint="cs"/>
          <w:cs/>
        </w:rPr>
        <w:t>‎</w:t>
      </w:r>
      <w:r w:rsidRPr="008E6358">
        <w:rPr>
          <w:rFonts w:hint="cs"/>
          <w:rtl/>
        </w:rPr>
        <w:t>گوید: «فرموده</w:t>
      </w:r>
      <w:r w:rsidRPr="008E6358">
        <w:rPr>
          <w:rFonts w:hint="eastAsia"/>
          <w:rtl/>
        </w:rPr>
        <w:t>‌ی</w:t>
      </w:r>
      <w:r w:rsidRPr="008E6358">
        <w:rPr>
          <w:rFonts w:hint="cs"/>
          <w:rtl/>
        </w:rPr>
        <w:t xml:space="preserve">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مؤید این مطلب است که می</w:t>
      </w:r>
      <w:r w:rsidRPr="008E6358">
        <w:rPr>
          <w:rFonts w:hint="cs"/>
          <w:cs/>
        </w:rPr>
        <w:t>‎</w:t>
      </w:r>
      <w:r w:rsidRPr="008E6358">
        <w:rPr>
          <w:rFonts w:hint="cs"/>
          <w:rtl/>
        </w:rPr>
        <w:t>فرماید: (هر کس می</w:t>
      </w:r>
      <w:r w:rsidRPr="008E6358">
        <w:rPr>
          <w:rFonts w:hint="cs"/>
          <w:cs/>
        </w:rPr>
        <w:t>‎</w:t>
      </w:r>
      <w:r w:rsidRPr="008E6358">
        <w:rPr>
          <w:rFonts w:hint="cs"/>
          <w:rtl/>
        </w:rPr>
        <w:t>خواهد که به علم آدم، به تقوای نوح، به حلم و بردباری ابراهیم، به هیبت موسی، و به عبادت عیسی بنگرد، پس به علی بن ابی طالب بنگرد)</w:t>
      </w:r>
      <w:r w:rsidR="004B65B0">
        <w:rPr>
          <w:rFonts w:hint="cs"/>
          <w:rtl/>
        </w:rPr>
        <w:t>.</w:t>
      </w:r>
      <w:r w:rsidRPr="008E6358">
        <w:rPr>
          <w:rFonts w:hint="cs"/>
          <w:rtl/>
        </w:rPr>
        <w:t xml:space="preserve"> این حدیث برابری علی با پیامبران در صفات و خصلتهای برجسته</w:t>
      </w:r>
      <w:r w:rsidRPr="008E6358">
        <w:rPr>
          <w:rFonts w:hint="eastAsia"/>
          <w:rtl/>
        </w:rPr>
        <w:t>‌ی</w:t>
      </w:r>
      <w:r w:rsidR="0022370F">
        <w:rPr>
          <w:rFonts w:hint="cs"/>
          <w:rtl/>
        </w:rPr>
        <w:t>‌شان ‌</w:t>
      </w:r>
      <w:r w:rsidRPr="008E6358">
        <w:rPr>
          <w:rFonts w:hint="cs"/>
          <w:rtl/>
        </w:rPr>
        <w:t>واجب می</w:t>
      </w:r>
      <w:r w:rsidRPr="008E6358">
        <w:rPr>
          <w:rFonts w:hint="cs"/>
          <w:cs/>
        </w:rPr>
        <w:t>‎</w:t>
      </w:r>
      <w:r w:rsidR="008E6358">
        <w:rPr>
          <w:rFonts w:hint="cs"/>
          <w:rtl/>
        </w:rPr>
        <w:t>گرداند</w:t>
      </w:r>
      <w:r w:rsidRPr="008E6358">
        <w:rPr>
          <w:rFonts w:hint="cs"/>
          <w:rtl/>
        </w:rPr>
        <w:t>»</w:t>
      </w:r>
      <w:r w:rsidR="008E6358">
        <w:rPr>
          <w:rFonts w:hint="cs"/>
          <w:rtl/>
        </w:rPr>
        <w:t>.</w:t>
      </w:r>
    </w:p>
    <w:p w:rsidR="00C556DE" w:rsidRPr="008E6358" w:rsidRDefault="00C556DE" w:rsidP="000905D4">
      <w:pPr>
        <w:pStyle w:val="a6"/>
        <w:rPr>
          <w:rtl/>
        </w:rPr>
      </w:pPr>
      <w:r w:rsidRPr="004B65B0">
        <w:rPr>
          <w:rFonts w:hint="cs"/>
          <w:b/>
          <w:bCs/>
          <w:sz w:val="24"/>
          <w:szCs w:val="24"/>
          <w:rtl/>
        </w:rPr>
        <w:t>اولاً</w:t>
      </w:r>
      <w:r w:rsidRPr="008E6358">
        <w:rPr>
          <w:rFonts w:hint="cs"/>
          <w:rtl/>
        </w:rPr>
        <w:t xml:space="preserve"> در صحت این روایت، تردید وجود دارد</w:t>
      </w:r>
      <w:r w:rsidRPr="000A13B3">
        <w:rPr>
          <w:rStyle w:val="FootnoteReference"/>
          <w:rtl/>
        </w:rPr>
        <w:footnoteReference w:id="122"/>
      </w:r>
      <w:r w:rsidRPr="008E6358">
        <w:rPr>
          <w:rFonts w:hint="cs"/>
          <w:rtl/>
        </w:rPr>
        <w:t>. ثانیاً به فرض صحت، مساوات و برابری علی با پیامبران را واجب نمی</w:t>
      </w:r>
      <w:r w:rsidRPr="008E6358">
        <w:rPr>
          <w:rFonts w:hint="cs"/>
          <w:cs/>
        </w:rPr>
        <w:t>‎</w:t>
      </w:r>
      <w:r w:rsidRPr="008E6358">
        <w:rPr>
          <w:rFonts w:hint="cs"/>
          <w:rtl/>
        </w:rPr>
        <w:t>گرداند؛ زیرا مشارکت در بعضی صفات، مقتضی مساوات و برابری نیست. این یک امر بدیهی و آشکار است. و هر کس معتقد باشد که کسی غیر از انبیاء از انبیاء برتر و یا برابر با آنان است، بدون شک کفر ورزیده است. علماء زیادی، اجماع را در این زمینه نقل کرده‌اند. چه خیر و نیکی‌ای در این قوم وجود دارد که اعتقادشان، موجب کفرشان است.</w:t>
      </w:r>
    </w:p>
    <w:p w:rsidR="00C556DE" w:rsidRPr="00177CF3" w:rsidRDefault="00C556DE" w:rsidP="000905D4">
      <w:pPr>
        <w:pStyle w:val="a"/>
        <w:rPr>
          <w:rtl/>
        </w:rPr>
      </w:pPr>
      <w:bookmarkStart w:id="101" w:name="_Toc304822793"/>
      <w:bookmarkStart w:id="102" w:name="_Toc436416177"/>
      <w:r w:rsidRPr="00177CF3">
        <w:rPr>
          <w:rFonts w:hint="cs"/>
          <w:rtl/>
        </w:rPr>
        <w:t>نفی ذریه</w:t>
      </w:r>
      <w:r w:rsidRPr="00177CF3">
        <w:rPr>
          <w:rFonts w:hint="eastAsia"/>
          <w:rtl/>
        </w:rPr>
        <w:t>‌ی</w:t>
      </w:r>
      <w:r w:rsidRPr="00177CF3">
        <w:rPr>
          <w:rFonts w:hint="cs"/>
          <w:rtl/>
        </w:rPr>
        <w:t xml:space="preserve"> حسن</w:t>
      </w:r>
      <w:r w:rsidR="007F2CBB">
        <w:rPr>
          <w:rFonts w:hint="cs"/>
          <w:rtl/>
        </w:rPr>
        <w:t xml:space="preserve"> </w:t>
      </w:r>
      <w:r w:rsidR="00BF1126" w:rsidRPr="00E80E26">
        <w:rPr>
          <w:rFonts w:ascii="AGA Arabesque" w:hAnsi="AGA Arabesque" w:cs="CTraditional Arabic" w:hint="cs"/>
          <w:bCs w:val="0"/>
          <w:sz w:val="36"/>
          <w:rtl/>
        </w:rPr>
        <w:t>س</w:t>
      </w:r>
      <w:r w:rsidRPr="00E80E26">
        <w:rPr>
          <w:rStyle w:val="FootnoteReference"/>
          <w:rFonts w:ascii="HQPB2" w:hAnsi="HQPB2"/>
          <w:b w:val="0"/>
          <w:bCs w:val="0"/>
          <w:rtl/>
        </w:rPr>
        <w:footnoteReference w:id="123"/>
      </w:r>
      <w:bookmarkEnd w:id="101"/>
      <w:bookmarkEnd w:id="102"/>
    </w:p>
    <w:p w:rsidR="00C556DE" w:rsidRPr="008E6358" w:rsidRDefault="00C556DE" w:rsidP="000905D4">
      <w:pPr>
        <w:pStyle w:val="a6"/>
        <w:rPr>
          <w:rtl/>
        </w:rPr>
      </w:pPr>
      <w:r w:rsidRPr="008E6358">
        <w:rPr>
          <w:rFonts w:hint="cs"/>
          <w:rtl/>
        </w:rPr>
        <w:t>یکی دیگر از عقاید اهل تشیع این است که حسن بن علی بعد از خود فرزندی را به جا نگذاشته و نسل او منقرض گشته و کسی نمانده است. این باور، در میانشان شیوع پیدا کرده و بر آن اتفاق نظر دارند و نیازی به اثبات آن نیست. بعضی از آنان معتقدند که خیره سری و لجاجت با این امامان، آنان را درمانده و بدبخت می</w:t>
      </w:r>
      <w:r w:rsidRPr="008E6358">
        <w:rPr>
          <w:rFonts w:hint="cs"/>
          <w:cs/>
        </w:rPr>
        <w:t>‎</w:t>
      </w:r>
      <w:r w:rsidRPr="008E6358">
        <w:rPr>
          <w:rFonts w:hint="cs"/>
          <w:rtl/>
        </w:rPr>
        <w:t>گرداند. و مدام این ادعا را دارند تا اینکه امامت را در فرزندان حسین منحصر گردانند</w:t>
      </w:r>
      <w:r w:rsidRPr="000A13B3">
        <w:rPr>
          <w:rStyle w:val="FootnoteReference"/>
          <w:rtl/>
        </w:rPr>
        <w:footnoteReference w:id="124"/>
      </w:r>
      <w:r w:rsidRPr="008E6358">
        <w:rPr>
          <w:rFonts w:hint="cs"/>
          <w:rtl/>
        </w:rPr>
        <w:t>. و در میان فرزندان حسین فقط در دوازده تن، امامت را منحصر گردانند و امامت داعیانِ خاندان حضرت حسن با وجود فضایل و بزرگی</w:t>
      </w:r>
      <w:r w:rsidR="0022370F">
        <w:rPr>
          <w:rFonts w:hint="cs"/>
          <w:rtl/>
        </w:rPr>
        <w:t>‌شان ‌</w:t>
      </w:r>
      <w:r w:rsidRPr="008E6358">
        <w:rPr>
          <w:rFonts w:hint="cs"/>
          <w:rtl/>
        </w:rPr>
        <w:t>و جامع بودن شروط امامت و بیعت مردم با آنان و صحت نسبتشان به حضرت حسن و فراوانی علمشان به گونه‌ای که همه</w:t>
      </w:r>
      <w:r w:rsidR="0022370F">
        <w:rPr>
          <w:rFonts w:hint="cs"/>
          <w:rtl/>
        </w:rPr>
        <w:t>‌شان ‌</w:t>
      </w:r>
      <w:r w:rsidRPr="008E6358">
        <w:rPr>
          <w:rFonts w:hint="cs"/>
          <w:rtl/>
        </w:rPr>
        <w:t>به درجه اجتهاد مطلق رسیده‌اند، را باطل می</w:t>
      </w:r>
      <w:r w:rsidRPr="008E6358">
        <w:rPr>
          <w:rFonts w:hint="cs"/>
          <w:cs/>
        </w:rPr>
        <w:t>‎</w:t>
      </w:r>
      <w:r w:rsidRPr="008E6358">
        <w:rPr>
          <w:rFonts w:hint="cs"/>
          <w:rtl/>
        </w:rPr>
        <w:t>دانند. پس خدا ایشان را بکُشد! چگونه از حق برگردانده می</w:t>
      </w:r>
      <w:r w:rsidRPr="008E6358">
        <w:rPr>
          <w:rFonts w:hint="cs"/>
          <w:cs/>
        </w:rPr>
        <w:t>‎</w:t>
      </w:r>
      <w:r w:rsidRPr="008E6358">
        <w:rPr>
          <w:rFonts w:hint="cs"/>
          <w:rtl/>
        </w:rPr>
        <w:t>شوند و منحرف می</w:t>
      </w:r>
      <w:r w:rsidRPr="008E6358">
        <w:rPr>
          <w:rFonts w:hint="cs"/>
          <w:cs/>
        </w:rPr>
        <w:t>‎</w:t>
      </w:r>
      <w:r w:rsidRPr="008E6358">
        <w:rPr>
          <w:rFonts w:hint="cs"/>
          <w:rtl/>
        </w:rPr>
        <w:t>گردند؟!</w:t>
      </w:r>
      <w:r w:rsidR="00E80E26">
        <w:rPr>
          <w:rFonts w:hint="cs"/>
          <w:rtl/>
        </w:rPr>
        <w:t>.</w:t>
      </w:r>
    </w:p>
    <w:p w:rsidR="00C556DE" w:rsidRPr="008E6358" w:rsidRDefault="00C556DE" w:rsidP="000905D4">
      <w:pPr>
        <w:pStyle w:val="a6"/>
        <w:rPr>
          <w:rtl/>
        </w:rPr>
      </w:pPr>
      <w:r w:rsidRPr="00E80E26">
        <w:rPr>
          <w:rFonts w:hint="cs"/>
          <w:spacing w:val="-4"/>
          <w:rtl/>
        </w:rPr>
        <w:t>نگاه کن به این دشمنان آل بیت پیامبر</w:t>
      </w:r>
      <w:r w:rsidR="00513CD1" w:rsidRPr="00E80E26">
        <w:rPr>
          <w:rFonts w:hint="cs"/>
          <w:spacing w:val="-4"/>
          <w:rtl/>
        </w:rPr>
        <w:t xml:space="preserve"> </w:t>
      </w:r>
      <w:r w:rsidR="00515B2A" w:rsidRPr="00E80E26">
        <w:rPr>
          <w:rFonts w:cs="CTraditional Arabic" w:hint="cs"/>
          <w:spacing w:val="-4"/>
          <w:rtl/>
        </w:rPr>
        <w:t>ج</w:t>
      </w:r>
      <w:r w:rsidRPr="00E80E26">
        <w:rPr>
          <w:rFonts w:hint="cs"/>
          <w:spacing w:val="-4"/>
          <w:rtl/>
        </w:rPr>
        <w:t xml:space="preserve"> و اذیت کنندگان رسول الله</w:t>
      </w:r>
      <w:r w:rsidR="00513CD1" w:rsidRPr="00E80E26">
        <w:rPr>
          <w:rFonts w:hint="cs"/>
          <w:spacing w:val="-4"/>
          <w:rtl/>
        </w:rPr>
        <w:t xml:space="preserve"> </w:t>
      </w:r>
      <w:r w:rsidR="00515B2A" w:rsidRPr="00E80E26">
        <w:rPr>
          <w:rFonts w:cs="CTraditional Arabic" w:hint="cs"/>
          <w:spacing w:val="-4"/>
          <w:rtl/>
        </w:rPr>
        <w:t>ج</w:t>
      </w:r>
      <w:r w:rsidRPr="00E80E26">
        <w:rPr>
          <w:rFonts w:hint="cs"/>
          <w:spacing w:val="-4"/>
          <w:rtl/>
        </w:rPr>
        <w:t xml:space="preserve"> </w:t>
      </w:r>
      <w:r w:rsidRPr="008E6358">
        <w:rPr>
          <w:rFonts w:hint="cs"/>
          <w:rtl/>
        </w:rPr>
        <w:t>و حضرت فاطمه که نسبت کسانی را به حضرت حسن</w:t>
      </w:r>
      <w:r w:rsidR="007F2CBB" w:rsidRPr="008E6358">
        <w:rPr>
          <w:rFonts w:hint="cs"/>
          <w:rtl/>
        </w:rPr>
        <w:t xml:space="preserve"> </w:t>
      </w:r>
      <w:r w:rsidR="00BF1126" w:rsidRPr="008E6358">
        <w:rPr>
          <w:rFonts w:cs="CTraditional Arabic" w:hint="cs"/>
          <w:rtl/>
        </w:rPr>
        <w:t>س</w:t>
      </w:r>
      <w:r w:rsidR="007F2CBB" w:rsidRPr="008E6358">
        <w:rPr>
          <w:rFonts w:cs="CTraditional Arabic" w:hint="cs"/>
          <w:rtl/>
        </w:rPr>
        <w:t xml:space="preserve"> </w:t>
      </w:r>
      <w:r w:rsidRPr="008E6358">
        <w:rPr>
          <w:rFonts w:hint="cs"/>
          <w:rtl/>
        </w:rPr>
        <w:t>انکار می</w:t>
      </w:r>
      <w:r w:rsidRPr="008E6358">
        <w:rPr>
          <w:rFonts w:hint="cs"/>
          <w:cs/>
        </w:rPr>
        <w:t>‎</w:t>
      </w:r>
      <w:r w:rsidRPr="008E6358">
        <w:rPr>
          <w:rFonts w:hint="cs"/>
          <w:rtl/>
        </w:rPr>
        <w:t>کنند که به طور قطع ثابت شده که ذریه</w:t>
      </w:r>
      <w:r w:rsidRPr="008E6358">
        <w:rPr>
          <w:rFonts w:hint="eastAsia"/>
          <w:rtl/>
        </w:rPr>
        <w:t>‌ی</w:t>
      </w:r>
      <w:r w:rsidRPr="008E6358">
        <w:rPr>
          <w:rFonts w:hint="cs"/>
          <w:rtl/>
        </w:rPr>
        <w:t xml:space="preserve"> ایشان هستند. ثابت بودن نسبت ذریه</w:t>
      </w:r>
      <w:r w:rsidRPr="008E6358">
        <w:rPr>
          <w:rFonts w:hint="eastAsia"/>
          <w:rtl/>
        </w:rPr>
        <w:t>‌ی</w:t>
      </w:r>
      <w:r w:rsidRPr="008E6358">
        <w:rPr>
          <w:rFonts w:hint="cs"/>
          <w:rtl/>
        </w:rPr>
        <w:t xml:space="preserve"> امام حسن، امری متواتر</w:t>
      </w:r>
      <w:r w:rsidRPr="000A13B3">
        <w:rPr>
          <w:rStyle w:val="FootnoteReference"/>
          <w:rtl/>
        </w:rPr>
        <w:footnoteReference w:id="125"/>
      </w:r>
      <w:r w:rsidRPr="008E6358">
        <w:rPr>
          <w:rFonts w:hint="cs"/>
          <w:rtl/>
        </w:rPr>
        <w:t xml:space="preserve"> و قطعی است که بر هیچ انسان آگاهی پوشیده نیست. و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طعن و عیب گرفتن در نسب</w:t>
      </w:r>
      <w:r w:rsidRPr="008E6358">
        <w:rPr>
          <w:rFonts w:hint="eastAsia"/>
          <w:rtl/>
        </w:rPr>
        <w:t>‌</w:t>
      </w:r>
      <w:r w:rsidRPr="008E6358">
        <w:rPr>
          <w:rFonts w:hint="cs"/>
          <w:rtl/>
        </w:rPr>
        <w:t>ها را از اعمال جاهلی به حساب آورده‌اند</w:t>
      </w:r>
      <w:r w:rsidRPr="000A13B3">
        <w:rPr>
          <w:rStyle w:val="FootnoteReference"/>
          <w:rtl/>
        </w:rPr>
        <w:footnoteReference w:id="126"/>
      </w:r>
      <w:r w:rsidRPr="008E6358">
        <w:rPr>
          <w:rFonts w:hint="cs"/>
          <w:rtl/>
        </w:rPr>
        <w:t>. روایتی هست که نشان می</w:t>
      </w:r>
      <w:r w:rsidRPr="008E6358">
        <w:rPr>
          <w:rFonts w:hint="cs"/>
          <w:cs/>
        </w:rPr>
        <w:t>‎</w:t>
      </w:r>
      <w:r w:rsidRPr="008E6358">
        <w:rPr>
          <w:rFonts w:hint="cs"/>
          <w:rtl/>
        </w:rPr>
        <w:t>دهد مهدی از ذریه</w:t>
      </w:r>
      <w:r w:rsidRPr="008E6358">
        <w:rPr>
          <w:rFonts w:hint="eastAsia"/>
          <w:rtl/>
        </w:rPr>
        <w:t>‌ی</w:t>
      </w:r>
      <w:r w:rsidRPr="008E6358">
        <w:rPr>
          <w:rFonts w:hint="cs"/>
          <w:rtl/>
        </w:rPr>
        <w:t xml:space="preserve"> حسن</w:t>
      </w:r>
      <w:r w:rsidR="00BF1126" w:rsidRPr="008E6358">
        <w:rPr>
          <w:rFonts w:cs="CTraditional Arabic" w:hint="cs"/>
          <w:rtl/>
        </w:rPr>
        <w:t xml:space="preserve"> س</w:t>
      </w:r>
      <w:r w:rsidR="007F2CBB" w:rsidRPr="008E6358">
        <w:rPr>
          <w:rFonts w:cs="CTraditional Arabic" w:hint="cs"/>
          <w:rtl/>
        </w:rPr>
        <w:t xml:space="preserve"> </w:t>
      </w:r>
      <w:r w:rsidRPr="008E6358">
        <w:rPr>
          <w:rFonts w:hint="cs"/>
          <w:rtl/>
        </w:rPr>
        <w:t>می</w:t>
      </w:r>
      <w:r w:rsidRPr="008E6358">
        <w:rPr>
          <w:rFonts w:hint="cs"/>
          <w:cs/>
        </w:rPr>
        <w:t>‎</w:t>
      </w:r>
      <w:r w:rsidRPr="008E6358">
        <w:rPr>
          <w:rFonts w:hint="cs"/>
          <w:rtl/>
        </w:rPr>
        <w:t>باشد، همچنان که ابوداود و دیگران آن را روایت کرده‌اند</w:t>
      </w:r>
      <w:r w:rsidRPr="000A13B3">
        <w:rPr>
          <w:rStyle w:val="FootnoteReference"/>
          <w:rtl/>
        </w:rPr>
        <w:footnoteReference w:id="127"/>
      </w:r>
      <w:r w:rsidRPr="008E6358">
        <w:rPr>
          <w:rFonts w:hint="cs"/>
          <w:rtl/>
        </w:rPr>
        <w:t>.</w:t>
      </w:r>
    </w:p>
    <w:p w:rsidR="00C556DE" w:rsidRPr="00177CF3" w:rsidRDefault="00C556DE" w:rsidP="000905D4">
      <w:pPr>
        <w:pStyle w:val="a"/>
        <w:rPr>
          <w:rtl/>
        </w:rPr>
      </w:pPr>
      <w:bookmarkStart w:id="103" w:name="_Toc304822794"/>
      <w:bookmarkStart w:id="104" w:name="_Toc436416178"/>
      <w:r w:rsidRPr="00177CF3">
        <w:rPr>
          <w:rFonts w:hint="cs"/>
          <w:rtl/>
        </w:rPr>
        <w:t>مخالفتشان در خارج شدن دیگر مسلمانان از آتش دوزخ</w:t>
      </w:r>
      <w:bookmarkEnd w:id="103"/>
      <w:bookmarkEnd w:id="104"/>
    </w:p>
    <w:p w:rsidR="00C556DE" w:rsidRPr="008E6358" w:rsidRDefault="00C556DE" w:rsidP="000905D4">
      <w:pPr>
        <w:pStyle w:val="a6"/>
        <w:rPr>
          <w:rtl/>
        </w:rPr>
      </w:pPr>
      <w:r w:rsidRPr="008E6358">
        <w:rPr>
          <w:rFonts w:hint="cs"/>
          <w:rtl/>
        </w:rPr>
        <w:t>حلی در شرح کتاب تجرید می</w:t>
      </w:r>
      <w:r w:rsidRPr="008E6358">
        <w:rPr>
          <w:rFonts w:hint="cs"/>
          <w:cs/>
        </w:rPr>
        <w:t>‎</w:t>
      </w:r>
      <w:r w:rsidRPr="008E6358">
        <w:rPr>
          <w:rFonts w:hint="cs"/>
          <w:rtl/>
        </w:rPr>
        <w:t>گوید</w:t>
      </w:r>
      <w:r w:rsidRPr="000A13B3">
        <w:rPr>
          <w:rStyle w:val="FootnoteReference"/>
          <w:rtl/>
        </w:rPr>
        <w:footnoteReference w:id="128"/>
      </w:r>
      <w:r w:rsidRPr="008E6358">
        <w:rPr>
          <w:rFonts w:hint="cs"/>
          <w:rtl/>
        </w:rPr>
        <w:t>: «ائمه درباره</w:t>
      </w:r>
      <w:r w:rsidRPr="008E6358">
        <w:rPr>
          <w:rFonts w:hint="eastAsia"/>
          <w:rtl/>
        </w:rPr>
        <w:t>‌</w:t>
      </w:r>
      <w:r w:rsidRPr="008E6358">
        <w:rPr>
          <w:rFonts w:hint="cs"/>
          <w:rtl/>
        </w:rPr>
        <w:t xml:space="preserve"> دیگر فرق اسلامی</w:t>
      </w:r>
      <w:r w:rsidRPr="008E6358">
        <w:rPr>
          <w:rFonts w:hint="cs"/>
          <w:cs/>
        </w:rPr>
        <w:t>‎</w:t>
      </w:r>
      <w:r w:rsidRPr="008E6358">
        <w:rPr>
          <w:rFonts w:hint="cs"/>
          <w:rtl/>
        </w:rPr>
        <w:t>(غیر از شیعه دوازده امامی) اختلاف نظر دارند در اینکه آیا آنان از آتش دوزخ بیرون می</w:t>
      </w:r>
      <w:r w:rsidRPr="008E6358">
        <w:rPr>
          <w:rFonts w:hint="cs"/>
          <w:cs/>
        </w:rPr>
        <w:t>‎</w:t>
      </w:r>
      <w:r w:rsidRPr="008E6358">
        <w:rPr>
          <w:rFonts w:hint="cs"/>
          <w:rtl/>
        </w:rPr>
        <w:t>آیند و داخل بهشت می</w:t>
      </w:r>
      <w:r w:rsidRPr="008E6358">
        <w:rPr>
          <w:rFonts w:hint="cs"/>
          <w:cs/>
        </w:rPr>
        <w:t>‎</w:t>
      </w:r>
      <w:r w:rsidRPr="008E6358">
        <w:rPr>
          <w:rFonts w:hint="cs"/>
          <w:rtl/>
        </w:rPr>
        <w:t>گردند یا همه</w:t>
      </w:r>
      <w:r w:rsidRPr="008E6358">
        <w:rPr>
          <w:rFonts w:hint="eastAsia"/>
          <w:rtl/>
        </w:rPr>
        <w:t>‌</w:t>
      </w:r>
      <w:r w:rsidRPr="008E6358">
        <w:rPr>
          <w:rFonts w:hint="cs"/>
          <w:rtl/>
        </w:rPr>
        <w:t>شان در دوزخ تا ابد می</w:t>
      </w:r>
      <w:r w:rsidRPr="008E6358">
        <w:rPr>
          <w:rFonts w:hint="cs"/>
          <w:cs/>
        </w:rPr>
        <w:t>‎</w:t>
      </w:r>
      <w:r w:rsidRPr="008E6358">
        <w:rPr>
          <w:rFonts w:hint="cs"/>
          <w:rtl/>
        </w:rPr>
        <w:t>مانند. و می</w:t>
      </w:r>
      <w:r w:rsidRPr="008E6358">
        <w:rPr>
          <w:rFonts w:hint="cs"/>
          <w:cs/>
        </w:rPr>
        <w:t>‎</w:t>
      </w:r>
      <w:r w:rsidRPr="008E6358">
        <w:rPr>
          <w:rFonts w:hint="cs"/>
          <w:rtl/>
        </w:rPr>
        <w:t>گوید: اکثر ائمه قول دوم را قبول دارند مبنی بر اینکه دیگر فرق اسلامی</w:t>
      </w:r>
      <w:r w:rsidRPr="008E6358">
        <w:rPr>
          <w:rFonts w:hint="cs"/>
          <w:cs/>
        </w:rPr>
        <w:t>‎</w:t>
      </w:r>
      <w:r w:rsidRPr="008E6358">
        <w:rPr>
          <w:rFonts w:hint="cs"/>
          <w:rtl/>
        </w:rPr>
        <w:t>از آتش دوزخ بیرون نمی</w:t>
      </w:r>
      <w:r w:rsidRPr="008E6358">
        <w:rPr>
          <w:rFonts w:hint="cs"/>
          <w:cs/>
        </w:rPr>
        <w:t>‎</w:t>
      </w:r>
      <w:r w:rsidRPr="008E6358">
        <w:rPr>
          <w:rFonts w:hint="cs"/>
          <w:rtl/>
        </w:rPr>
        <w:t>آیند و تا ابد در آن می</w:t>
      </w:r>
      <w:r w:rsidRPr="008E6358">
        <w:rPr>
          <w:rFonts w:hint="cs"/>
          <w:cs/>
        </w:rPr>
        <w:t>‎</w:t>
      </w:r>
      <w:r w:rsidRPr="008E6358">
        <w:rPr>
          <w:rFonts w:hint="cs"/>
          <w:rtl/>
        </w:rPr>
        <w:t>مانند. تنها عده کمی</w:t>
      </w:r>
      <w:r w:rsidRPr="008E6358">
        <w:rPr>
          <w:rFonts w:hint="cs"/>
          <w:cs/>
        </w:rPr>
        <w:t>‎</w:t>
      </w:r>
      <w:r w:rsidRPr="008E6358">
        <w:rPr>
          <w:rFonts w:hint="cs"/>
          <w:rtl/>
        </w:rPr>
        <w:t>هستند که معتقدند آنان هم از آتش بیرون می</w:t>
      </w:r>
      <w:r w:rsidRPr="008E6358">
        <w:rPr>
          <w:rFonts w:hint="cs"/>
          <w:cs/>
        </w:rPr>
        <w:t>‎</w:t>
      </w:r>
      <w:r w:rsidRPr="008E6358">
        <w:rPr>
          <w:rFonts w:hint="cs"/>
          <w:rtl/>
        </w:rPr>
        <w:t>آیند و داخل بهشت می</w:t>
      </w:r>
      <w:r w:rsidRPr="008E6358">
        <w:rPr>
          <w:rFonts w:hint="cs"/>
          <w:cs/>
        </w:rPr>
        <w:t>‎</w:t>
      </w:r>
      <w:r w:rsidRPr="008E6358">
        <w:rPr>
          <w:rFonts w:hint="cs"/>
          <w:rtl/>
        </w:rPr>
        <w:t>گردند. ابن نوبخت می</w:t>
      </w:r>
      <w:r w:rsidRPr="008E6358">
        <w:rPr>
          <w:rFonts w:hint="cs"/>
          <w:cs/>
        </w:rPr>
        <w:t>‎</w:t>
      </w:r>
      <w:r w:rsidRPr="008E6358">
        <w:rPr>
          <w:rFonts w:hint="cs"/>
          <w:rtl/>
        </w:rPr>
        <w:t>گوید</w:t>
      </w:r>
      <w:r w:rsidRPr="000A13B3">
        <w:rPr>
          <w:rStyle w:val="FootnoteReference"/>
          <w:rtl/>
        </w:rPr>
        <w:footnoteReference w:id="129"/>
      </w:r>
      <w:r w:rsidRPr="008E6358">
        <w:rPr>
          <w:rFonts w:hint="cs"/>
          <w:rtl/>
        </w:rPr>
        <w:t>: آنان از جهنم بیرون می</w:t>
      </w:r>
      <w:r w:rsidRPr="008E6358">
        <w:rPr>
          <w:rFonts w:hint="cs"/>
          <w:cs/>
        </w:rPr>
        <w:t>‎</w:t>
      </w:r>
      <w:r w:rsidRPr="008E6358">
        <w:rPr>
          <w:rFonts w:hint="cs"/>
          <w:rtl/>
        </w:rPr>
        <w:t>آیند ولی داخل بهشت نمی</w:t>
      </w:r>
      <w:r w:rsidRPr="008E6358">
        <w:rPr>
          <w:rFonts w:hint="cs"/>
          <w:cs/>
        </w:rPr>
        <w:t>‎</w:t>
      </w:r>
      <w:r w:rsidRPr="008E6358">
        <w:rPr>
          <w:rFonts w:hint="cs"/>
          <w:rtl/>
        </w:rPr>
        <w:t>گردند بلکه در اعراف می</w:t>
      </w:r>
      <w:r w:rsidRPr="008E6358">
        <w:rPr>
          <w:rFonts w:hint="cs"/>
          <w:cs/>
        </w:rPr>
        <w:t>‎</w:t>
      </w:r>
      <w:r w:rsidR="008E6358">
        <w:rPr>
          <w:rFonts w:hint="cs"/>
          <w:rtl/>
        </w:rPr>
        <w:t>مانند</w:t>
      </w:r>
      <w:r w:rsidRPr="008E6358">
        <w:rPr>
          <w:rFonts w:hint="cs"/>
          <w:rtl/>
        </w:rPr>
        <w:t>»</w:t>
      </w:r>
      <w:r w:rsidR="008E6358">
        <w:rPr>
          <w:rFonts w:hint="cs"/>
          <w:rtl/>
        </w:rPr>
        <w:t>.</w:t>
      </w:r>
    </w:p>
    <w:p w:rsidR="00C556DE" w:rsidRPr="008E6358" w:rsidRDefault="00C556DE" w:rsidP="000905D4">
      <w:pPr>
        <w:pStyle w:val="a6"/>
        <w:rPr>
          <w:rtl/>
        </w:rPr>
      </w:pPr>
      <w:r w:rsidRPr="008E6358">
        <w:rPr>
          <w:rFonts w:hint="cs"/>
          <w:rtl/>
        </w:rPr>
        <w:t>بنا به این اعتقادشان، اهل بهشت، کافران و فاسقان هستند در حالی که معتقدند انسان فاسق هرگز از آتش جهنم بیرون نمی</w:t>
      </w:r>
      <w:r w:rsidRPr="008E6358">
        <w:rPr>
          <w:rFonts w:hint="cs"/>
          <w:cs/>
        </w:rPr>
        <w:t>‎</w:t>
      </w:r>
      <w:r w:rsidRPr="008E6358">
        <w:rPr>
          <w:rFonts w:hint="cs"/>
          <w:rtl/>
        </w:rPr>
        <w:t>آید. این اعتقاد مستلزم تکذیب احادیث صحیح پیامبر</w:t>
      </w:r>
      <w:r w:rsidR="00513CD1" w:rsidRPr="008E6358">
        <w:rPr>
          <w:rFonts w:hint="cs"/>
          <w:rtl/>
        </w:rPr>
        <w:t xml:space="preserve"> </w:t>
      </w:r>
      <w:r w:rsidR="00515B2A" w:rsidRPr="008E6358">
        <w:rPr>
          <w:rFonts w:cs="CTraditional Arabic" w:hint="cs"/>
          <w:rtl/>
        </w:rPr>
        <w:t>ج</w:t>
      </w:r>
      <w:r w:rsidRPr="008E6358">
        <w:rPr>
          <w:rFonts w:hint="cs"/>
          <w:rtl/>
        </w:rPr>
        <w:t xml:space="preserve"> درباره</w:t>
      </w:r>
      <w:r w:rsidRPr="008E6358">
        <w:rPr>
          <w:rFonts w:hint="eastAsia"/>
          <w:rtl/>
        </w:rPr>
        <w:t>‌ی</w:t>
      </w:r>
      <w:r w:rsidRPr="008E6358">
        <w:rPr>
          <w:rFonts w:hint="cs"/>
          <w:rtl/>
        </w:rPr>
        <w:t xml:space="preserve"> خارج شدن گناهکاران موحد از جهنم، می</w:t>
      </w:r>
      <w:r w:rsidRPr="008E6358">
        <w:rPr>
          <w:rFonts w:hint="cs"/>
          <w:cs/>
        </w:rPr>
        <w:t>‎</w:t>
      </w:r>
      <w:r w:rsidRPr="008E6358">
        <w:rPr>
          <w:rFonts w:hint="cs"/>
          <w:rtl/>
        </w:rPr>
        <w:t>باشد</w:t>
      </w:r>
      <w:r w:rsidRPr="000A13B3">
        <w:rPr>
          <w:rStyle w:val="FootnoteReference"/>
          <w:rtl/>
        </w:rPr>
        <w:footnoteReference w:id="130"/>
      </w:r>
      <w:r w:rsidRPr="008E6358">
        <w:rPr>
          <w:rFonts w:hint="cs"/>
          <w:rtl/>
        </w:rPr>
        <w:t>. همچنین این اعتقاد مستلزم تکذیب احادیث صحیحی است که درباره</w:t>
      </w:r>
      <w:r w:rsidRPr="008E6358">
        <w:rPr>
          <w:rFonts w:hint="eastAsia"/>
          <w:rtl/>
        </w:rPr>
        <w:t>‌ی</w:t>
      </w:r>
      <w:r w:rsidRPr="008E6358">
        <w:rPr>
          <w:rFonts w:hint="cs"/>
          <w:rtl/>
        </w:rPr>
        <w:t xml:space="preserve"> فضیلت اکثریتی که همان اهل سنت هستند، وارد شده‌اند. و ثابت شده که مذهب و قول صحابه و تابعین بزرگوار، مذهب اهل سنت بوده است.</w:t>
      </w:r>
    </w:p>
    <w:p w:rsidR="00C556DE" w:rsidRPr="0087447B" w:rsidRDefault="00C556DE" w:rsidP="000905D4">
      <w:pPr>
        <w:ind w:firstLine="284"/>
        <w:jc w:val="both"/>
        <w:rPr>
          <w:rStyle w:val="Char3"/>
          <w:rtl/>
        </w:rPr>
      </w:pPr>
      <w:r w:rsidRPr="0087447B">
        <w:rPr>
          <w:rStyle w:val="Char3"/>
          <w:rFonts w:hint="cs"/>
          <w:rtl/>
        </w:rPr>
        <w:t>چنین اعتقاد باطلی شبیه به قول اهل کتاب است که می</w:t>
      </w:r>
      <w:r w:rsidRPr="0087447B">
        <w:rPr>
          <w:rStyle w:val="Char3"/>
          <w:rFonts w:hint="cs"/>
          <w:cs/>
        </w:rPr>
        <w:t>‎</w:t>
      </w:r>
      <w:r w:rsidRPr="0087447B">
        <w:rPr>
          <w:rStyle w:val="Char3"/>
          <w:rFonts w:hint="cs"/>
          <w:rtl/>
        </w:rPr>
        <w:t>گویند:</w:t>
      </w:r>
      <w:r w:rsidR="005F29EC" w:rsidRPr="005F29EC">
        <w:rPr>
          <w:rFonts w:ascii="Tahoma" w:hAnsi="Tahoma" w:cs="Traditional Arabic" w:hint="cs"/>
          <w:rtl/>
        </w:rPr>
        <w:t>﴿</w:t>
      </w:r>
      <w:r w:rsidR="005F29EC" w:rsidRPr="005F29EC">
        <w:rPr>
          <w:rStyle w:val="Charc"/>
          <w:rtl/>
        </w:rPr>
        <w:t xml:space="preserve">لَن يَدۡخُلَ </w:t>
      </w:r>
      <w:r w:rsidR="005F29EC" w:rsidRPr="005F29EC">
        <w:rPr>
          <w:rStyle w:val="Charc"/>
          <w:rFonts w:hint="cs"/>
          <w:rtl/>
        </w:rPr>
        <w:t>ٱ</w:t>
      </w:r>
      <w:r w:rsidR="005F29EC" w:rsidRPr="005F29EC">
        <w:rPr>
          <w:rStyle w:val="Charc"/>
          <w:rFonts w:hint="eastAsia"/>
          <w:rtl/>
        </w:rPr>
        <w:t>لۡجَنَّةَ</w:t>
      </w:r>
      <w:r w:rsidR="005F29EC" w:rsidRPr="005F29EC">
        <w:rPr>
          <w:rStyle w:val="Charc"/>
          <w:rtl/>
        </w:rPr>
        <w:t xml:space="preserve"> إِلَّا مَن كَانَ هُودًا أَوۡ نَصَٰرَىٰ</w:t>
      </w:r>
      <w:r w:rsidR="005F29EC" w:rsidRPr="005F29EC">
        <w:rPr>
          <w:rFonts w:ascii="Tahoma" w:hAnsi="Tahoma" w:cs="Traditional Arabic" w:hint="cs"/>
          <w:rtl/>
        </w:rPr>
        <w:t>﴾</w:t>
      </w:r>
      <w:r w:rsidR="005F29EC">
        <w:rPr>
          <w:rFonts w:ascii="Tahoma" w:hAnsi="Tahoma" w:cs="IRNazli"/>
          <w:szCs w:val="24"/>
          <w:rtl/>
        </w:rPr>
        <w:t xml:space="preserve"> </w:t>
      </w:r>
      <w:r w:rsidR="005F29EC" w:rsidRPr="005F29EC">
        <w:rPr>
          <w:rStyle w:val="Char5"/>
          <w:rtl/>
        </w:rPr>
        <w:t>[البقرة: 111]</w:t>
      </w:r>
      <w:r w:rsidR="00D833A8" w:rsidRPr="00D833A8">
        <w:rPr>
          <w:rStyle w:val="Char3"/>
          <w:rFonts w:hint="cs"/>
          <w:rtl/>
        </w:rPr>
        <w:t>.</w:t>
      </w:r>
      <w:r w:rsidRPr="0087447B">
        <w:rPr>
          <w:rStyle w:val="Char3"/>
          <w:rFonts w:hint="cs"/>
          <w:rtl/>
        </w:rPr>
        <w:t xml:space="preserve"> </w:t>
      </w:r>
      <w:r w:rsidRPr="00177CF3">
        <w:rPr>
          <w:rFonts w:ascii="HQPB2" w:hAnsi="HQPB2" w:cs="Traditional Arabic" w:hint="cs"/>
          <w:rtl/>
        </w:rPr>
        <w:t>«</w:t>
      </w:r>
      <w:r w:rsidRPr="008E5C5D">
        <w:rPr>
          <w:rStyle w:val="Char6"/>
          <w:rFonts w:hint="cs"/>
          <w:rtl/>
        </w:rPr>
        <w:t>جز کسی که یهودی یا مسیحی باشد هرگز (کس دیگری) به بهشت در نمی</w:t>
      </w:r>
      <w:r w:rsidRPr="008E5C5D">
        <w:rPr>
          <w:rStyle w:val="Char6"/>
          <w:rFonts w:hint="cs"/>
          <w:cs/>
        </w:rPr>
        <w:t>‎</w:t>
      </w:r>
      <w:r w:rsidRPr="008E5C5D">
        <w:rPr>
          <w:rStyle w:val="Char6"/>
          <w:rFonts w:hint="cs"/>
          <w:rtl/>
        </w:rPr>
        <w:t>آید</w:t>
      </w:r>
      <w:r w:rsidRPr="00177CF3">
        <w:rPr>
          <w:rFonts w:ascii="HQPB2" w:hAnsi="HQPB2" w:cs="Traditional Arabic" w:hint="cs"/>
          <w:rtl/>
        </w:rPr>
        <w:t>»</w:t>
      </w:r>
      <w:r w:rsidRPr="0087447B">
        <w:rPr>
          <w:rStyle w:val="Char3"/>
          <w:rFonts w:hint="cs"/>
          <w:rtl/>
        </w:rPr>
        <w:t>. اینان با زبان خود می</w:t>
      </w:r>
      <w:r w:rsidRPr="0087447B">
        <w:rPr>
          <w:rStyle w:val="Char3"/>
          <w:rFonts w:hint="cs"/>
          <w:cs/>
        </w:rPr>
        <w:t>‎</w:t>
      </w:r>
      <w:r w:rsidRPr="0087447B">
        <w:rPr>
          <w:rStyle w:val="Char3"/>
          <w:rFonts w:hint="cs"/>
          <w:rtl/>
        </w:rPr>
        <w:t>گویند که غیر از رافضی، کسی داخل بهشت نمی</w:t>
      </w:r>
      <w:r w:rsidRPr="0087447B">
        <w:rPr>
          <w:rStyle w:val="Char3"/>
          <w:rFonts w:hint="cs"/>
          <w:cs/>
        </w:rPr>
        <w:t>‎</w:t>
      </w:r>
      <w:r w:rsidRPr="0087447B">
        <w:rPr>
          <w:rStyle w:val="Char3"/>
          <w:rFonts w:hint="cs"/>
          <w:rtl/>
        </w:rPr>
        <w:t>گردد. نگاه کن که اینان چه دروغهایی را سر هم می</w:t>
      </w:r>
      <w:r w:rsidRPr="0087447B">
        <w:rPr>
          <w:rStyle w:val="Char3"/>
          <w:rFonts w:hint="cs"/>
          <w:cs/>
        </w:rPr>
        <w:t>‎</w:t>
      </w:r>
      <w:r w:rsidRPr="0087447B">
        <w:rPr>
          <w:rStyle w:val="Char3"/>
          <w:rFonts w:hint="cs"/>
          <w:rtl/>
        </w:rPr>
        <w:t>کنند. قضیه نه تنها چنین نیست بلکه افعال و کردارشان مقتضی حرمان آنان از بهشت می</w:t>
      </w:r>
      <w:r w:rsidRPr="0087447B">
        <w:rPr>
          <w:rStyle w:val="Char3"/>
          <w:rFonts w:hint="cs"/>
          <w:cs/>
        </w:rPr>
        <w:t>‎</w:t>
      </w:r>
      <w:r w:rsidRPr="0087447B">
        <w:rPr>
          <w:rStyle w:val="Char3"/>
          <w:rFonts w:hint="cs"/>
          <w:rtl/>
        </w:rPr>
        <w:t>باشد.</w:t>
      </w:r>
    </w:p>
    <w:p w:rsidR="00C556DE" w:rsidRPr="00177CF3" w:rsidRDefault="00C556DE" w:rsidP="000905D4">
      <w:pPr>
        <w:pStyle w:val="a"/>
        <w:rPr>
          <w:rtl/>
        </w:rPr>
      </w:pPr>
      <w:bookmarkStart w:id="105" w:name="_Toc304822795"/>
      <w:bookmarkStart w:id="106" w:name="_Toc436416179"/>
      <w:r w:rsidRPr="00177CF3">
        <w:rPr>
          <w:rFonts w:hint="cs"/>
          <w:rtl/>
        </w:rPr>
        <w:t>مخالفت آنان با اهل سنت</w:t>
      </w:r>
      <w:bookmarkEnd w:id="105"/>
      <w:bookmarkEnd w:id="106"/>
    </w:p>
    <w:p w:rsidR="00C556DE" w:rsidRPr="00D76782" w:rsidRDefault="00C556DE" w:rsidP="000905D4">
      <w:pPr>
        <w:pStyle w:val="a6"/>
        <w:rPr>
          <w:rtl/>
        </w:rPr>
      </w:pPr>
      <w:r w:rsidRPr="00D76782">
        <w:rPr>
          <w:rFonts w:hint="cs"/>
          <w:rtl/>
        </w:rPr>
        <w:t>یکی دیگر از عقاید رافضیان این است که آنان مخالفت با اهل سنت و جماعت (کسانی که از روش و سنت پیامبر</w:t>
      </w:r>
      <w:r w:rsidR="00513CD1" w:rsidRPr="00D76782">
        <w:rPr>
          <w:rFonts w:hint="cs"/>
          <w:rtl/>
        </w:rPr>
        <w:t xml:space="preserve"> </w:t>
      </w:r>
      <w:r w:rsidR="00515B2A" w:rsidRPr="00D76782">
        <w:rPr>
          <w:rFonts w:cs="CTraditional Arabic" w:hint="cs"/>
          <w:rtl/>
        </w:rPr>
        <w:t>ج</w:t>
      </w:r>
      <w:r w:rsidRPr="00D76782">
        <w:rPr>
          <w:rFonts w:hint="cs"/>
          <w:rtl/>
        </w:rPr>
        <w:t xml:space="preserve"> و اصحابش پیروی می</w:t>
      </w:r>
      <w:r w:rsidRPr="00D76782">
        <w:rPr>
          <w:rFonts w:hint="cs"/>
          <w:cs/>
        </w:rPr>
        <w:t>‎</w:t>
      </w:r>
      <w:r w:rsidRPr="00D76782">
        <w:rPr>
          <w:rFonts w:hint="cs"/>
          <w:rtl/>
        </w:rPr>
        <w:t>کنند) را مایه</w:t>
      </w:r>
      <w:r w:rsidRPr="00D76782">
        <w:rPr>
          <w:rFonts w:hint="eastAsia"/>
          <w:rtl/>
        </w:rPr>
        <w:t>‌ی</w:t>
      </w:r>
      <w:r w:rsidRPr="00D76782">
        <w:rPr>
          <w:rFonts w:hint="cs"/>
          <w:rtl/>
        </w:rPr>
        <w:t xml:space="preserve"> نجات و رستگاری قلمداد می</w:t>
      </w:r>
      <w:r w:rsidRPr="00D76782">
        <w:rPr>
          <w:rFonts w:hint="cs"/>
          <w:cs/>
        </w:rPr>
        <w:t>‎</w:t>
      </w:r>
      <w:r w:rsidRPr="00D76782">
        <w:rPr>
          <w:rFonts w:hint="cs"/>
          <w:rtl/>
        </w:rPr>
        <w:t>کنند در نتیجه هر کاری که اهل سنت انجام بدهند، ترک می</w:t>
      </w:r>
      <w:r w:rsidRPr="00D76782">
        <w:rPr>
          <w:rFonts w:hint="cs"/>
          <w:cs/>
        </w:rPr>
        <w:t>‎</w:t>
      </w:r>
      <w:r w:rsidRPr="00D76782">
        <w:rPr>
          <w:rFonts w:hint="cs"/>
          <w:rtl/>
        </w:rPr>
        <w:t>کنند و هر کاری که اهل سنت ترک بکنند، انجام می</w:t>
      </w:r>
      <w:r w:rsidRPr="00D76782">
        <w:rPr>
          <w:rFonts w:hint="cs"/>
          <w:cs/>
        </w:rPr>
        <w:t>‎</w:t>
      </w:r>
      <w:r w:rsidRPr="00D76782">
        <w:rPr>
          <w:rFonts w:hint="cs"/>
          <w:rtl/>
        </w:rPr>
        <w:t>دهند. بنابراین با این کارشان از دایره</w:t>
      </w:r>
      <w:r w:rsidRPr="00D76782">
        <w:rPr>
          <w:rFonts w:hint="eastAsia"/>
          <w:rtl/>
        </w:rPr>
        <w:t>‌ی</w:t>
      </w:r>
      <w:r w:rsidRPr="00D76782">
        <w:rPr>
          <w:rFonts w:hint="cs"/>
          <w:rtl/>
        </w:rPr>
        <w:t xml:space="preserve"> دین اسلام از همان اول خارج شده‌اند؛ زیرا شیطان چنین کاری را برای آنان آراسته و به آنان مهلت داده است. و ادعا می</w:t>
      </w:r>
      <w:r w:rsidRPr="00D76782">
        <w:rPr>
          <w:rFonts w:hint="cs"/>
          <w:cs/>
        </w:rPr>
        <w:t>‎</w:t>
      </w:r>
      <w:r w:rsidRPr="00D76782">
        <w:rPr>
          <w:rFonts w:hint="cs"/>
          <w:rtl/>
        </w:rPr>
        <w:t>کنند که مخالفت با اهل سنت، نشانه</w:t>
      </w:r>
      <w:r w:rsidRPr="00D76782">
        <w:rPr>
          <w:rFonts w:hint="eastAsia"/>
          <w:rtl/>
        </w:rPr>
        <w:t>‌ی</w:t>
      </w:r>
      <w:r w:rsidRPr="00D76782">
        <w:rPr>
          <w:rFonts w:hint="cs"/>
          <w:rtl/>
        </w:rPr>
        <w:t xml:space="preserve"> آن است که ایشان فرقه ناجیه هستند</w:t>
      </w:r>
      <w:r w:rsidRPr="000A13B3">
        <w:rPr>
          <w:rStyle w:val="FootnoteReference"/>
          <w:rtl/>
        </w:rPr>
        <w:footnoteReference w:id="131"/>
      </w:r>
      <w:r w:rsidRPr="00D76782">
        <w:rPr>
          <w:rFonts w:hint="cs"/>
          <w:rtl/>
        </w:rPr>
        <w:t>.</w:t>
      </w:r>
    </w:p>
    <w:p w:rsidR="00C556DE" w:rsidRDefault="00C556DE" w:rsidP="000905D4">
      <w:pPr>
        <w:tabs>
          <w:tab w:val="left" w:pos="3521"/>
        </w:tabs>
        <w:ind w:firstLine="284"/>
        <w:jc w:val="both"/>
        <w:rPr>
          <w:rFonts w:cs="B Lotus"/>
          <w:rtl/>
        </w:rPr>
      </w:pPr>
      <w:r w:rsidRPr="0087447B">
        <w:rPr>
          <w:rStyle w:val="Char3"/>
          <w:rFonts w:hint="cs"/>
          <w:rtl/>
        </w:rPr>
        <w:t>در حالی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فرموده‌اند: </w:t>
      </w:r>
      <w:r w:rsidRPr="00F30887">
        <w:rPr>
          <w:rStyle w:val="Char7"/>
          <w:rFonts w:hint="cs"/>
          <w:rtl/>
        </w:rPr>
        <w:t>«</w:t>
      </w:r>
      <w:r w:rsidRPr="00F30887">
        <w:rPr>
          <w:rStyle w:val="Char2"/>
          <w:rFonts w:hint="cs"/>
          <w:rtl/>
        </w:rPr>
        <w:t>الفرقة الناجية هي السواد الأعظم وما أنا عليه وأصحابي</w:t>
      </w:r>
      <w:r w:rsidRPr="00F30887">
        <w:rPr>
          <w:rStyle w:val="Char7"/>
          <w:rtl/>
        </w:rPr>
        <w:t>»</w:t>
      </w:r>
      <w:r w:rsidRPr="00E80E26">
        <w:rPr>
          <w:rStyle w:val="Char3"/>
          <w:vertAlign w:val="superscript"/>
          <w:rtl/>
        </w:rPr>
        <w:footnoteReference w:id="132"/>
      </w:r>
      <w:r w:rsidRPr="00E80E26">
        <w:rPr>
          <w:rStyle w:val="Char3"/>
          <w:rFonts w:hint="cs"/>
          <w:rtl/>
        </w:rPr>
        <w:t>.</w:t>
      </w:r>
      <w:r w:rsidRPr="00177CF3">
        <w:rPr>
          <w:rFonts w:ascii="HQPB2" w:hAnsi="HQPB2" w:hint="cs"/>
          <w:b/>
          <w:bCs/>
          <w:rtl/>
        </w:rPr>
        <w:t xml:space="preserve"> </w:t>
      </w:r>
      <w:r w:rsidRPr="0087447B">
        <w:rPr>
          <w:rStyle w:val="Char3"/>
          <w:rFonts w:hint="cs"/>
          <w:rtl/>
        </w:rPr>
        <w:t>«</w:t>
      </w:r>
      <w:r w:rsidRPr="00F30887">
        <w:rPr>
          <w:rStyle w:val="Chard"/>
          <w:rFonts w:hint="cs"/>
          <w:rtl/>
        </w:rPr>
        <w:t>فرقه</w:t>
      </w:r>
      <w:r w:rsidRPr="00F30887">
        <w:rPr>
          <w:rStyle w:val="Chard"/>
          <w:rFonts w:hint="eastAsia"/>
          <w:rtl/>
        </w:rPr>
        <w:t>‌ی</w:t>
      </w:r>
      <w:r w:rsidRPr="00F30887">
        <w:rPr>
          <w:rStyle w:val="Chard"/>
          <w:rFonts w:hint="cs"/>
          <w:rtl/>
        </w:rPr>
        <w:t xml:space="preserve"> ناجیه همانا اکثریت است و کسانی که دنباله رو چیزی هستند که من و اصحابم بر آن هس</w:t>
      </w:r>
      <w:r w:rsidR="00F30887" w:rsidRPr="00F30887">
        <w:rPr>
          <w:rStyle w:val="Chard"/>
          <w:rFonts w:hint="cs"/>
          <w:rtl/>
        </w:rPr>
        <w:t>تیم</w:t>
      </w:r>
      <w:r w:rsidRPr="0087447B">
        <w:rPr>
          <w:rStyle w:val="Char3"/>
          <w:rFonts w:hint="cs"/>
          <w:rtl/>
        </w:rPr>
        <w:t>»</w:t>
      </w:r>
      <w:r w:rsidR="00F30887">
        <w:rPr>
          <w:rStyle w:val="Char3"/>
          <w:rFonts w:hint="cs"/>
          <w:rtl/>
        </w:rPr>
        <w:t>.</w:t>
      </w:r>
      <w:r w:rsidRPr="0087447B">
        <w:rPr>
          <w:rStyle w:val="Char3"/>
          <w:rFonts w:hint="cs"/>
          <w:rtl/>
        </w:rPr>
        <w:t xml:space="preserve"> بنابراین برای اینکه بدانی فرقه</w:t>
      </w:r>
      <w:r w:rsidRPr="0087447B">
        <w:rPr>
          <w:rStyle w:val="Char3"/>
          <w:rFonts w:hint="eastAsia"/>
          <w:rtl/>
        </w:rPr>
        <w:t>‌ی</w:t>
      </w:r>
      <w:r w:rsidRPr="0087447B">
        <w:rPr>
          <w:rStyle w:val="Char3"/>
          <w:rFonts w:hint="cs"/>
          <w:rtl/>
        </w:rPr>
        <w:t xml:space="preserve"> ناجیه کدامین فرقه است به فِرق اسلامی</w:t>
      </w:r>
      <w:r w:rsidRPr="0087447B">
        <w:rPr>
          <w:rStyle w:val="Char3"/>
          <w:rFonts w:hint="cs"/>
          <w:cs/>
        </w:rPr>
        <w:t>‎</w:t>
      </w:r>
      <w:r w:rsidRPr="0087447B">
        <w:rPr>
          <w:rStyle w:val="Char3"/>
          <w:rFonts w:hint="cs"/>
          <w:rtl/>
        </w:rPr>
        <w:t xml:space="preserve"> و اعتقادات و کردارشان نگاه کن، هر فرقه‌ای که اعتقادات و کردارشان با راه و روش پیامبر</w:t>
      </w:r>
      <w:r w:rsidR="00515B2A" w:rsidRPr="00515B2A">
        <w:rPr>
          <w:rStyle w:val="Char3"/>
          <w:rFonts w:cs="CTraditional Arabic" w:hint="cs"/>
          <w:rtl/>
        </w:rPr>
        <w:t xml:space="preserve"> ج</w:t>
      </w:r>
      <w:r w:rsidRPr="0087447B">
        <w:rPr>
          <w:rStyle w:val="Char3"/>
          <w:rFonts w:hint="cs"/>
          <w:rtl/>
        </w:rPr>
        <w:t xml:space="preserve"> و اصحابش موافقت داشته باشد، بدان که آن فرقه</w:t>
      </w:r>
      <w:r w:rsidRPr="0087447B">
        <w:rPr>
          <w:rStyle w:val="Char3"/>
          <w:rFonts w:hint="eastAsia"/>
          <w:rtl/>
        </w:rPr>
        <w:t>‌ی</w:t>
      </w:r>
      <w:r w:rsidRPr="0087447B">
        <w:rPr>
          <w:rStyle w:val="Char3"/>
          <w:rFonts w:hint="cs"/>
          <w:rtl/>
        </w:rPr>
        <w:t xml:space="preserve"> ناجیه است. و تنها اهل سنت هستند که از راه و روش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راه و روش اصحابش پیروی می</w:t>
      </w:r>
      <w:r w:rsidRPr="0087447B">
        <w:rPr>
          <w:rStyle w:val="Char3"/>
          <w:rFonts w:hint="cs"/>
          <w:cs/>
        </w:rPr>
        <w:t>‎</w:t>
      </w:r>
      <w:r w:rsidRPr="0087447B">
        <w:rPr>
          <w:rStyle w:val="Char3"/>
          <w:rFonts w:hint="cs"/>
          <w:rtl/>
        </w:rPr>
        <w:t>کنند آن طور که بر هیچ منصفی که به خود حق می</w:t>
      </w:r>
      <w:r w:rsidRPr="0087447B">
        <w:rPr>
          <w:rStyle w:val="Char3"/>
          <w:rFonts w:hint="cs"/>
          <w:cs/>
        </w:rPr>
        <w:t>‎</w:t>
      </w:r>
      <w:r w:rsidRPr="0087447B">
        <w:rPr>
          <w:rStyle w:val="Char3"/>
          <w:rFonts w:hint="cs"/>
          <w:rtl/>
        </w:rPr>
        <w:t>نگرد، پوشیده نیست. پس تنها اهل سنت مستحق آن هستند که فرقه</w:t>
      </w:r>
      <w:r w:rsidRPr="0087447B">
        <w:rPr>
          <w:rStyle w:val="Char3"/>
          <w:rFonts w:hint="eastAsia"/>
          <w:rtl/>
        </w:rPr>
        <w:t>‌ی</w:t>
      </w:r>
      <w:r w:rsidRPr="0087447B">
        <w:rPr>
          <w:rStyle w:val="Char3"/>
          <w:rFonts w:hint="cs"/>
          <w:rtl/>
        </w:rPr>
        <w:t xml:space="preserve"> ناجیه باشند. دلیل ظاهری نجات و رستگاری اهل سنت به خاطر استقامت و پایداری</w:t>
      </w:r>
      <w:r w:rsidR="0022370F">
        <w:rPr>
          <w:rStyle w:val="Char3"/>
          <w:rFonts w:hint="cs"/>
          <w:rtl/>
        </w:rPr>
        <w:t>‌شان ‌</w:t>
      </w:r>
      <w:r w:rsidRPr="0087447B">
        <w:rPr>
          <w:rStyle w:val="Char3"/>
          <w:rFonts w:hint="cs"/>
          <w:rtl/>
        </w:rPr>
        <w:t>بر دین بدون آنکه آن را تحریف بکنند، و گسترش مذهب و اقتدارشان در اغلب مناطق، وجود دانشمندان محقق و محدثین و اولیا و صالحان در میانشان، می</w:t>
      </w:r>
      <w:r w:rsidRPr="0087447B">
        <w:rPr>
          <w:rStyle w:val="Char3"/>
          <w:rFonts w:hint="cs"/>
          <w:cs/>
        </w:rPr>
        <w:t>‎</w:t>
      </w:r>
      <w:r w:rsidRPr="0087447B">
        <w:rPr>
          <w:rStyle w:val="Char3"/>
          <w:rFonts w:hint="cs"/>
          <w:rtl/>
        </w:rPr>
        <w:t>باشد. ولی ولایت از رافضی‌ها گرفته شده به گونه‌ای که هیچ گاه شنیده نشده که آنان ولی‌ای داشته باشند.</w:t>
      </w:r>
    </w:p>
    <w:p w:rsidR="00C556DE" w:rsidRDefault="00C556DE" w:rsidP="000905D4">
      <w:pPr>
        <w:tabs>
          <w:tab w:val="left" w:pos="3521"/>
        </w:tabs>
        <w:ind w:firstLine="284"/>
        <w:jc w:val="both"/>
        <w:rPr>
          <w:rFonts w:cs="B Lotus"/>
          <w:rtl/>
        </w:rPr>
        <w:sectPr w:rsidR="00C556DE" w:rsidSect="00FB47BD">
          <w:footnotePr>
            <w:numRestart w:val="eachPage"/>
          </w:footnotePr>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107" w:name="_Toc304822796"/>
      <w:bookmarkStart w:id="108" w:name="_Toc436416180"/>
      <w:r w:rsidRPr="00177CF3">
        <w:rPr>
          <w:rFonts w:hint="cs"/>
          <w:rtl/>
        </w:rPr>
        <w:t>موضوع رجعت</w:t>
      </w:r>
      <w:r w:rsidRPr="00E80E26">
        <w:rPr>
          <w:rStyle w:val="FootnoteReference"/>
          <w:b w:val="0"/>
          <w:bCs w:val="0"/>
          <w:rtl/>
        </w:rPr>
        <w:footnoteReference w:id="133"/>
      </w:r>
      <w:bookmarkEnd w:id="107"/>
      <w:bookmarkEnd w:id="108"/>
    </w:p>
    <w:p w:rsidR="00C556DE" w:rsidRPr="00F30887" w:rsidRDefault="00C556DE" w:rsidP="000905D4">
      <w:pPr>
        <w:pStyle w:val="a6"/>
        <w:rPr>
          <w:rtl/>
        </w:rPr>
      </w:pPr>
      <w:r w:rsidRPr="00F30887">
        <w:rPr>
          <w:rFonts w:hint="cs"/>
          <w:rtl/>
        </w:rPr>
        <w:t>محمد بن بابویه قمی</w:t>
      </w:r>
      <w:r w:rsidRPr="000A13B3">
        <w:rPr>
          <w:rStyle w:val="FootnoteReference"/>
          <w:rtl/>
        </w:rPr>
        <w:footnoteReference w:id="134"/>
      </w:r>
      <w:r w:rsidRPr="00F30887">
        <w:rPr>
          <w:rFonts w:hint="cs"/>
          <w:rtl/>
        </w:rPr>
        <w:t xml:space="preserve"> </w:t>
      </w:r>
      <w:r w:rsidRPr="00F30887">
        <w:rPr>
          <w:rFonts w:hint="cs"/>
          <w:cs/>
        </w:rPr>
        <w:t>‎</w:t>
      </w:r>
      <w:r w:rsidRPr="00F30887">
        <w:rPr>
          <w:rFonts w:hint="cs"/>
          <w:rtl/>
        </w:rPr>
        <w:t>در کتاب «عقائد» خود در مبحث ایمان به رجعت می</w:t>
      </w:r>
      <w:r w:rsidRPr="00F30887">
        <w:rPr>
          <w:rFonts w:hint="cs"/>
          <w:cs/>
        </w:rPr>
        <w:t>‎</w:t>
      </w:r>
      <w:r w:rsidRPr="00F30887">
        <w:rPr>
          <w:rFonts w:hint="cs"/>
          <w:rtl/>
        </w:rPr>
        <w:t>گوید: «ائمه می</w:t>
      </w:r>
      <w:r w:rsidRPr="00F30887">
        <w:rPr>
          <w:rFonts w:hint="cs"/>
          <w:cs/>
        </w:rPr>
        <w:t>‎</w:t>
      </w:r>
      <w:r w:rsidRPr="00F30887">
        <w:rPr>
          <w:rFonts w:hint="cs"/>
          <w:rtl/>
        </w:rPr>
        <w:t>گویند: هر کس به رجعت و بازگشت ما ایمان نداشته باشد، از ما نیست. همه علمای امامیه چنین عقیده‌ای دارند.آنان می</w:t>
      </w:r>
      <w:r w:rsidRPr="00F30887">
        <w:rPr>
          <w:rFonts w:hint="cs"/>
          <w:cs/>
        </w:rPr>
        <w:t>‎</w:t>
      </w:r>
      <w:r w:rsidRPr="00F30887">
        <w:rPr>
          <w:rFonts w:hint="cs"/>
          <w:rtl/>
        </w:rPr>
        <w:t>گویند: همانا پیامبر</w:t>
      </w:r>
      <w:r w:rsidR="00513CD1" w:rsidRPr="00F30887">
        <w:rPr>
          <w:rFonts w:hint="cs"/>
          <w:rtl/>
        </w:rPr>
        <w:t xml:space="preserve"> </w:t>
      </w:r>
      <w:r w:rsidR="00515B2A" w:rsidRPr="00F30887">
        <w:rPr>
          <w:rFonts w:cs="CTraditional Arabic" w:hint="cs"/>
          <w:rtl/>
        </w:rPr>
        <w:t>ج</w:t>
      </w:r>
      <w:r w:rsidRPr="00F30887">
        <w:rPr>
          <w:rFonts w:hint="cs"/>
          <w:rtl/>
        </w:rPr>
        <w:t xml:space="preserve"> و علی</w:t>
      </w:r>
      <w:r w:rsidR="007F2CBB" w:rsidRPr="00F30887">
        <w:rPr>
          <w:rFonts w:hint="cs"/>
          <w:rtl/>
        </w:rPr>
        <w:t xml:space="preserve"> </w:t>
      </w:r>
      <w:r w:rsidR="00BF1126" w:rsidRPr="00F30887">
        <w:rPr>
          <w:rFonts w:cs="CTraditional Arabic" w:hint="cs"/>
          <w:rtl/>
        </w:rPr>
        <w:t>س</w:t>
      </w:r>
      <w:r w:rsidR="007F2CBB" w:rsidRPr="00F30887">
        <w:rPr>
          <w:rFonts w:cs="CTraditional Arabic" w:hint="cs"/>
          <w:rtl/>
        </w:rPr>
        <w:t xml:space="preserve"> </w:t>
      </w:r>
      <w:r w:rsidRPr="00F30887">
        <w:rPr>
          <w:rFonts w:hint="cs"/>
          <w:rtl/>
        </w:rPr>
        <w:t>و دوازده امام در آخر زمان زنده می</w:t>
      </w:r>
      <w:r w:rsidRPr="00F30887">
        <w:rPr>
          <w:rFonts w:hint="cs"/>
          <w:cs/>
        </w:rPr>
        <w:t>‎</w:t>
      </w:r>
      <w:r w:rsidRPr="00F30887">
        <w:rPr>
          <w:rFonts w:hint="cs"/>
          <w:rtl/>
        </w:rPr>
        <w:t>شوند و پس از ظهور مهدی و کشته شدن دجال به دست او، گرد هم می</w:t>
      </w:r>
      <w:r w:rsidRPr="00F30887">
        <w:rPr>
          <w:rFonts w:hint="cs"/>
          <w:cs/>
        </w:rPr>
        <w:t>‎</w:t>
      </w:r>
      <w:r w:rsidRPr="00F30887">
        <w:rPr>
          <w:rFonts w:hint="cs"/>
          <w:rtl/>
        </w:rPr>
        <w:t>آیند و خلفای سه گانه (ابوبکر، عمر و عثمان) و قاتلان ائمه زنده می</w:t>
      </w:r>
      <w:r w:rsidRPr="00F30887">
        <w:rPr>
          <w:rFonts w:hint="cs"/>
          <w:cs/>
        </w:rPr>
        <w:t>‎</w:t>
      </w:r>
      <w:r w:rsidRPr="00F30887">
        <w:rPr>
          <w:rFonts w:hint="cs"/>
          <w:rtl/>
        </w:rPr>
        <w:t>شوند، آنگاه پیامبر</w:t>
      </w:r>
      <w:r w:rsidR="00513CD1" w:rsidRPr="00F30887">
        <w:rPr>
          <w:rFonts w:hint="cs"/>
          <w:rtl/>
        </w:rPr>
        <w:t xml:space="preserve"> </w:t>
      </w:r>
      <w:r w:rsidR="00515B2A" w:rsidRPr="00F30887">
        <w:rPr>
          <w:rFonts w:cs="CTraditional Arabic" w:hint="cs"/>
          <w:rtl/>
        </w:rPr>
        <w:t>ج</w:t>
      </w:r>
      <w:r w:rsidRPr="00F30887">
        <w:rPr>
          <w:rFonts w:hint="cs"/>
          <w:rtl/>
        </w:rPr>
        <w:t xml:space="preserve"> خلفای سه گانه را به عنوان حدّ می</w:t>
      </w:r>
      <w:r w:rsidRPr="00F30887">
        <w:rPr>
          <w:rFonts w:hint="cs"/>
          <w:cs/>
        </w:rPr>
        <w:t>‎</w:t>
      </w:r>
      <w:r w:rsidRPr="00F30887">
        <w:rPr>
          <w:rFonts w:hint="cs"/>
          <w:rtl/>
        </w:rPr>
        <w:t>کشد و قاتلان ائمه را قصاص می</w:t>
      </w:r>
      <w:r w:rsidRPr="00F30887">
        <w:rPr>
          <w:rFonts w:hint="cs"/>
          <w:cs/>
        </w:rPr>
        <w:t>‎</w:t>
      </w:r>
      <w:r w:rsidRPr="00F30887">
        <w:rPr>
          <w:rFonts w:hint="cs"/>
          <w:rtl/>
        </w:rPr>
        <w:t>کند. و آنان، ظالمان را به دار می</w:t>
      </w:r>
      <w:r w:rsidRPr="00F30887">
        <w:rPr>
          <w:rFonts w:hint="cs"/>
          <w:cs/>
        </w:rPr>
        <w:t>‎</w:t>
      </w:r>
      <w:r w:rsidRPr="00F30887">
        <w:rPr>
          <w:rFonts w:hint="cs"/>
          <w:rtl/>
        </w:rPr>
        <w:t>آویزند و ابتدا ابوبکر و عمر را به درختی می</w:t>
      </w:r>
      <w:r w:rsidRPr="00F30887">
        <w:rPr>
          <w:rFonts w:hint="cs"/>
          <w:cs/>
        </w:rPr>
        <w:t>‎</w:t>
      </w:r>
      <w:r w:rsidRPr="00F30887">
        <w:rPr>
          <w:rFonts w:hint="cs"/>
          <w:rtl/>
        </w:rPr>
        <w:t>آویزند. یکی می</w:t>
      </w:r>
      <w:r w:rsidRPr="00F30887">
        <w:rPr>
          <w:rFonts w:hint="cs"/>
          <w:cs/>
        </w:rPr>
        <w:t>‎</w:t>
      </w:r>
      <w:r w:rsidRPr="00F30887">
        <w:rPr>
          <w:rFonts w:hint="cs"/>
          <w:rtl/>
        </w:rPr>
        <w:t>گوید: آن درخت،‌</w:t>
      </w:r>
      <w:r w:rsidR="0022370F">
        <w:rPr>
          <w:rFonts w:hint="cs"/>
          <w:rtl/>
        </w:rPr>
        <w:t>‌</w:t>
      </w:r>
      <w:r w:rsidR="00E80E26">
        <w:rPr>
          <w:rFonts w:hint="cs"/>
          <w:rtl/>
        </w:rPr>
        <w:t xml:space="preserve"> </w:t>
      </w:r>
      <w:r w:rsidR="0022370F">
        <w:rPr>
          <w:rFonts w:hint="cs"/>
          <w:rtl/>
        </w:rPr>
        <w:t>تر ‌</w:t>
      </w:r>
      <w:r w:rsidRPr="00F30887">
        <w:rPr>
          <w:rFonts w:hint="cs"/>
          <w:rtl/>
        </w:rPr>
        <w:t>است و پس از به دار آویختن ابوبکر و عمر بر آن، خشک می</w:t>
      </w:r>
      <w:r w:rsidRPr="00F30887">
        <w:rPr>
          <w:rFonts w:hint="cs"/>
          <w:cs/>
        </w:rPr>
        <w:t>‎</w:t>
      </w:r>
      <w:r w:rsidRPr="00F30887">
        <w:rPr>
          <w:rFonts w:hint="cs"/>
          <w:rtl/>
        </w:rPr>
        <w:t>شود و به سبب آن افراد زیادی از اهل حق گمراه می</w:t>
      </w:r>
      <w:r w:rsidRPr="00F30887">
        <w:rPr>
          <w:rFonts w:hint="cs"/>
          <w:cs/>
        </w:rPr>
        <w:t>‎</w:t>
      </w:r>
      <w:r w:rsidRPr="00F30887">
        <w:rPr>
          <w:rFonts w:hint="cs"/>
          <w:rtl/>
        </w:rPr>
        <w:t>شوند. و یکی دیگر می</w:t>
      </w:r>
      <w:r w:rsidRPr="00F30887">
        <w:rPr>
          <w:rFonts w:hint="cs"/>
          <w:cs/>
        </w:rPr>
        <w:t>‎</w:t>
      </w:r>
      <w:r w:rsidRPr="00F30887">
        <w:rPr>
          <w:rFonts w:hint="cs"/>
          <w:rtl/>
        </w:rPr>
        <w:t>گوید: آن درخت، خشک است و پس از به دار آویختن ابوبکر و عمر بر آن، سبز می</w:t>
      </w:r>
      <w:r w:rsidRPr="00F30887">
        <w:rPr>
          <w:rFonts w:hint="cs"/>
          <w:cs/>
        </w:rPr>
        <w:t>‎</w:t>
      </w:r>
      <w:r w:rsidRPr="00F30887">
        <w:rPr>
          <w:rFonts w:hint="cs"/>
          <w:rtl/>
        </w:rPr>
        <w:t>شود و به سبب آن تعداد زیادی از مُحبّان آنان هدایت می</w:t>
      </w:r>
      <w:r w:rsidRPr="00F30887">
        <w:rPr>
          <w:rFonts w:hint="cs"/>
          <w:cs/>
        </w:rPr>
        <w:t>‎</w:t>
      </w:r>
      <w:r w:rsidRPr="00F30887">
        <w:rPr>
          <w:rFonts w:hint="cs"/>
          <w:rtl/>
        </w:rPr>
        <w:t>یابند. گفته شده که امامیه در کتاب</w:t>
      </w:r>
      <w:r w:rsidRPr="00F30887">
        <w:rPr>
          <w:rFonts w:hint="eastAsia"/>
          <w:rtl/>
        </w:rPr>
        <w:t>‌</w:t>
      </w:r>
      <w:r w:rsidRPr="00F30887">
        <w:rPr>
          <w:rFonts w:hint="cs"/>
          <w:rtl/>
        </w:rPr>
        <w:t>های خود ذکر کرده‌اند که آن درخت، درخت خرماست و آن قدر دراز است که همه مردم در سراسر زمین آن را می</w:t>
      </w:r>
      <w:r w:rsidRPr="00F30887">
        <w:rPr>
          <w:rFonts w:hint="cs"/>
          <w:cs/>
        </w:rPr>
        <w:t>‎</w:t>
      </w:r>
      <w:r w:rsidRPr="00F30887">
        <w:rPr>
          <w:rFonts w:hint="cs"/>
          <w:rtl/>
        </w:rPr>
        <w:t>بینند. و اینکه دنیا بعد از آن تا پنجاه سال می</w:t>
      </w:r>
      <w:r w:rsidRPr="00F30887">
        <w:rPr>
          <w:rFonts w:hint="cs"/>
          <w:cs/>
        </w:rPr>
        <w:t>‎</w:t>
      </w:r>
      <w:r w:rsidRPr="00F30887">
        <w:rPr>
          <w:rFonts w:hint="cs"/>
          <w:rtl/>
        </w:rPr>
        <w:t>ماند و بعضی گفته‌اند تا صد و بیست هزار سال می</w:t>
      </w:r>
      <w:r w:rsidRPr="00F30887">
        <w:rPr>
          <w:rFonts w:hint="cs"/>
          <w:cs/>
        </w:rPr>
        <w:t>‎</w:t>
      </w:r>
      <w:r w:rsidRPr="00F30887">
        <w:rPr>
          <w:rFonts w:hint="cs"/>
          <w:rtl/>
        </w:rPr>
        <w:t>ماند؛ برای هر یک از دوازده امام، هزار سال هست. و بعضی از آنان گفته‌اند به جز مهدی، که برای او هشتاد هزار سال هست. سپس آدم، سپس ادریس، پس از او نوح، سپس بقیه</w:t>
      </w:r>
      <w:r w:rsidRPr="00F30887">
        <w:rPr>
          <w:rFonts w:hint="eastAsia"/>
          <w:rtl/>
        </w:rPr>
        <w:t>‌ی</w:t>
      </w:r>
      <w:r w:rsidRPr="00F30887">
        <w:rPr>
          <w:rFonts w:hint="cs"/>
          <w:rtl/>
        </w:rPr>
        <w:t xml:space="preserve"> پیامبران بر می</w:t>
      </w:r>
      <w:r w:rsidRPr="00F30887">
        <w:rPr>
          <w:rFonts w:hint="cs"/>
          <w:cs/>
        </w:rPr>
        <w:t>‎</w:t>
      </w:r>
      <w:r w:rsidRPr="00F30887">
        <w:rPr>
          <w:rFonts w:hint="cs"/>
          <w:rtl/>
        </w:rPr>
        <w:t>گردند تا اینکه به مهدی منتهی می</w:t>
      </w:r>
      <w:r w:rsidRPr="00F30887">
        <w:rPr>
          <w:rFonts w:hint="cs"/>
          <w:cs/>
        </w:rPr>
        <w:t>‎</w:t>
      </w:r>
      <w:r w:rsidRPr="00F30887">
        <w:rPr>
          <w:rFonts w:hint="cs"/>
          <w:rtl/>
        </w:rPr>
        <w:t>شود. و معتقدند که آن گاه دنیا فانی نیست و آخرت نمی</w:t>
      </w:r>
      <w:r w:rsidRPr="00F30887">
        <w:rPr>
          <w:rFonts w:hint="cs"/>
          <w:cs/>
        </w:rPr>
        <w:t>‎</w:t>
      </w:r>
      <w:r w:rsidRPr="00F30887">
        <w:rPr>
          <w:rFonts w:hint="cs"/>
          <w:rtl/>
        </w:rPr>
        <w:t>آید.</w:t>
      </w:r>
    </w:p>
    <w:p w:rsidR="00C556DE" w:rsidRPr="00F30887" w:rsidRDefault="00C556DE" w:rsidP="00E80E26">
      <w:pPr>
        <w:pStyle w:val="a6"/>
        <w:widowControl w:val="0"/>
        <w:rPr>
          <w:rtl/>
        </w:rPr>
      </w:pPr>
      <w:r w:rsidRPr="00F30887">
        <w:rPr>
          <w:rFonts w:hint="cs"/>
          <w:rtl/>
        </w:rPr>
        <w:t>ای انسان مؤمن! نگاه کن به سبک</w:t>
      </w:r>
      <w:r w:rsidRPr="00F30887">
        <w:rPr>
          <w:rFonts w:hint="eastAsia"/>
          <w:rtl/>
        </w:rPr>
        <w:t>‌</w:t>
      </w:r>
      <w:r w:rsidRPr="00F30887">
        <w:rPr>
          <w:rFonts w:hint="cs"/>
          <w:rtl/>
        </w:rPr>
        <w:t>عقلیِ این گمراهان که چیزی را می</w:t>
      </w:r>
      <w:r w:rsidRPr="00F30887">
        <w:rPr>
          <w:rFonts w:hint="cs"/>
          <w:cs/>
        </w:rPr>
        <w:t>‎</w:t>
      </w:r>
      <w:r w:rsidRPr="00F30887">
        <w:rPr>
          <w:rFonts w:hint="cs"/>
          <w:rtl/>
        </w:rPr>
        <w:t>سازند که عقل و نقل آن را رد می</w:t>
      </w:r>
      <w:r w:rsidRPr="00F30887">
        <w:rPr>
          <w:rFonts w:hint="cs"/>
          <w:cs/>
        </w:rPr>
        <w:t>‎</w:t>
      </w:r>
      <w:r w:rsidRPr="00F30887">
        <w:rPr>
          <w:rFonts w:hint="cs"/>
          <w:rtl/>
        </w:rPr>
        <w:t>کنند. چنین اعتقادی مستلزم تکذیب آیات و احادیثی است که به طور قطع ثابت شده‌اند و بیان می</w:t>
      </w:r>
      <w:r w:rsidRPr="00F30887">
        <w:rPr>
          <w:rFonts w:hint="cs"/>
          <w:cs/>
        </w:rPr>
        <w:t>‎</w:t>
      </w:r>
      <w:r w:rsidRPr="00F30887">
        <w:rPr>
          <w:rFonts w:hint="cs"/>
          <w:rtl/>
        </w:rPr>
        <w:t>دارند که مردگان به دنیا بر نمی</w:t>
      </w:r>
      <w:r w:rsidRPr="00F30887">
        <w:rPr>
          <w:rFonts w:hint="cs"/>
          <w:cs/>
        </w:rPr>
        <w:t>‎</w:t>
      </w:r>
      <w:r w:rsidRPr="00F30887">
        <w:rPr>
          <w:rFonts w:hint="cs"/>
          <w:rtl/>
        </w:rPr>
        <w:t>گردند. جدال با این الاغ‌ها وقت را ضایع می</w:t>
      </w:r>
      <w:r w:rsidRPr="00F30887">
        <w:rPr>
          <w:rFonts w:hint="cs"/>
          <w:cs/>
        </w:rPr>
        <w:t>‎</w:t>
      </w:r>
      <w:r w:rsidRPr="00F30887">
        <w:rPr>
          <w:rFonts w:hint="cs"/>
          <w:rtl/>
        </w:rPr>
        <w:t>گرداند. اگر اینان عقل می</w:t>
      </w:r>
      <w:r w:rsidRPr="00F30887">
        <w:rPr>
          <w:rFonts w:hint="cs"/>
          <w:cs/>
        </w:rPr>
        <w:t>‎</w:t>
      </w:r>
      <w:r w:rsidRPr="00F30887">
        <w:rPr>
          <w:rFonts w:hint="cs"/>
          <w:rtl/>
        </w:rPr>
        <w:t>داشتند چیزی را نمی</w:t>
      </w:r>
      <w:r w:rsidRPr="00F30887">
        <w:rPr>
          <w:rFonts w:hint="cs"/>
          <w:cs/>
        </w:rPr>
        <w:t>‎</w:t>
      </w:r>
      <w:r w:rsidRPr="00F30887">
        <w:rPr>
          <w:rFonts w:hint="cs"/>
          <w:rtl/>
        </w:rPr>
        <w:t>گفتند که مورد مسخره بچه‌ها قرار گیرد و گوش ایمانداران و اهل یقین، شنیدن آن را ناخوش دارد. اما خداوند عقلشان را گرفته و آنان را در روز قیامت جهت بازستانی حق دوستان خود، خوار می</w:t>
      </w:r>
      <w:r w:rsidRPr="00F30887">
        <w:rPr>
          <w:rFonts w:hint="cs"/>
          <w:cs/>
        </w:rPr>
        <w:t>‎</w:t>
      </w:r>
      <w:r w:rsidRPr="00F30887">
        <w:rPr>
          <w:rFonts w:hint="cs"/>
          <w:rtl/>
        </w:rPr>
        <w:t>کند. آن هم به خاطر شقاوت و بدبختی‌ای است که به سبب اعمال و موضع گیری</w:t>
      </w:r>
      <w:r w:rsidRPr="00F30887">
        <w:rPr>
          <w:rFonts w:hint="eastAsia"/>
          <w:rtl/>
        </w:rPr>
        <w:t>‌</w:t>
      </w:r>
      <w:r w:rsidRPr="00F30887">
        <w:rPr>
          <w:rFonts w:hint="cs"/>
          <w:rtl/>
        </w:rPr>
        <w:t>های ناشایست خود، دامنگیرشان می</w:t>
      </w:r>
      <w:r w:rsidRPr="00F30887">
        <w:rPr>
          <w:rFonts w:hint="cs"/>
          <w:cs/>
        </w:rPr>
        <w:t>‎</w:t>
      </w:r>
      <w:r w:rsidRPr="00F30887">
        <w:rPr>
          <w:rFonts w:hint="cs"/>
          <w:rtl/>
        </w:rPr>
        <w:t>شود.</w:t>
      </w:r>
    </w:p>
    <w:p w:rsidR="00C556DE" w:rsidRPr="00177CF3" w:rsidRDefault="00C556DE" w:rsidP="000905D4">
      <w:pPr>
        <w:pStyle w:val="a"/>
        <w:rPr>
          <w:rtl/>
        </w:rPr>
      </w:pPr>
      <w:bookmarkStart w:id="109" w:name="_Toc304822797"/>
      <w:bookmarkStart w:id="110" w:name="_Toc436416181"/>
      <w:r w:rsidRPr="00177CF3">
        <w:rPr>
          <w:rFonts w:hint="cs"/>
          <w:rtl/>
        </w:rPr>
        <w:t>افزودن به اذان</w:t>
      </w:r>
      <w:bookmarkEnd w:id="109"/>
      <w:bookmarkEnd w:id="110"/>
    </w:p>
    <w:p w:rsidR="00C556DE" w:rsidRPr="00214C60" w:rsidRDefault="00C556DE" w:rsidP="000905D4">
      <w:pPr>
        <w:pStyle w:val="a6"/>
        <w:rPr>
          <w:rtl/>
        </w:rPr>
      </w:pPr>
      <w:r w:rsidRPr="00214C60">
        <w:rPr>
          <w:rFonts w:hint="cs"/>
          <w:rtl/>
        </w:rPr>
        <w:t>یکی دیگر از بدعت‌هایی که اهل تشیّع ایجاد کرده‌اند، این است که در اذان و اقامه و تشهد بعد از شهادتین (</w:t>
      </w:r>
      <w:r w:rsidRPr="00E80E26">
        <w:rPr>
          <w:rStyle w:val="Char1"/>
          <w:rFonts w:hint="cs"/>
          <w:rtl/>
        </w:rPr>
        <w:t>أشهد أن لا إله إل</w:t>
      </w:r>
      <w:r w:rsidR="00E80E26">
        <w:rPr>
          <w:rStyle w:val="Char1"/>
          <w:rFonts w:hint="cs"/>
          <w:rtl/>
        </w:rPr>
        <w:t>ا الله و</w:t>
      </w:r>
      <w:r w:rsidRPr="00E80E26">
        <w:rPr>
          <w:rStyle w:val="Char1"/>
          <w:rFonts w:hint="cs"/>
          <w:rtl/>
        </w:rPr>
        <w:t>أشهد أن محمداً رسول الله</w:t>
      </w:r>
      <w:r w:rsidRPr="00214C60">
        <w:rPr>
          <w:rFonts w:hint="cs"/>
          <w:rtl/>
        </w:rPr>
        <w:t>)، عبارت «</w:t>
      </w:r>
      <w:r w:rsidRPr="00AB3E3C">
        <w:rPr>
          <w:rStyle w:val="Char1"/>
          <w:rFonts w:hint="cs"/>
          <w:rtl/>
        </w:rPr>
        <w:t>أشهد أن علیاً ولی الله</w:t>
      </w:r>
      <w:r w:rsidRPr="00214C60">
        <w:rPr>
          <w:rFonts w:hint="cs"/>
          <w:rtl/>
        </w:rPr>
        <w:t>» را افزوده‌اند. این، بدعتی است که مخالف دین است و هیچ دلیلی در قرآن و سنت و اجماع و قیاس صحیح برای آن نیست و بنابراین نیازی به رد کردن آن دیده نمی‌شود</w:t>
      </w:r>
      <w:r w:rsidRPr="000A13B3">
        <w:rPr>
          <w:rStyle w:val="FootnoteReference"/>
          <w:rtl/>
        </w:rPr>
        <w:footnoteReference w:id="135"/>
      </w:r>
      <w:r w:rsidRPr="00214C60">
        <w:rPr>
          <w:rFonts w:hint="cs"/>
          <w:rtl/>
        </w:rPr>
        <w:t>.</w:t>
      </w:r>
    </w:p>
    <w:p w:rsidR="00C556DE" w:rsidRPr="00177CF3" w:rsidRDefault="00C556DE" w:rsidP="000905D4">
      <w:pPr>
        <w:pStyle w:val="a"/>
        <w:rPr>
          <w:rtl/>
        </w:rPr>
      </w:pPr>
      <w:bookmarkStart w:id="111" w:name="_Toc304822798"/>
      <w:bookmarkStart w:id="112" w:name="_Toc436416182"/>
      <w:r w:rsidRPr="00177CF3">
        <w:rPr>
          <w:rFonts w:hint="cs"/>
          <w:rtl/>
        </w:rPr>
        <w:t>جمع میان دو نماز</w:t>
      </w:r>
      <w:bookmarkEnd w:id="111"/>
      <w:bookmarkEnd w:id="112"/>
    </w:p>
    <w:p w:rsidR="00C556DE" w:rsidRPr="0087447B" w:rsidRDefault="00C556DE" w:rsidP="000905D4">
      <w:pPr>
        <w:ind w:firstLine="284"/>
        <w:jc w:val="both"/>
        <w:rPr>
          <w:rStyle w:val="Char3"/>
          <w:rtl/>
        </w:rPr>
      </w:pPr>
      <w:r w:rsidRPr="0087447B">
        <w:rPr>
          <w:rStyle w:val="Char3"/>
          <w:rFonts w:hint="cs"/>
          <w:rtl/>
        </w:rPr>
        <w:t>یکی دیگر از بدعت‌های شیعیان، جایز دانستن جمع میان نماز ظهر و عصر و میان نماز مغرب و عشاء بدون عذر، می</w:t>
      </w:r>
      <w:r w:rsidRPr="0087447B">
        <w:rPr>
          <w:rStyle w:val="Char3"/>
          <w:rFonts w:hint="cs"/>
          <w:cs/>
        </w:rPr>
        <w:t>‎</w:t>
      </w:r>
      <w:r w:rsidR="00214C60">
        <w:rPr>
          <w:rStyle w:val="Char3"/>
          <w:rFonts w:hint="cs"/>
          <w:rtl/>
        </w:rPr>
        <w:t>باشد.</w:t>
      </w:r>
    </w:p>
    <w:p w:rsidR="00C556DE" w:rsidRPr="0087447B" w:rsidRDefault="00C556DE" w:rsidP="00E80E26">
      <w:pPr>
        <w:ind w:firstLine="284"/>
        <w:jc w:val="both"/>
        <w:rPr>
          <w:rStyle w:val="Char3"/>
          <w:rtl/>
        </w:rPr>
      </w:pPr>
      <w:r w:rsidRPr="0087447B">
        <w:rPr>
          <w:rStyle w:val="Char3"/>
          <w:rFonts w:hint="cs"/>
          <w:rtl/>
        </w:rPr>
        <w:t>ترمذی روایت کرده که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AB3E3C">
        <w:rPr>
          <w:rStyle w:val="Char7"/>
          <w:rFonts w:hint="cs"/>
          <w:rtl/>
        </w:rPr>
        <w:t>«</w:t>
      </w:r>
      <w:r w:rsidRPr="00E80E26">
        <w:rPr>
          <w:rStyle w:val="Char2"/>
          <w:rFonts w:hint="cs"/>
          <w:rtl/>
        </w:rPr>
        <w:t>من جمع بين صلاتين بغير عذر فقد أتی باباً من الکبائر</w:t>
      </w:r>
      <w:r w:rsidRPr="00AB3E3C">
        <w:rPr>
          <w:rStyle w:val="Char7"/>
          <w:rFonts w:hint="cs"/>
          <w:rtl/>
        </w:rPr>
        <w:t>»</w:t>
      </w:r>
      <w:r w:rsidRPr="00102C29">
        <w:rPr>
          <w:rStyle w:val="Char3"/>
          <w:vertAlign w:val="superscript"/>
          <w:rtl/>
        </w:rPr>
        <w:footnoteReference w:id="136"/>
      </w:r>
      <w:r w:rsidR="00E80E26">
        <w:rPr>
          <w:rStyle w:val="Char3"/>
          <w:rFonts w:hint="cs"/>
          <w:rtl/>
        </w:rPr>
        <w:t>.</w:t>
      </w:r>
      <w:r w:rsidRPr="0087447B">
        <w:rPr>
          <w:rStyle w:val="Char3"/>
          <w:rFonts w:hint="cs"/>
          <w:rtl/>
        </w:rPr>
        <w:t xml:space="preserve"> </w:t>
      </w:r>
      <w:r w:rsidRPr="00102C29">
        <w:rPr>
          <w:rStyle w:val="Char7"/>
          <w:rFonts w:hint="cs"/>
          <w:rtl/>
        </w:rPr>
        <w:t>«</w:t>
      </w:r>
      <w:r w:rsidRPr="0058131C">
        <w:rPr>
          <w:rStyle w:val="Chard"/>
          <w:rFonts w:hint="cs"/>
          <w:rtl/>
        </w:rPr>
        <w:t xml:space="preserve">هر کس بدون عذر میان دو نماز جمع </w:t>
      </w:r>
      <w:r w:rsidRPr="00E80E26">
        <w:rPr>
          <w:rStyle w:val="Chard"/>
          <w:rFonts w:hint="cs"/>
          <w:spacing w:val="-4"/>
          <w:rtl/>
        </w:rPr>
        <w:t>نماید، به دری از گناهان کبیره آمده است</w:t>
      </w:r>
      <w:r w:rsidRPr="00E80E26">
        <w:rPr>
          <w:rStyle w:val="Char7"/>
          <w:rFonts w:hint="cs"/>
          <w:spacing w:val="-4"/>
          <w:rtl/>
        </w:rPr>
        <w:t>»</w:t>
      </w:r>
      <w:r w:rsidR="00AB3E3C" w:rsidRPr="00E80E26">
        <w:rPr>
          <w:rStyle w:val="Char3"/>
          <w:rFonts w:hint="cs"/>
          <w:spacing w:val="-4"/>
          <w:rtl/>
        </w:rPr>
        <w:t>.</w:t>
      </w:r>
      <w:r w:rsidRPr="00E80E26">
        <w:rPr>
          <w:rStyle w:val="Char3"/>
          <w:rFonts w:hint="cs"/>
          <w:spacing w:val="-4"/>
          <w:rtl/>
        </w:rPr>
        <w:t xml:space="preserve"> و روایت شده که یکی از نشانه‌های قیامت به تأخیر انداختن نماز از وقت خودش می</w:t>
      </w:r>
      <w:r w:rsidRPr="00E80E26">
        <w:rPr>
          <w:rStyle w:val="Char3"/>
          <w:rFonts w:hint="cs"/>
          <w:spacing w:val="-4"/>
          <w:cs/>
        </w:rPr>
        <w:t>‎</w:t>
      </w:r>
      <w:r w:rsidRPr="00E80E26">
        <w:rPr>
          <w:rStyle w:val="Char3"/>
          <w:rFonts w:hint="cs"/>
          <w:spacing w:val="-4"/>
          <w:rtl/>
        </w:rPr>
        <w:t>باشد. آنچه از ابن عباس</w:t>
      </w:r>
      <w:r w:rsidR="007F2CBB" w:rsidRPr="00E80E26">
        <w:rPr>
          <w:rStyle w:val="Char3"/>
          <w:rFonts w:hint="cs"/>
          <w:spacing w:val="-4"/>
          <w:rtl/>
        </w:rPr>
        <w:t xml:space="preserve"> </w:t>
      </w:r>
      <w:r w:rsidR="00BF1126" w:rsidRPr="00E80E26">
        <w:rPr>
          <w:rStyle w:val="Char3"/>
          <w:rFonts w:cs="CTraditional Arabic" w:hint="cs"/>
          <w:spacing w:val="-4"/>
          <w:rtl/>
        </w:rPr>
        <w:t>س</w:t>
      </w:r>
      <w:r w:rsidR="007F2CBB" w:rsidRPr="00E80E26">
        <w:rPr>
          <w:rStyle w:val="Char3"/>
          <w:rFonts w:cs="CTraditional Arabic" w:hint="cs"/>
          <w:spacing w:val="-4"/>
          <w:rtl/>
        </w:rPr>
        <w:t xml:space="preserve"> </w:t>
      </w:r>
      <w:r w:rsidRPr="0087447B">
        <w:rPr>
          <w:rStyle w:val="Char3"/>
          <w:rFonts w:hint="cs"/>
          <w:rtl/>
        </w:rPr>
        <w:t>روایت شده که بدون عذر میان نماز ظهر و عصر و میان نماز مغرب و عشاء</w:t>
      </w:r>
      <w:r w:rsidRPr="000A13B3">
        <w:rPr>
          <w:rStyle w:val="FootnoteReference"/>
          <w:rFonts w:ascii="IRNazli" w:hAnsi="IRNazli" w:cs="IRNazli"/>
          <w:rtl/>
        </w:rPr>
        <w:footnoteReference w:id="137"/>
      </w:r>
      <w:r w:rsidRPr="0087447B">
        <w:rPr>
          <w:rStyle w:val="Char3"/>
          <w:rFonts w:hint="cs"/>
          <w:rtl/>
        </w:rPr>
        <w:t xml:space="preserve"> جمع کرده، حمل می</w:t>
      </w:r>
      <w:r w:rsidRPr="0087447B">
        <w:rPr>
          <w:rStyle w:val="Char3"/>
          <w:rFonts w:hint="cs"/>
          <w:cs/>
        </w:rPr>
        <w:t>‎</w:t>
      </w:r>
      <w:r w:rsidRPr="0087447B">
        <w:rPr>
          <w:rStyle w:val="Char3"/>
          <w:rFonts w:hint="cs"/>
          <w:rtl/>
        </w:rPr>
        <w:t>شود بر تأخیر نماز اولی تا آخر وقتش و ادای نماز دیگری در اول وقتش.</w:t>
      </w:r>
    </w:p>
    <w:p w:rsidR="00C556DE" w:rsidRPr="00214C60" w:rsidRDefault="00C556DE" w:rsidP="000905D4">
      <w:pPr>
        <w:pStyle w:val="a6"/>
        <w:rPr>
          <w:rtl/>
        </w:rPr>
      </w:pPr>
      <w:r w:rsidRPr="00214C60">
        <w:rPr>
          <w:rFonts w:hint="cs"/>
          <w:rtl/>
        </w:rPr>
        <w:t>گفته شده که علت آنکه اهل تشیع نماز ظهر و عصر و نماز مغرب و عشاء را در طول روز با هم جمع می</w:t>
      </w:r>
      <w:r w:rsidRPr="00214C60">
        <w:rPr>
          <w:rFonts w:hint="cs"/>
          <w:cs/>
        </w:rPr>
        <w:t>‎</w:t>
      </w:r>
      <w:r w:rsidRPr="00214C60">
        <w:rPr>
          <w:rFonts w:hint="cs"/>
          <w:rtl/>
        </w:rPr>
        <w:t>کنند و به تأخیر انداختن آن را بهتر می</w:t>
      </w:r>
      <w:r w:rsidRPr="00214C60">
        <w:rPr>
          <w:rFonts w:hint="cs"/>
          <w:cs/>
        </w:rPr>
        <w:t>‎</w:t>
      </w:r>
      <w:r w:rsidRPr="00214C60">
        <w:rPr>
          <w:rFonts w:hint="cs"/>
          <w:rtl/>
        </w:rPr>
        <w:t>دانند، این است که منتظر ظهور قائمی هستند که در پناهگاه زیرزمینی مخفی شده</w:t>
      </w:r>
      <w:r w:rsidRPr="000A13B3">
        <w:rPr>
          <w:rStyle w:val="FootnoteReference"/>
          <w:rtl/>
        </w:rPr>
        <w:footnoteReference w:id="138"/>
      </w:r>
      <w:r w:rsidRPr="00214C60">
        <w:rPr>
          <w:rFonts w:hint="cs"/>
          <w:rtl/>
        </w:rPr>
        <w:t>، تا به او اقتدا کنند؛ در نتیجه ظهر را تا نزدیکی</w:t>
      </w:r>
      <w:r w:rsidRPr="00214C60">
        <w:rPr>
          <w:rFonts w:hint="eastAsia"/>
          <w:rtl/>
        </w:rPr>
        <w:t>‌</w:t>
      </w:r>
      <w:r w:rsidRPr="00214C60">
        <w:rPr>
          <w:rFonts w:hint="cs"/>
          <w:rtl/>
        </w:rPr>
        <w:t>های مغرب به تأخیر می</w:t>
      </w:r>
      <w:r w:rsidRPr="00214C60">
        <w:rPr>
          <w:rFonts w:hint="cs"/>
          <w:cs/>
        </w:rPr>
        <w:t>‎</w:t>
      </w:r>
      <w:r w:rsidRPr="00214C60">
        <w:rPr>
          <w:rFonts w:hint="cs"/>
          <w:rtl/>
        </w:rPr>
        <w:t>اندازند. پس هرگاه از ظهور آن امام مزعوم ناامید شدند و خورشید به زردی گرایید همان موقع در نمازها همانند خروس نوک می</w:t>
      </w:r>
      <w:r w:rsidRPr="00214C60">
        <w:rPr>
          <w:rFonts w:hint="cs"/>
          <w:cs/>
        </w:rPr>
        <w:t>‎</w:t>
      </w:r>
      <w:r w:rsidRPr="00214C60">
        <w:rPr>
          <w:rFonts w:hint="cs"/>
          <w:rtl/>
        </w:rPr>
        <w:t xml:space="preserve">زنند و دو نماز </w:t>
      </w:r>
      <w:r w:rsidRPr="00E80E26">
        <w:rPr>
          <w:rFonts w:hint="cs"/>
          <w:spacing w:val="-4"/>
          <w:rtl/>
        </w:rPr>
        <w:t>ظهر و عصر، و مغرب و عشاء را با هم بدون خشوع و طمأنینه و به طور انفرادی نه با جماعت می</w:t>
      </w:r>
      <w:r w:rsidRPr="00E80E26">
        <w:rPr>
          <w:rFonts w:hint="cs"/>
          <w:spacing w:val="-4"/>
          <w:cs/>
        </w:rPr>
        <w:t>‎</w:t>
      </w:r>
      <w:r w:rsidRPr="00E80E26">
        <w:rPr>
          <w:rFonts w:hint="cs"/>
          <w:spacing w:val="-4"/>
          <w:rtl/>
        </w:rPr>
        <w:t>خوانند و سرگردان و ناامید و زیان</w:t>
      </w:r>
      <w:r w:rsidRPr="00E80E26">
        <w:rPr>
          <w:rFonts w:hint="eastAsia"/>
          <w:spacing w:val="-4"/>
          <w:rtl/>
        </w:rPr>
        <w:t>‌</w:t>
      </w:r>
      <w:r w:rsidRPr="00E80E26">
        <w:rPr>
          <w:rFonts w:hint="cs"/>
          <w:spacing w:val="-4"/>
          <w:rtl/>
        </w:rPr>
        <w:t>دیده بر می</w:t>
      </w:r>
      <w:r w:rsidRPr="00E80E26">
        <w:rPr>
          <w:rFonts w:hint="cs"/>
          <w:spacing w:val="-4"/>
          <w:cs/>
        </w:rPr>
        <w:t>‎</w:t>
      </w:r>
      <w:r w:rsidRPr="00E80E26">
        <w:rPr>
          <w:rFonts w:hint="cs"/>
          <w:spacing w:val="-4"/>
          <w:rtl/>
        </w:rPr>
        <w:t>گردند.</w:t>
      </w:r>
    </w:p>
    <w:p w:rsidR="00C556DE" w:rsidRPr="00214C60" w:rsidRDefault="00C556DE" w:rsidP="000905D4">
      <w:pPr>
        <w:pStyle w:val="a6"/>
        <w:rPr>
          <w:rtl/>
        </w:rPr>
      </w:pPr>
      <w:r w:rsidRPr="00214C60">
        <w:rPr>
          <w:rFonts w:hint="cs"/>
          <w:rtl/>
        </w:rPr>
        <w:t>بخشش و عافیت را از خداوند خواستاریم. اهل تشیّع با این کارشان و با ایستادنشان بر روی کوه و نزدیک سرداب فریاد می</w:t>
      </w:r>
      <w:r w:rsidRPr="00214C60">
        <w:rPr>
          <w:rFonts w:hint="cs"/>
          <w:cs/>
        </w:rPr>
        <w:t>‎</w:t>
      </w:r>
      <w:r w:rsidRPr="00214C60">
        <w:rPr>
          <w:rFonts w:hint="cs"/>
          <w:rtl/>
        </w:rPr>
        <w:t>زنند که مهدی از آن پناهگاه زیرزمینی به سویشان بیرون رود و ظهور کند، و با این اعمال زشت مسخره و خنده</w:t>
      </w:r>
      <w:r w:rsidRPr="00214C60">
        <w:rPr>
          <w:rFonts w:hint="eastAsia"/>
          <w:rtl/>
        </w:rPr>
        <w:t>‌</w:t>
      </w:r>
      <w:r w:rsidRPr="00214C60">
        <w:rPr>
          <w:rFonts w:hint="cs"/>
          <w:rtl/>
        </w:rPr>
        <w:t xml:space="preserve">آور برای خردمندان شده‌اند. شاعر چه زیبا سروده است: </w:t>
      </w:r>
    </w:p>
    <w:tbl>
      <w:tblPr>
        <w:bidiVisual/>
        <w:tblW w:w="0" w:type="auto"/>
        <w:jc w:val="center"/>
        <w:tblInd w:w="28" w:type="dxa"/>
        <w:tblLook w:val="04A0" w:firstRow="1" w:lastRow="0" w:firstColumn="1" w:lastColumn="0" w:noHBand="0" w:noVBand="1"/>
      </w:tblPr>
      <w:tblGrid>
        <w:gridCol w:w="2685"/>
        <w:gridCol w:w="567"/>
        <w:gridCol w:w="2969"/>
      </w:tblGrid>
      <w:tr w:rsidR="00C556DE" w:rsidRPr="0087447B" w:rsidTr="00E80E26">
        <w:trPr>
          <w:jc w:val="center"/>
        </w:trPr>
        <w:tc>
          <w:tcPr>
            <w:tcW w:w="2685" w:type="dxa"/>
            <w:shd w:val="clear" w:color="auto" w:fill="auto"/>
          </w:tcPr>
          <w:p w:rsidR="00C556DE" w:rsidRPr="00F50D73" w:rsidRDefault="00C556DE" w:rsidP="000905D4">
            <w:pPr>
              <w:pStyle w:val="a3"/>
              <w:ind w:firstLine="0"/>
              <w:rPr>
                <w:rFonts w:eastAsia="SimSun"/>
                <w:sz w:val="2"/>
                <w:szCs w:val="2"/>
                <w:rtl/>
              </w:rPr>
            </w:pPr>
            <w:r w:rsidRPr="00F50D73">
              <w:rPr>
                <w:rFonts w:eastAsia="SimSun" w:hint="cs"/>
                <w:rtl/>
              </w:rPr>
              <w:t>ما آن للسرداب أن یلد الذی</w:t>
            </w:r>
            <w:r w:rsidRPr="00F50D73">
              <w:rPr>
                <w:rFonts w:eastAsia="SimSun"/>
                <w:rtl/>
              </w:rPr>
              <w:br/>
            </w:r>
          </w:p>
        </w:tc>
        <w:tc>
          <w:tcPr>
            <w:tcW w:w="567" w:type="dxa"/>
            <w:shd w:val="clear" w:color="auto" w:fill="auto"/>
          </w:tcPr>
          <w:p w:rsidR="00C556DE" w:rsidRPr="00F50D73" w:rsidRDefault="00C556DE" w:rsidP="000905D4">
            <w:pPr>
              <w:pStyle w:val="a3"/>
              <w:rPr>
                <w:rFonts w:eastAsia="SimSun"/>
                <w:rtl/>
              </w:rPr>
            </w:pPr>
          </w:p>
        </w:tc>
        <w:tc>
          <w:tcPr>
            <w:tcW w:w="2969" w:type="dxa"/>
            <w:shd w:val="clear" w:color="auto" w:fill="auto"/>
          </w:tcPr>
          <w:p w:rsidR="00C556DE" w:rsidRPr="00F50D73" w:rsidRDefault="00C556DE" w:rsidP="000905D4">
            <w:pPr>
              <w:pStyle w:val="a3"/>
              <w:ind w:firstLine="0"/>
              <w:rPr>
                <w:rFonts w:eastAsia="SimSun"/>
                <w:sz w:val="2"/>
                <w:szCs w:val="2"/>
                <w:rtl/>
              </w:rPr>
            </w:pPr>
            <w:r w:rsidRPr="00F50D73">
              <w:rPr>
                <w:rFonts w:eastAsia="SimSun" w:hint="cs"/>
                <w:rtl/>
              </w:rPr>
              <w:t xml:space="preserve"> صیّرتموه بزعمکم إنسانا</w:t>
            </w:r>
            <w:r w:rsidRPr="00F50D73">
              <w:rPr>
                <w:rFonts w:eastAsia="SimSun"/>
                <w:rtl/>
              </w:rPr>
              <w:br/>
            </w:r>
          </w:p>
        </w:tc>
      </w:tr>
      <w:tr w:rsidR="00C556DE" w:rsidRPr="0087447B" w:rsidTr="00E80E26">
        <w:trPr>
          <w:jc w:val="center"/>
        </w:trPr>
        <w:tc>
          <w:tcPr>
            <w:tcW w:w="2685" w:type="dxa"/>
            <w:shd w:val="clear" w:color="auto" w:fill="auto"/>
          </w:tcPr>
          <w:p w:rsidR="00C556DE" w:rsidRPr="00F50D73" w:rsidRDefault="00C556DE" w:rsidP="000905D4">
            <w:pPr>
              <w:pStyle w:val="a3"/>
              <w:ind w:firstLine="0"/>
              <w:rPr>
                <w:rFonts w:eastAsia="SimSun"/>
                <w:sz w:val="2"/>
                <w:szCs w:val="2"/>
                <w:rtl/>
              </w:rPr>
            </w:pPr>
            <w:r w:rsidRPr="00F50D73">
              <w:rPr>
                <w:rFonts w:eastAsia="SimSun" w:hint="cs"/>
                <w:rtl/>
              </w:rPr>
              <w:t>فعلی عقولکم العَفاءُ فإنکــم</w:t>
            </w:r>
            <w:r w:rsidRPr="00F50D73">
              <w:rPr>
                <w:rFonts w:eastAsia="SimSun"/>
                <w:rtl/>
              </w:rPr>
              <w:br/>
            </w:r>
          </w:p>
        </w:tc>
        <w:tc>
          <w:tcPr>
            <w:tcW w:w="567" w:type="dxa"/>
            <w:shd w:val="clear" w:color="auto" w:fill="auto"/>
          </w:tcPr>
          <w:p w:rsidR="00C556DE" w:rsidRPr="00F50D73" w:rsidRDefault="00C556DE" w:rsidP="000905D4">
            <w:pPr>
              <w:pStyle w:val="a3"/>
              <w:rPr>
                <w:rFonts w:eastAsia="SimSun"/>
                <w:rtl/>
              </w:rPr>
            </w:pPr>
          </w:p>
        </w:tc>
        <w:tc>
          <w:tcPr>
            <w:tcW w:w="2969" w:type="dxa"/>
            <w:shd w:val="clear" w:color="auto" w:fill="auto"/>
          </w:tcPr>
          <w:p w:rsidR="00C556DE" w:rsidRPr="00F50D73" w:rsidRDefault="00C556DE" w:rsidP="000905D4">
            <w:pPr>
              <w:pStyle w:val="a3"/>
              <w:ind w:firstLine="0"/>
              <w:rPr>
                <w:rFonts w:eastAsia="SimSun"/>
                <w:sz w:val="2"/>
                <w:szCs w:val="2"/>
                <w:rtl/>
              </w:rPr>
            </w:pPr>
            <w:r w:rsidRPr="00F50D73">
              <w:rPr>
                <w:rFonts w:eastAsia="SimSun" w:hint="cs"/>
                <w:rtl/>
              </w:rPr>
              <w:t>ثلّثتُم العنقاء والغیـــلانا</w:t>
            </w:r>
            <w:r w:rsidRPr="00F50D73">
              <w:rPr>
                <w:rFonts w:eastAsia="SimSun"/>
                <w:rtl/>
              </w:rPr>
              <w:br/>
            </w:r>
          </w:p>
        </w:tc>
      </w:tr>
    </w:tbl>
    <w:p w:rsidR="00C556DE" w:rsidRPr="00214C60" w:rsidRDefault="00C556DE" w:rsidP="00FA367D">
      <w:pPr>
        <w:pStyle w:val="a6"/>
        <w:rPr>
          <w:rtl/>
        </w:rPr>
      </w:pPr>
      <w:r w:rsidRPr="00214C60">
        <w:rPr>
          <w:rFonts w:hint="cs"/>
          <w:rtl/>
        </w:rPr>
        <w:t>«وقت آن فرا نرسید که سرداب تولّد کند (بیرون آورد) آنکه را که شما به گمان خود انسان تصور کرده</w:t>
      </w:r>
      <w:r w:rsidR="00FA367D">
        <w:rPr>
          <w:rFonts w:hint="eastAsia"/>
          <w:rtl/>
        </w:rPr>
        <w:t>‌</w:t>
      </w:r>
      <w:r w:rsidRPr="00214C60">
        <w:rPr>
          <w:rFonts w:hint="cs"/>
          <w:rtl/>
        </w:rPr>
        <w:t>اید (که در آن داخل شده و از چشم مردمان غائب گردیده است)»</w:t>
      </w:r>
      <w:r w:rsidR="00FA367D">
        <w:rPr>
          <w:rFonts w:hint="cs"/>
          <w:rtl/>
        </w:rPr>
        <w:t>.</w:t>
      </w:r>
    </w:p>
    <w:p w:rsidR="001E3F43" w:rsidRDefault="00C556DE" w:rsidP="000905D4">
      <w:pPr>
        <w:pStyle w:val="a6"/>
      </w:pPr>
      <w:r w:rsidRPr="00214C60">
        <w:rPr>
          <w:rFonts w:hint="cs"/>
          <w:rtl/>
        </w:rPr>
        <w:t>«به راستی بر روی عقل و خردهایتان، پوشیدگی وجود دارد. همانا شما برای عنقاء (پرنده</w:t>
      </w:r>
      <w:r w:rsidRPr="00214C60">
        <w:rPr>
          <w:rFonts w:hint="eastAsia"/>
          <w:rtl/>
        </w:rPr>
        <w:t>‌ی</w:t>
      </w:r>
      <w:r w:rsidRPr="00214C60">
        <w:rPr>
          <w:rFonts w:hint="cs"/>
          <w:rtl/>
        </w:rPr>
        <w:t xml:space="preserve"> خیالی)</w:t>
      </w:r>
      <w:r w:rsidR="00E80E26">
        <w:rPr>
          <w:rFonts w:hint="cs"/>
          <w:rtl/>
        </w:rPr>
        <w:t xml:space="preserve"> و غول، سوّمی نیز به وجود آورده</w:t>
      </w:r>
      <w:r w:rsidR="00E80E26">
        <w:rPr>
          <w:rFonts w:hint="eastAsia"/>
          <w:rtl/>
        </w:rPr>
        <w:t>‌</w:t>
      </w:r>
      <w:r w:rsidRPr="00214C60">
        <w:rPr>
          <w:rFonts w:hint="cs"/>
          <w:rtl/>
        </w:rPr>
        <w:t>اید (که مهدی مزعوم باشد؛ یعنی چنانچه این دو وجود خارجی نداشته</w:t>
      </w:r>
      <w:r w:rsidR="003041F4" w:rsidRPr="00214C60">
        <w:rPr>
          <w:rFonts w:hint="cs"/>
          <w:rtl/>
        </w:rPr>
        <w:t>‌اند</w:t>
      </w:r>
      <w:r w:rsidR="00E80E26">
        <w:rPr>
          <w:rFonts w:hint="cs"/>
          <w:rtl/>
        </w:rPr>
        <w:t xml:space="preserve"> </w:t>
      </w:r>
      <w:r w:rsidRPr="00214C60">
        <w:rPr>
          <w:rFonts w:hint="cs"/>
          <w:rtl/>
        </w:rPr>
        <w:t>مهدی نیز شخصی</w:t>
      </w:r>
      <w:r w:rsidR="00214C60">
        <w:rPr>
          <w:rFonts w:hint="cs"/>
          <w:rtl/>
        </w:rPr>
        <w:t>ت خیالی است و وجود خارجی ندارد)</w:t>
      </w:r>
      <w:r w:rsidRPr="00214C60">
        <w:rPr>
          <w:rFonts w:hint="cs"/>
          <w:rtl/>
        </w:rPr>
        <w:t>»</w:t>
      </w:r>
      <w:r w:rsidR="00214C60">
        <w:rPr>
          <w:rFonts w:hint="cs"/>
          <w:rtl/>
        </w:rPr>
        <w:t>.</w:t>
      </w:r>
    </w:p>
    <w:p w:rsidR="001E3F43" w:rsidRDefault="001E3F43" w:rsidP="000905D4">
      <w:pPr>
        <w:pStyle w:val="a6"/>
      </w:pPr>
    </w:p>
    <w:p w:rsidR="001E3F43" w:rsidRDefault="001E3F43" w:rsidP="000905D4">
      <w:pPr>
        <w:pStyle w:val="a6"/>
        <w:rPr>
          <w:rtl/>
        </w:rPr>
        <w:sectPr w:rsidR="001E3F43" w:rsidSect="00FB47BD">
          <w:footnotePr>
            <w:numRestart w:val="eachPage"/>
          </w:footnotePr>
          <w:pgSz w:w="7938" w:h="11907" w:code="9"/>
          <w:pgMar w:top="567" w:right="851" w:bottom="851" w:left="851" w:header="454" w:footer="0" w:gutter="0"/>
          <w:cols w:space="708"/>
          <w:titlePg/>
          <w:bidi/>
          <w:rtlGutter/>
          <w:docGrid w:linePitch="381"/>
        </w:sectPr>
      </w:pPr>
    </w:p>
    <w:p w:rsidR="00C556DE" w:rsidRPr="00177CF3" w:rsidRDefault="00C556DE" w:rsidP="000905D4">
      <w:pPr>
        <w:pStyle w:val="a"/>
        <w:rPr>
          <w:rtl/>
        </w:rPr>
      </w:pPr>
      <w:bookmarkStart w:id="113" w:name="_Toc304822799"/>
      <w:bookmarkStart w:id="114" w:name="_Toc436416183"/>
      <w:r w:rsidRPr="00177CF3">
        <w:rPr>
          <w:rFonts w:hint="cs"/>
          <w:rtl/>
        </w:rPr>
        <w:t>عصمت ائمه</w:t>
      </w:r>
      <w:bookmarkEnd w:id="113"/>
      <w:bookmarkEnd w:id="114"/>
    </w:p>
    <w:p w:rsidR="00C556DE" w:rsidRPr="00214C60" w:rsidRDefault="00C556DE" w:rsidP="000905D4">
      <w:pPr>
        <w:pStyle w:val="a6"/>
        <w:rPr>
          <w:rtl/>
        </w:rPr>
      </w:pPr>
      <w:r w:rsidRPr="00214C60">
        <w:rPr>
          <w:rFonts w:hint="cs"/>
          <w:rtl/>
        </w:rPr>
        <w:t xml:space="preserve">و از جمله خرافات شیعیان موضوع اشتراط عصمت برای امامان است و اینکه عقیده دارند بر خداوند واجب و لازم است که جهان را از وجود امام معصوم خالی نگه ندارد، و دیگر اینکه شیعیان </w:t>
      </w:r>
      <w:r w:rsidR="00FA367D">
        <w:rPr>
          <w:rFonts w:hint="cs"/>
          <w:rtl/>
        </w:rPr>
        <w:t>ائمه را در دوازده تن منحصر کرده</w:t>
      </w:r>
      <w:r w:rsidR="00FA367D">
        <w:rPr>
          <w:rFonts w:hint="eastAsia"/>
          <w:rtl/>
        </w:rPr>
        <w:t>‌</w:t>
      </w:r>
      <w:r w:rsidRPr="00214C60">
        <w:rPr>
          <w:rFonts w:hint="cs"/>
          <w:rtl/>
        </w:rPr>
        <w:t>اند</w:t>
      </w:r>
      <w:r w:rsidRPr="000A13B3">
        <w:rPr>
          <w:rStyle w:val="FootnoteReference"/>
          <w:rtl/>
        </w:rPr>
        <w:footnoteReference w:id="139"/>
      </w:r>
      <w:r w:rsidRPr="00214C60">
        <w:rPr>
          <w:rFonts w:hint="cs"/>
          <w:rtl/>
        </w:rPr>
        <w:t>.</w:t>
      </w:r>
    </w:p>
    <w:p w:rsidR="00C556DE" w:rsidRPr="00214C60" w:rsidRDefault="00C556DE" w:rsidP="000905D4">
      <w:pPr>
        <w:pStyle w:val="a6"/>
        <w:rPr>
          <w:rtl/>
        </w:rPr>
      </w:pPr>
      <w:r w:rsidRPr="00214C60">
        <w:rPr>
          <w:rFonts w:hint="cs"/>
          <w:rtl/>
        </w:rPr>
        <w:t>بطلان این عقیده و تناقض آن، و اشتمالش بر بی‌ادبی با الله آشکارتر از این است که ذکر شود. و با این گفته‌ی باطل جماعت در نماز که از والاترین</w:t>
      </w:r>
      <w:r w:rsidR="00FA367D">
        <w:rPr>
          <w:rFonts w:hint="cs"/>
          <w:rtl/>
        </w:rPr>
        <w:t xml:space="preserve"> شعائر اسلام است را از بین برده</w:t>
      </w:r>
      <w:r w:rsidR="00FA367D">
        <w:rPr>
          <w:rFonts w:hint="eastAsia"/>
          <w:rtl/>
        </w:rPr>
        <w:t>‌</w:t>
      </w:r>
      <w:r w:rsidRPr="00214C60">
        <w:rPr>
          <w:rFonts w:hint="cs"/>
          <w:rtl/>
        </w:rPr>
        <w:t xml:space="preserve">اند، که روافض در آن (نماز جماعت) هیچ نصیب و حصه‌ای نداشته </w:t>
      </w:r>
      <w:r w:rsidR="00FA367D">
        <w:rPr>
          <w:rFonts w:hint="cs"/>
          <w:rtl/>
        </w:rPr>
        <w:t>و از این بزرگی و عزت محروم گشته</w:t>
      </w:r>
      <w:r w:rsidR="00FA367D">
        <w:rPr>
          <w:rFonts w:hint="eastAsia"/>
          <w:rtl/>
        </w:rPr>
        <w:t>‌</w:t>
      </w:r>
      <w:r w:rsidRPr="00214C60">
        <w:rPr>
          <w:rFonts w:hint="cs"/>
          <w:rtl/>
        </w:rPr>
        <w:t>اند.</w:t>
      </w:r>
    </w:p>
    <w:p w:rsidR="00C556DE" w:rsidRPr="00177CF3" w:rsidRDefault="00C556DE" w:rsidP="000905D4">
      <w:pPr>
        <w:pStyle w:val="a"/>
        <w:rPr>
          <w:rtl/>
        </w:rPr>
      </w:pPr>
      <w:bookmarkStart w:id="115" w:name="_Toc304822800"/>
      <w:bookmarkStart w:id="116" w:name="_Toc436416184"/>
      <w:r w:rsidRPr="00177CF3">
        <w:rPr>
          <w:rFonts w:hint="cs"/>
          <w:rtl/>
        </w:rPr>
        <w:t>متعه</w:t>
      </w:r>
      <w:bookmarkEnd w:id="115"/>
      <w:bookmarkEnd w:id="116"/>
    </w:p>
    <w:p w:rsidR="00C556DE" w:rsidRPr="0087447B" w:rsidRDefault="00C556DE" w:rsidP="000905D4">
      <w:pPr>
        <w:ind w:firstLine="284"/>
        <w:jc w:val="both"/>
        <w:rPr>
          <w:rStyle w:val="Char3"/>
          <w:rtl/>
        </w:rPr>
      </w:pPr>
      <w:r w:rsidRPr="0087447B">
        <w:rPr>
          <w:rStyle w:val="Char3"/>
          <w:rFonts w:hint="cs"/>
          <w:rtl/>
        </w:rPr>
        <w:t>یکی دیگر از انحرافات شیعیان، مباح دانستن متعه است. بلکه حتی آنان، متعه را هفتاد بار بهتر از نکاح دائم می</w:t>
      </w:r>
      <w:r w:rsidRPr="0087447B">
        <w:rPr>
          <w:rStyle w:val="Char3"/>
          <w:rFonts w:hint="cs"/>
          <w:cs/>
        </w:rPr>
        <w:t>‎</w:t>
      </w:r>
      <w:r w:rsidRPr="0087447B">
        <w:rPr>
          <w:rStyle w:val="Char3"/>
          <w:rFonts w:hint="cs"/>
          <w:rtl/>
        </w:rPr>
        <w:t>دانند. یکی از علمای اهل تشیع به نام محمد بن عالی جایز دانسته که دوازده نفر در یک شب از یک زن به وسیله</w:t>
      </w:r>
      <w:r w:rsidRPr="0087447B">
        <w:rPr>
          <w:rStyle w:val="Char3"/>
          <w:rFonts w:hint="eastAsia"/>
          <w:rtl/>
        </w:rPr>
        <w:t>‌ی</w:t>
      </w:r>
      <w:r w:rsidRPr="0087447B">
        <w:rPr>
          <w:rStyle w:val="Char3"/>
          <w:rFonts w:hint="cs"/>
          <w:rtl/>
        </w:rPr>
        <w:t xml:space="preserve"> متعه لذت ببرند، و هرگاه فرزندی از آنان به دنیا آورد،</w:t>
      </w:r>
      <w:r w:rsidR="00FA367D">
        <w:rPr>
          <w:rStyle w:val="Char3"/>
          <w:rFonts w:hint="cs"/>
          <w:rtl/>
        </w:rPr>
        <w:t xml:space="preserve"> در</w:t>
      </w:r>
      <w:r w:rsidRPr="0087447B">
        <w:rPr>
          <w:rStyle w:val="Char3"/>
          <w:rFonts w:hint="cs"/>
          <w:rtl/>
        </w:rPr>
        <w:t>میانشان قرعه</w:t>
      </w:r>
      <w:r w:rsidRPr="0087447B">
        <w:rPr>
          <w:rStyle w:val="Char3"/>
          <w:rFonts w:hint="eastAsia"/>
          <w:rtl/>
        </w:rPr>
        <w:t>‌</w:t>
      </w:r>
      <w:r w:rsidRPr="0087447B">
        <w:rPr>
          <w:rStyle w:val="Char3"/>
          <w:rFonts w:hint="cs"/>
          <w:rtl/>
        </w:rPr>
        <w:t>کشی می</w:t>
      </w:r>
      <w:r w:rsidRPr="0087447B">
        <w:rPr>
          <w:rStyle w:val="Char3"/>
          <w:rFonts w:hint="cs"/>
          <w:cs/>
        </w:rPr>
        <w:t>‎</w:t>
      </w:r>
      <w:r w:rsidRPr="0087447B">
        <w:rPr>
          <w:rStyle w:val="Char3"/>
          <w:rFonts w:hint="cs"/>
          <w:rtl/>
        </w:rPr>
        <w:t>شود؛ قرعه به نام هر کی در آمد، فرزند از آنِ اوست. گویم: چنین نکاحی همانند نکاح</w:t>
      </w:r>
      <w:r w:rsidRPr="0087447B">
        <w:rPr>
          <w:rStyle w:val="Char3"/>
          <w:rFonts w:hint="eastAsia"/>
          <w:rtl/>
        </w:rPr>
        <w:t>‌</w:t>
      </w:r>
      <w:r w:rsidRPr="0087447B">
        <w:rPr>
          <w:rStyle w:val="Char3"/>
          <w:rFonts w:hint="cs"/>
          <w:rtl/>
        </w:rPr>
        <w:t>های جاهلیتی است که شریعت آن‌ها را باطل اعلام کرده، همان طور که در حدیث صحیح آمده است</w:t>
      </w:r>
      <w:r w:rsidRPr="000A13B3">
        <w:rPr>
          <w:rStyle w:val="FootnoteReference"/>
          <w:rFonts w:ascii="IRNazli" w:hAnsi="IRNazli" w:cs="IRNazli"/>
          <w:rtl/>
        </w:rPr>
        <w:footnoteReference w:id="140"/>
      </w:r>
      <w:r w:rsidRPr="0087447B">
        <w:rPr>
          <w:rStyle w:val="Char3"/>
          <w:rFonts w:hint="cs"/>
          <w:rtl/>
        </w:rPr>
        <w:t>. و از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شده که گفت: «رسول الله</w:t>
      </w:r>
      <w:r w:rsidR="00513CD1">
        <w:rPr>
          <w:rStyle w:val="Char3"/>
          <w:rFonts w:hint="cs"/>
          <w:rtl/>
        </w:rPr>
        <w:t xml:space="preserve"> </w:t>
      </w:r>
      <w:r w:rsidR="00102C29">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از نکاح متعه نهی کرده است»</w:t>
      </w:r>
      <w:r w:rsidR="00102C29" w:rsidRPr="000A13B3">
        <w:rPr>
          <w:rStyle w:val="FootnoteReference"/>
          <w:rFonts w:ascii="IRNazli" w:hAnsi="IRNazli" w:cs="IRNazli"/>
          <w:rtl/>
        </w:rPr>
        <w:footnoteReference w:id="141"/>
      </w:r>
      <w:r w:rsidRPr="0087447B">
        <w:rPr>
          <w:rStyle w:val="Char3"/>
          <w:rFonts w:hint="cs"/>
          <w:rtl/>
        </w:rPr>
        <w:t xml:space="preserve">. امام بخاری، امام </w:t>
      </w:r>
      <w:r w:rsidR="00FA367D">
        <w:rPr>
          <w:rStyle w:val="Char3"/>
          <w:rFonts w:hint="cs"/>
          <w:rtl/>
        </w:rPr>
        <w:t>مسلم و دیگران آن را روایت نموده</w:t>
      </w:r>
      <w:r w:rsidR="00FA367D">
        <w:rPr>
          <w:rStyle w:val="Char3"/>
          <w:rFonts w:hint="eastAsia"/>
          <w:rtl/>
        </w:rPr>
        <w:t>‌</w:t>
      </w:r>
      <w:r w:rsidRPr="0087447B">
        <w:rPr>
          <w:rStyle w:val="Char3"/>
          <w:rFonts w:hint="cs"/>
          <w:rtl/>
        </w:rPr>
        <w:t>اند</w:t>
      </w:r>
      <w:r w:rsidRPr="000A13B3">
        <w:rPr>
          <w:rStyle w:val="FootnoteReference"/>
          <w:rFonts w:ascii="IRNazli" w:hAnsi="IRNazli" w:cs="IRNazli"/>
          <w:rtl/>
        </w:rPr>
        <w:footnoteReference w:id="142"/>
      </w:r>
      <w:r w:rsidRPr="0087447B">
        <w:rPr>
          <w:rStyle w:val="Char3"/>
          <w:rFonts w:hint="cs"/>
          <w:rtl/>
        </w:rPr>
        <w:t>. و از سلمه بن أکوع</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شده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ابتدا نکاح متعه را مباح دانسته و سپس آن را حرام اعلام کردند، به روایت شیخین</w:t>
      </w:r>
      <w:r w:rsidRPr="000A13B3">
        <w:rPr>
          <w:rStyle w:val="FootnoteReference"/>
          <w:rFonts w:ascii="IRNazli" w:hAnsi="IRNazli" w:cs="IRNazli"/>
          <w:rtl/>
        </w:rPr>
        <w:footnoteReference w:id="143"/>
      </w:r>
      <w:r w:rsidRPr="0087447B">
        <w:rPr>
          <w:rStyle w:val="Char3"/>
          <w:rFonts w:hint="cs"/>
          <w:rtl/>
        </w:rPr>
        <w:t xml:space="preserve">. </w:t>
      </w:r>
    </w:p>
    <w:p w:rsidR="00C556DE" w:rsidRPr="0087447B" w:rsidRDefault="00C556DE" w:rsidP="00FA367D">
      <w:pPr>
        <w:pStyle w:val="aa"/>
        <w:widowControl w:val="0"/>
        <w:rPr>
          <w:rStyle w:val="Char3"/>
          <w:rtl/>
        </w:rPr>
      </w:pPr>
      <w:r w:rsidRPr="0087447B">
        <w:rPr>
          <w:rStyle w:val="Char3"/>
          <w:rFonts w:hint="cs"/>
          <w:rtl/>
        </w:rPr>
        <w:t>و امام مسلم در صحیح خود از سبره همانند آن را روایت کرده است</w:t>
      </w:r>
      <w:r w:rsidRPr="000A13B3">
        <w:rPr>
          <w:rStyle w:val="FootnoteReference"/>
          <w:rFonts w:ascii="IRNazli" w:hAnsi="IRNazli" w:cs="IRNazli"/>
          <w:rtl/>
        </w:rPr>
        <w:footnoteReference w:id="144"/>
      </w:r>
      <w:r w:rsidRPr="0087447B">
        <w:rPr>
          <w:rStyle w:val="Char3"/>
          <w:rFonts w:hint="cs"/>
          <w:rtl/>
        </w:rPr>
        <w:t>. و از ابن عمر</w:t>
      </w:r>
      <w:r w:rsidR="00FA367D">
        <w:rPr>
          <w:rStyle w:val="Char3"/>
          <w:rFonts w:hint="cs"/>
          <w:rtl/>
        </w:rPr>
        <w:t xml:space="preserve"> </w:t>
      </w:r>
      <w:r w:rsidRPr="00177CF3">
        <w:rPr>
          <w:rFonts w:ascii="AGA Arabesque" w:hAnsi="AGA Arabesque" w:cs="CTraditional Arabic" w:hint="cs"/>
          <w:rtl/>
        </w:rPr>
        <w:t>ب</w:t>
      </w:r>
      <w:r w:rsidRPr="0087447B">
        <w:rPr>
          <w:rStyle w:val="Char3"/>
          <w:rFonts w:hint="cs"/>
          <w:rtl/>
        </w:rPr>
        <w:t xml:space="preserve"> روایت است: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ما را از نکاح متعه نهی کردند»</w:t>
      </w:r>
      <w:r w:rsidRPr="000A13B3">
        <w:rPr>
          <w:rStyle w:val="FootnoteReference"/>
          <w:rFonts w:ascii="IRNazli" w:hAnsi="IRNazli" w:cs="IRNazli"/>
          <w:rtl/>
        </w:rPr>
        <w:footnoteReference w:id="145"/>
      </w:r>
      <w:r w:rsidR="006E11AF" w:rsidRPr="0087447B">
        <w:rPr>
          <w:rStyle w:val="Char3"/>
          <w:rFonts w:hint="cs"/>
          <w:rtl/>
        </w:rPr>
        <w:t>.</w:t>
      </w:r>
      <w:r w:rsidRPr="0087447B">
        <w:rPr>
          <w:rStyle w:val="Char3"/>
          <w:rFonts w:hint="cs"/>
          <w:rtl/>
        </w:rPr>
        <w:t xml:space="preserve"> و از ابن عباس نقل شده که از فتوای خویش که نکاح متعه را مباح دانسته بود، برگشت</w:t>
      </w:r>
      <w:r w:rsidRPr="000A13B3">
        <w:rPr>
          <w:rStyle w:val="FootnoteReference"/>
          <w:rFonts w:ascii="IRNazli" w:hAnsi="IRNazli" w:cs="IRNazli"/>
          <w:rtl/>
        </w:rPr>
        <w:footnoteReference w:id="146"/>
      </w:r>
      <w:r w:rsidRPr="0087447B">
        <w:rPr>
          <w:rStyle w:val="Char3"/>
          <w:rFonts w:hint="cs"/>
          <w:rtl/>
        </w:rPr>
        <w:t>. و طبرانی از ابوهریره</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کرده است: «متعه، نکاح و طلاق</w:t>
      </w:r>
      <w:r w:rsidR="00E324A0">
        <w:rPr>
          <w:rStyle w:val="Char3"/>
          <w:rFonts w:hint="cs"/>
          <w:rtl/>
        </w:rPr>
        <w:t xml:space="preserve"> و عده و میراث را منهدم می‌سازد</w:t>
      </w:r>
      <w:r w:rsidRPr="0087447B">
        <w:rPr>
          <w:rStyle w:val="Char3"/>
          <w:rFonts w:hint="cs"/>
          <w:rtl/>
        </w:rPr>
        <w:t>»</w:t>
      </w:r>
      <w:r w:rsidR="00E324A0">
        <w:rPr>
          <w:rStyle w:val="Char3"/>
          <w:rFonts w:hint="cs"/>
          <w:rtl/>
        </w:rPr>
        <w:t>.</w:t>
      </w:r>
      <w:r w:rsidRPr="0087447B">
        <w:rPr>
          <w:rStyle w:val="Char3"/>
          <w:rFonts w:hint="cs"/>
          <w:rtl/>
        </w:rPr>
        <w:t xml:space="preserve"> اسناد این روایت، حسن است</w:t>
      </w:r>
      <w:r w:rsidRPr="000A13B3">
        <w:rPr>
          <w:rStyle w:val="FootnoteReference"/>
          <w:rFonts w:ascii="IRNazli" w:hAnsi="IRNazli" w:cs="IRNazli"/>
          <w:rtl/>
        </w:rPr>
        <w:footnoteReference w:id="147"/>
      </w:r>
      <w:r w:rsidRPr="0087447B">
        <w:rPr>
          <w:rStyle w:val="Char3"/>
          <w:rFonts w:hint="cs"/>
          <w:rtl/>
        </w:rPr>
        <w:t>. از ابن عباس</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هم روایت شده که گفت: «متعه در اوایل اسلام، رایج بود تا اینکه آیه</w:t>
      </w:r>
      <w:r w:rsidRPr="0087447B">
        <w:rPr>
          <w:rStyle w:val="Char3"/>
          <w:rFonts w:hint="eastAsia"/>
          <w:rtl/>
        </w:rPr>
        <w:t>‌ی</w:t>
      </w:r>
      <w:r w:rsidRPr="0087447B">
        <w:rPr>
          <w:rStyle w:val="Char3"/>
          <w:rFonts w:hint="cs"/>
          <w:rtl/>
        </w:rPr>
        <w:t>:</w:t>
      </w:r>
      <w:r w:rsidR="0055673B" w:rsidRPr="0055673B">
        <w:rPr>
          <w:rFonts w:ascii="HQPB2" w:hAnsi="HQPB2"/>
          <w:rtl/>
        </w:rPr>
        <w:t>﴿</w:t>
      </w:r>
      <w:r w:rsidR="0055673B" w:rsidRPr="0055673B">
        <w:rPr>
          <w:rStyle w:val="Charc"/>
          <w:rFonts w:hint="eastAsia"/>
          <w:rtl/>
        </w:rPr>
        <w:t>حُرِّمَتۡ</w:t>
      </w:r>
      <w:r w:rsidR="0055673B" w:rsidRPr="0055673B">
        <w:rPr>
          <w:rStyle w:val="Charc"/>
          <w:rtl/>
        </w:rPr>
        <w:t xml:space="preserve"> </w:t>
      </w:r>
      <w:r w:rsidR="0055673B" w:rsidRPr="0055673B">
        <w:rPr>
          <w:rStyle w:val="Charc"/>
          <w:rFonts w:hint="eastAsia"/>
          <w:rtl/>
        </w:rPr>
        <w:t>عَلَيۡكُمۡ</w:t>
      </w:r>
      <w:r w:rsidR="0055673B" w:rsidRPr="0055673B">
        <w:rPr>
          <w:rFonts w:hint="cs"/>
          <w:rtl/>
        </w:rPr>
        <w:t>﴾</w:t>
      </w:r>
      <w:r w:rsidR="0055673B">
        <w:rPr>
          <w:szCs w:val="24"/>
          <w:rtl/>
        </w:rPr>
        <w:t xml:space="preserve"> </w:t>
      </w:r>
      <w:r w:rsidR="0055673B" w:rsidRPr="0055673B">
        <w:rPr>
          <w:rStyle w:val="Char5"/>
          <w:rtl/>
        </w:rPr>
        <w:t>[النساء: 23]</w:t>
      </w:r>
      <w:r w:rsidR="00FE25E2" w:rsidRPr="00FE25E2">
        <w:rPr>
          <w:rStyle w:val="Char3"/>
          <w:rFonts w:hint="cs"/>
          <w:rtl/>
        </w:rPr>
        <w:t>.</w:t>
      </w:r>
      <w:r w:rsidRPr="00177CF3">
        <w:rPr>
          <w:rFonts w:hint="cs"/>
          <w:sz w:val="22"/>
          <w:szCs w:val="22"/>
          <w:rtl/>
        </w:rPr>
        <w:t xml:space="preserve"> </w:t>
      </w:r>
      <w:r w:rsidR="00E324A0" w:rsidRPr="0058131C">
        <w:rPr>
          <w:rFonts w:hint="cs"/>
          <w:rtl/>
        </w:rPr>
        <w:t>«</w:t>
      </w:r>
      <w:r w:rsidR="00E324A0" w:rsidRPr="0020647C">
        <w:rPr>
          <w:rStyle w:val="Char6"/>
          <w:rFonts w:hint="cs"/>
          <w:rtl/>
        </w:rPr>
        <w:t>خداوند بر شما حرام نموده است</w:t>
      </w:r>
      <w:r w:rsidRPr="0020647C">
        <w:rPr>
          <w:rStyle w:val="Char6"/>
          <w:rFonts w:hint="cs"/>
          <w:rtl/>
        </w:rPr>
        <w:t>...</w:t>
      </w:r>
      <w:r w:rsidRPr="0020647C">
        <w:rPr>
          <w:rFonts w:hint="cs"/>
          <w:rtl/>
        </w:rPr>
        <w:t>»</w:t>
      </w:r>
      <w:r w:rsidR="00E324A0">
        <w:rPr>
          <w:rStyle w:val="Char3"/>
          <w:rFonts w:hint="cs"/>
          <w:rtl/>
        </w:rPr>
        <w:t>.</w:t>
      </w:r>
      <w:r w:rsidRPr="0087447B">
        <w:rPr>
          <w:rStyle w:val="Char3"/>
          <w:rFonts w:hint="cs"/>
          <w:rtl/>
        </w:rPr>
        <w:t xml:space="preserve"> نازل شد. و قرآن آن را تصدیق می</w:t>
      </w:r>
      <w:r w:rsidRPr="0087447B">
        <w:rPr>
          <w:rStyle w:val="Char3"/>
          <w:rFonts w:hint="cs"/>
          <w:cs/>
        </w:rPr>
        <w:t>‎</w:t>
      </w:r>
      <w:r w:rsidRPr="0087447B">
        <w:rPr>
          <w:rStyle w:val="Char3"/>
          <w:rFonts w:hint="cs"/>
          <w:rtl/>
        </w:rPr>
        <w:t>کند آنجا که می</w:t>
      </w:r>
      <w:r w:rsidRPr="0087447B">
        <w:rPr>
          <w:rStyle w:val="Char3"/>
          <w:rFonts w:hint="cs"/>
          <w:cs/>
        </w:rPr>
        <w:t>‎</w:t>
      </w:r>
      <w:r w:rsidRPr="0087447B">
        <w:rPr>
          <w:rStyle w:val="Char3"/>
          <w:rFonts w:hint="cs"/>
          <w:rtl/>
        </w:rPr>
        <w:t>فرماید:</w:t>
      </w:r>
      <w:r w:rsidR="00C048E3" w:rsidRPr="00C048E3">
        <w:rPr>
          <w:rFonts w:ascii="HQPB2" w:hAnsi="HQPB2"/>
          <w:rtl/>
        </w:rPr>
        <w:t>﴿</w:t>
      </w:r>
      <w:r w:rsidR="00C048E3" w:rsidRPr="00C048E3">
        <w:rPr>
          <w:rStyle w:val="Charc"/>
          <w:rFonts w:hint="eastAsia"/>
          <w:rtl/>
        </w:rPr>
        <w:t>إِلَّا</w:t>
      </w:r>
      <w:r w:rsidR="00C048E3" w:rsidRPr="00C048E3">
        <w:rPr>
          <w:rStyle w:val="Charc"/>
          <w:rtl/>
        </w:rPr>
        <w:t xml:space="preserve"> </w:t>
      </w:r>
      <w:r w:rsidR="00C048E3" w:rsidRPr="00C048E3">
        <w:rPr>
          <w:rStyle w:val="Charc"/>
          <w:rFonts w:hint="eastAsia"/>
          <w:rtl/>
        </w:rPr>
        <w:t>عَلَىٰٓ</w:t>
      </w:r>
      <w:r w:rsidR="00C048E3" w:rsidRPr="00C048E3">
        <w:rPr>
          <w:rStyle w:val="Charc"/>
          <w:rtl/>
        </w:rPr>
        <w:t xml:space="preserve"> </w:t>
      </w:r>
      <w:r w:rsidR="00C048E3" w:rsidRPr="00C048E3">
        <w:rPr>
          <w:rStyle w:val="Charc"/>
          <w:rFonts w:hint="eastAsia"/>
          <w:rtl/>
        </w:rPr>
        <w:t>أَزۡوَٰجِهِمۡ</w:t>
      </w:r>
      <w:r w:rsidR="00C048E3" w:rsidRPr="00C048E3">
        <w:rPr>
          <w:rStyle w:val="Charc"/>
          <w:rtl/>
        </w:rPr>
        <w:t xml:space="preserve"> </w:t>
      </w:r>
      <w:r w:rsidR="00C048E3" w:rsidRPr="00C048E3">
        <w:rPr>
          <w:rStyle w:val="Charc"/>
          <w:rFonts w:hint="eastAsia"/>
          <w:rtl/>
        </w:rPr>
        <w:t>أَوۡ</w:t>
      </w:r>
      <w:r w:rsidR="00C048E3" w:rsidRPr="00C048E3">
        <w:rPr>
          <w:rStyle w:val="Charc"/>
          <w:rtl/>
        </w:rPr>
        <w:t xml:space="preserve"> </w:t>
      </w:r>
      <w:r w:rsidR="00C048E3" w:rsidRPr="00C048E3">
        <w:rPr>
          <w:rStyle w:val="Charc"/>
          <w:rFonts w:hint="eastAsia"/>
          <w:rtl/>
        </w:rPr>
        <w:t>مَا</w:t>
      </w:r>
      <w:r w:rsidR="00C048E3" w:rsidRPr="00C048E3">
        <w:rPr>
          <w:rStyle w:val="Charc"/>
          <w:rtl/>
        </w:rPr>
        <w:t xml:space="preserve"> </w:t>
      </w:r>
      <w:r w:rsidR="00C048E3" w:rsidRPr="00C048E3">
        <w:rPr>
          <w:rStyle w:val="Charc"/>
          <w:rFonts w:hint="eastAsia"/>
          <w:rtl/>
        </w:rPr>
        <w:t>مَلَكَتۡ</w:t>
      </w:r>
      <w:r w:rsidR="00C048E3" w:rsidRPr="00C048E3">
        <w:rPr>
          <w:rStyle w:val="Charc"/>
          <w:rtl/>
        </w:rPr>
        <w:t xml:space="preserve"> </w:t>
      </w:r>
      <w:r w:rsidR="00C048E3" w:rsidRPr="00C048E3">
        <w:rPr>
          <w:rStyle w:val="Charc"/>
          <w:rFonts w:hint="eastAsia"/>
          <w:rtl/>
        </w:rPr>
        <w:t>أَيۡمَٰنُهُمۡ</w:t>
      </w:r>
      <w:r w:rsidR="00C048E3" w:rsidRPr="00C048E3">
        <w:rPr>
          <w:rFonts w:hint="cs"/>
          <w:rtl/>
        </w:rPr>
        <w:t>﴾</w:t>
      </w:r>
      <w:r w:rsidR="00C048E3">
        <w:rPr>
          <w:szCs w:val="24"/>
          <w:rtl/>
        </w:rPr>
        <w:t xml:space="preserve"> [</w:t>
      </w:r>
      <w:r w:rsidR="00C048E3" w:rsidRPr="00C048E3">
        <w:rPr>
          <w:rStyle w:val="Char5"/>
          <w:rtl/>
        </w:rPr>
        <w:t>المؤمنون: 6]</w:t>
      </w:r>
      <w:r w:rsidR="00FE25E2" w:rsidRPr="00FE25E2">
        <w:rPr>
          <w:rStyle w:val="Char3"/>
          <w:rFonts w:hint="cs"/>
          <w:rtl/>
        </w:rPr>
        <w:t>.</w:t>
      </w:r>
      <w:r w:rsidRPr="0087447B">
        <w:rPr>
          <w:rStyle w:val="Char3"/>
          <w:rFonts w:hint="cs"/>
          <w:rtl/>
        </w:rPr>
        <w:t xml:space="preserve"> </w:t>
      </w:r>
      <w:r w:rsidRPr="009F430D">
        <w:rPr>
          <w:rFonts w:hint="cs"/>
          <w:rtl/>
        </w:rPr>
        <w:t>«</w:t>
      </w:r>
      <w:r w:rsidRPr="0020647C">
        <w:rPr>
          <w:rStyle w:val="Char6"/>
          <w:rFonts w:hint="cs"/>
          <w:rtl/>
        </w:rPr>
        <w:t>(و عورت خود را حفظ می</w:t>
      </w:r>
      <w:r w:rsidRPr="0020647C">
        <w:rPr>
          <w:rStyle w:val="Char6"/>
          <w:rFonts w:hint="cs"/>
          <w:cs/>
        </w:rPr>
        <w:t>‎</w:t>
      </w:r>
      <w:r w:rsidRPr="0020647C">
        <w:rPr>
          <w:rStyle w:val="Char6"/>
          <w:rFonts w:hint="cs"/>
          <w:rtl/>
        </w:rPr>
        <w:t>کنند) مگر از همسران یا کن</w:t>
      </w:r>
      <w:r w:rsidR="0020647C">
        <w:rPr>
          <w:rStyle w:val="Char6"/>
          <w:rFonts w:hint="cs"/>
          <w:rtl/>
        </w:rPr>
        <w:t>یزان خود</w:t>
      </w:r>
      <w:r w:rsidRPr="0020647C">
        <w:rPr>
          <w:rStyle w:val="Char6"/>
          <w:rFonts w:hint="cs"/>
          <w:rtl/>
        </w:rPr>
        <w:t>..</w:t>
      </w:r>
      <w:r w:rsidRPr="0087447B">
        <w:rPr>
          <w:rStyle w:val="Char3"/>
          <w:rFonts w:hint="cs"/>
          <w:rtl/>
        </w:rPr>
        <w:t>.</w:t>
      </w:r>
      <w:r w:rsidRPr="009F430D">
        <w:rPr>
          <w:rFonts w:hint="cs"/>
          <w:rtl/>
        </w:rPr>
        <w:t>»</w:t>
      </w:r>
      <w:r w:rsidRPr="0087447B">
        <w:rPr>
          <w:rStyle w:val="Char3"/>
          <w:rFonts w:hint="cs"/>
          <w:rtl/>
        </w:rPr>
        <w:t xml:space="preserve"> و غیر از این دو، حرام است. </w:t>
      </w:r>
      <w:r w:rsidR="00FA367D">
        <w:rPr>
          <w:rStyle w:val="Char3"/>
          <w:rFonts w:hint="cs"/>
          <w:rtl/>
        </w:rPr>
        <w:t>طبرانی و بیهقی آن را روایت کرده</w:t>
      </w:r>
      <w:r w:rsidR="00FA367D">
        <w:rPr>
          <w:rStyle w:val="Char3"/>
          <w:rFonts w:hint="eastAsia"/>
          <w:rtl/>
        </w:rPr>
        <w:t>‌</w:t>
      </w:r>
      <w:r w:rsidRPr="0087447B">
        <w:rPr>
          <w:rStyle w:val="Char3"/>
          <w:rFonts w:hint="cs"/>
          <w:rtl/>
        </w:rPr>
        <w:t>اند</w:t>
      </w:r>
      <w:r w:rsidR="004C1626">
        <w:rPr>
          <w:rStyle w:val="Char3"/>
          <w:rFonts w:hint="cs"/>
          <w:rtl/>
        </w:rPr>
        <w:t>»</w:t>
      </w:r>
      <w:r w:rsidRPr="000A13B3">
        <w:rPr>
          <w:rStyle w:val="FootnoteReference"/>
          <w:rFonts w:ascii="IRNazli" w:hAnsi="IRNazli" w:cs="IRNazli"/>
          <w:rtl/>
        </w:rPr>
        <w:footnoteReference w:id="148"/>
      </w:r>
      <w:r w:rsidRPr="0087447B">
        <w:rPr>
          <w:rStyle w:val="Char3"/>
          <w:rFonts w:hint="cs"/>
          <w:rtl/>
        </w:rPr>
        <w:t>.</w:t>
      </w:r>
    </w:p>
    <w:p w:rsidR="00C556DE" w:rsidRPr="00FE25E2" w:rsidRDefault="00C556DE" w:rsidP="00FA367D">
      <w:pPr>
        <w:pStyle w:val="a6"/>
        <w:widowControl w:val="0"/>
        <w:rPr>
          <w:rtl/>
        </w:rPr>
      </w:pPr>
      <w:r w:rsidRPr="009F430D">
        <w:rPr>
          <w:rFonts w:hint="cs"/>
          <w:rtl/>
        </w:rPr>
        <w:t>خلاصه، نکاح متعه نخست حلال بود سپس این حکم نسخ شد و برای همیشه حرام گردید. پس هر کسی این کار را بکند، درِ زنا را بر روی خود گشوده است</w:t>
      </w:r>
      <w:r w:rsidRPr="000A13B3">
        <w:rPr>
          <w:rStyle w:val="FootnoteReference"/>
          <w:rtl/>
        </w:rPr>
        <w:footnoteReference w:id="149"/>
      </w:r>
      <w:r w:rsidR="00FE25E2" w:rsidRPr="009F430D">
        <w:rPr>
          <w:rFonts w:hint="cs"/>
          <w:rtl/>
        </w:rPr>
        <w:t>.</w:t>
      </w:r>
    </w:p>
    <w:p w:rsidR="00C556DE" w:rsidRPr="00177CF3" w:rsidRDefault="00C556DE" w:rsidP="000905D4">
      <w:pPr>
        <w:pStyle w:val="a"/>
        <w:rPr>
          <w:rtl/>
        </w:rPr>
      </w:pPr>
      <w:bookmarkStart w:id="117" w:name="_Toc304822801"/>
      <w:bookmarkStart w:id="118" w:name="_Toc436416185"/>
      <w:r w:rsidRPr="00177CF3">
        <w:rPr>
          <w:rFonts w:hint="cs"/>
          <w:rtl/>
        </w:rPr>
        <w:t>نکاح بدون حضور ولی و شاهد</w:t>
      </w:r>
      <w:bookmarkEnd w:id="117"/>
      <w:bookmarkEnd w:id="118"/>
    </w:p>
    <w:p w:rsidR="00C556DE" w:rsidRPr="004C1626" w:rsidRDefault="00C556DE" w:rsidP="000905D4">
      <w:pPr>
        <w:pStyle w:val="a6"/>
        <w:rPr>
          <w:rtl/>
        </w:rPr>
      </w:pPr>
      <w:r w:rsidRPr="004C1626">
        <w:rPr>
          <w:rFonts w:hint="cs"/>
          <w:rtl/>
        </w:rPr>
        <w:t>یکی دیگر از بدعت‌های اهل تشیع، مباح دانستن نکاح بدون حضور ولی و شاهد می</w:t>
      </w:r>
      <w:r w:rsidRPr="004C1626">
        <w:rPr>
          <w:rFonts w:hint="cs"/>
          <w:cs/>
        </w:rPr>
        <w:t>‎</w:t>
      </w:r>
      <w:r w:rsidRPr="004C1626">
        <w:rPr>
          <w:rFonts w:hint="cs"/>
          <w:rtl/>
        </w:rPr>
        <w:t>باشد. و این، عین زنا است. حلی می</w:t>
      </w:r>
      <w:r w:rsidRPr="004C1626">
        <w:rPr>
          <w:rFonts w:hint="cs"/>
          <w:cs/>
        </w:rPr>
        <w:t>‎</w:t>
      </w:r>
      <w:r w:rsidR="004C1626">
        <w:rPr>
          <w:rFonts w:hint="cs"/>
          <w:rtl/>
        </w:rPr>
        <w:t>گوید: «</w:t>
      </w:r>
      <w:r w:rsidRPr="004C1626">
        <w:rPr>
          <w:rFonts w:hint="cs"/>
          <w:rtl/>
        </w:rPr>
        <w:t>در نکاح دختر رشیده، حضور ولی شرط نیست و در هیچ یک از نکاح</w:t>
      </w:r>
      <w:r w:rsidRPr="004C1626">
        <w:rPr>
          <w:rFonts w:hint="eastAsia"/>
          <w:rtl/>
        </w:rPr>
        <w:t>‌</w:t>
      </w:r>
      <w:r w:rsidRPr="004C1626">
        <w:rPr>
          <w:rFonts w:hint="cs"/>
          <w:rtl/>
        </w:rPr>
        <w:t>ها حضور شاهد شرط نیست و اگر هر دو در پنهان نمودن نکاح همدست شوند، نکاح باطل نیست»</w:t>
      </w:r>
      <w:r w:rsidR="00102C29" w:rsidRPr="000A13B3">
        <w:rPr>
          <w:rStyle w:val="FootnoteReference"/>
          <w:rtl/>
        </w:rPr>
        <w:footnoteReference w:id="150"/>
      </w:r>
      <w:r w:rsidR="006E11AF" w:rsidRPr="004C1626">
        <w:rPr>
          <w:rFonts w:hint="cs"/>
          <w:rtl/>
        </w:rPr>
        <w:t>.</w:t>
      </w:r>
    </w:p>
    <w:p w:rsidR="00C556DE" w:rsidRPr="0087447B" w:rsidRDefault="00C556DE" w:rsidP="000905D4">
      <w:pPr>
        <w:ind w:firstLine="284"/>
        <w:jc w:val="both"/>
        <w:rPr>
          <w:rStyle w:val="Char3"/>
          <w:rtl/>
        </w:rPr>
      </w:pPr>
      <w:r w:rsidRPr="0087447B">
        <w:rPr>
          <w:rStyle w:val="Char3"/>
          <w:rFonts w:hint="cs"/>
          <w:rtl/>
        </w:rPr>
        <w:t>این در حالی است که احادیث زیادی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روایت شده، از جمله این که از عمران بن حصین روایت شده که فرمودند: </w:t>
      </w:r>
      <w:r w:rsidRPr="00546C0C">
        <w:rPr>
          <w:rFonts w:ascii="HQPB2" w:hAnsi="HQPB2" w:cs="Traditional Arabic" w:hint="cs"/>
          <w:rtl/>
        </w:rPr>
        <w:t>«</w:t>
      </w:r>
      <w:r w:rsidRPr="00E66BE0">
        <w:rPr>
          <w:rStyle w:val="Char2"/>
          <w:rFonts w:hint="cs"/>
          <w:rtl/>
        </w:rPr>
        <w:t>لا نکاح إلا بولي وشاهدَي عدل</w:t>
      </w:r>
      <w:r w:rsidR="00E66BE0">
        <w:rPr>
          <w:rStyle w:val="Char2"/>
          <w:rFonts w:cs="Traditional Arabic" w:hint="cs"/>
          <w:rtl/>
        </w:rPr>
        <w:t>»</w:t>
      </w:r>
      <w:r w:rsidRPr="00546C0C">
        <w:rPr>
          <w:rStyle w:val="Char3"/>
          <w:rFonts w:hint="cs"/>
          <w:rtl/>
        </w:rPr>
        <w:t>:</w:t>
      </w:r>
      <w:r w:rsidRPr="00177CF3">
        <w:rPr>
          <w:rFonts w:ascii="HQPB2" w:hAnsi="HQPB2" w:cs="Traditional Arabic" w:hint="cs"/>
          <w:b/>
          <w:bCs/>
          <w:rtl/>
        </w:rPr>
        <w:t xml:space="preserve"> </w:t>
      </w:r>
      <w:r w:rsidRPr="0087447B">
        <w:rPr>
          <w:rStyle w:val="Char3"/>
          <w:rFonts w:hint="cs"/>
          <w:rtl/>
        </w:rPr>
        <w:t>نکاح بدون حضور ولیِ زوجه و دو نفر شاهد عادل صحیح نیست»</w:t>
      </w:r>
      <w:r w:rsidR="00102C29">
        <w:rPr>
          <w:rStyle w:val="Char3"/>
          <w:rFonts w:hint="cs"/>
          <w:rtl/>
        </w:rPr>
        <w:t>.</w:t>
      </w:r>
      <w:r w:rsidRPr="0087447B">
        <w:rPr>
          <w:rStyle w:val="Char3"/>
          <w:rFonts w:hint="cs"/>
          <w:rtl/>
        </w:rPr>
        <w:t xml:space="preserve"> امام شافعی، طبرانی، ب</w:t>
      </w:r>
      <w:r w:rsidR="00546C0C">
        <w:rPr>
          <w:rStyle w:val="Char3"/>
          <w:rFonts w:hint="cs"/>
          <w:rtl/>
        </w:rPr>
        <w:t>یهقی و دارقطنی آن را روایت کرده</w:t>
      </w:r>
      <w:r w:rsidR="00546C0C">
        <w:rPr>
          <w:rStyle w:val="Char3"/>
          <w:rFonts w:hint="eastAsia"/>
          <w:rtl/>
        </w:rPr>
        <w:t>‌</w:t>
      </w:r>
      <w:r w:rsidRPr="0087447B">
        <w:rPr>
          <w:rStyle w:val="Char3"/>
          <w:rFonts w:hint="cs"/>
          <w:rtl/>
        </w:rPr>
        <w:t>اند</w:t>
      </w:r>
      <w:r w:rsidRPr="000A13B3">
        <w:rPr>
          <w:rStyle w:val="FootnoteReference"/>
          <w:rFonts w:ascii="IRNazli" w:hAnsi="IRNazli" w:cs="IRNazli"/>
          <w:rtl/>
        </w:rPr>
        <w:footnoteReference w:id="151"/>
      </w:r>
      <w:r w:rsidR="006E11AF" w:rsidRPr="0087447B">
        <w:rPr>
          <w:rStyle w:val="Char3"/>
          <w:rFonts w:hint="cs"/>
          <w:rtl/>
        </w:rPr>
        <w:t>.</w:t>
      </w:r>
    </w:p>
    <w:p w:rsidR="00C556DE" w:rsidRPr="0087447B" w:rsidRDefault="00C556DE" w:rsidP="00546C0C">
      <w:pPr>
        <w:ind w:firstLine="284"/>
        <w:jc w:val="both"/>
        <w:rPr>
          <w:rStyle w:val="Char3"/>
          <w:rtl/>
        </w:rPr>
      </w:pPr>
      <w:r w:rsidRPr="0087447B">
        <w:rPr>
          <w:rStyle w:val="Char3"/>
          <w:rFonts w:hint="cs"/>
          <w:rtl/>
        </w:rPr>
        <w:t>این روایت اگر چه منقطع است ولی علما آن را قبول دارند و قائل به آن هستند.</w:t>
      </w:r>
    </w:p>
    <w:p w:rsidR="00C556DE" w:rsidRPr="00177CF3" w:rsidRDefault="00C556DE" w:rsidP="000905D4">
      <w:pPr>
        <w:ind w:firstLine="284"/>
        <w:jc w:val="both"/>
        <w:rPr>
          <w:sz w:val="22"/>
          <w:szCs w:val="22"/>
          <w:rtl/>
          <w:lang w:bidi="fa-IR"/>
        </w:rPr>
      </w:pPr>
      <w:r w:rsidRPr="0087447B">
        <w:rPr>
          <w:rStyle w:val="Char3"/>
          <w:rFonts w:hint="cs"/>
          <w:rtl/>
        </w:rPr>
        <w:t>از ابوموسی روایت است که گوید: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 </w:t>
      </w:r>
      <w:r w:rsidRPr="004577BF">
        <w:rPr>
          <w:rStyle w:val="Char7"/>
          <w:rFonts w:hint="cs"/>
          <w:rtl/>
        </w:rPr>
        <w:t>«</w:t>
      </w:r>
      <w:r w:rsidRPr="00FE25E2">
        <w:rPr>
          <w:rStyle w:val="Char2"/>
          <w:rFonts w:hint="cs"/>
          <w:rtl/>
        </w:rPr>
        <w:t>لا نکاح إلا بولي</w:t>
      </w:r>
      <w:r w:rsidRPr="00177CF3">
        <w:rPr>
          <w:rFonts w:ascii="HQPB2" w:hAnsi="HQPB2" w:cs="Traditional Arabic" w:hint="cs"/>
          <w:b/>
          <w:bCs/>
          <w:rtl/>
        </w:rPr>
        <w:t>»</w:t>
      </w:r>
      <w:r w:rsidR="00546C0C">
        <w:rPr>
          <w:rFonts w:ascii="HQPB2" w:hAnsi="HQPB2" w:cs="Traditional Arabic" w:hint="cs"/>
          <w:b/>
          <w:bCs/>
          <w:rtl/>
        </w:rPr>
        <w:t xml:space="preserve"> </w:t>
      </w:r>
      <w:r w:rsidRPr="00177CF3">
        <w:rPr>
          <w:rFonts w:hint="cs"/>
          <w:sz w:val="22"/>
          <w:szCs w:val="22"/>
          <w:rtl/>
          <w:lang w:bidi="fa-IR"/>
        </w:rPr>
        <w:t xml:space="preserve"> </w:t>
      </w:r>
      <w:r w:rsidRPr="00546C0C">
        <w:rPr>
          <w:rStyle w:val="Char7"/>
          <w:rFonts w:hint="cs"/>
          <w:rtl/>
        </w:rPr>
        <w:t>«</w:t>
      </w:r>
      <w:r w:rsidRPr="00546C0C">
        <w:rPr>
          <w:rStyle w:val="Chard"/>
          <w:rFonts w:hint="cs"/>
          <w:rtl/>
        </w:rPr>
        <w:t>بد</w:t>
      </w:r>
      <w:r w:rsidR="00D302DC" w:rsidRPr="00546C0C">
        <w:rPr>
          <w:rStyle w:val="Chard"/>
          <w:rFonts w:hint="cs"/>
          <w:rtl/>
        </w:rPr>
        <w:t>ون حضور ولی هیچ نکاحی صحیح نیست</w:t>
      </w:r>
      <w:r w:rsidRPr="00546C0C">
        <w:rPr>
          <w:rStyle w:val="Char7"/>
          <w:rFonts w:hint="cs"/>
          <w:rtl/>
        </w:rPr>
        <w:t>»</w:t>
      </w:r>
      <w:r w:rsidR="00D302DC">
        <w:rPr>
          <w:rStyle w:val="Char3"/>
          <w:rFonts w:hint="cs"/>
          <w:rtl/>
        </w:rPr>
        <w:t>.</w:t>
      </w:r>
      <w:r w:rsidRPr="00177CF3">
        <w:rPr>
          <w:rFonts w:hint="cs"/>
          <w:sz w:val="22"/>
          <w:szCs w:val="22"/>
          <w:rtl/>
          <w:lang w:bidi="fa-IR"/>
        </w:rPr>
        <w:t xml:space="preserve"> </w:t>
      </w:r>
      <w:r w:rsidRPr="0087447B">
        <w:rPr>
          <w:rStyle w:val="Char3"/>
          <w:rFonts w:hint="cs"/>
          <w:rtl/>
        </w:rPr>
        <w:t>امام احمد و ترمذی و ابن ماجه و حاکم آن را روایت کرده‌اند</w:t>
      </w:r>
      <w:r w:rsidRPr="000A13B3">
        <w:rPr>
          <w:rStyle w:val="FootnoteReference"/>
          <w:rFonts w:ascii="IRNazli" w:hAnsi="IRNazli" w:cs="IRNazli"/>
          <w:rtl/>
        </w:rPr>
        <w:footnoteReference w:id="152"/>
      </w:r>
      <w:r w:rsidR="006E11AF" w:rsidRPr="0087447B">
        <w:rPr>
          <w:rStyle w:val="Char3"/>
          <w:rFonts w:hint="cs"/>
          <w:rtl/>
        </w:rPr>
        <w:t>.</w:t>
      </w:r>
      <w:r w:rsidRPr="00177CF3">
        <w:rPr>
          <w:rFonts w:hint="cs"/>
          <w:sz w:val="22"/>
          <w:szCs w:val="22"/>
          <w:rtl/>
          <w:lang w:bidi="fa-IR"/>
        </w:rPr>
        <w:t xml:space="preserve"> </w:t>
      </w:r>
      <w:r w:rsidRPr="0087447B">
        <w:rPr>
          <w:rStyle w:val="Char3"/>
          <w:rFonts w:hint="cs"/>
          <w:rtl/>
        </w:rPr>
        <w:t>حاکم گوید: چنین روایتی از همسران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عایشه و زینب بنت جحش به ثبوت رسیده است.او در ادامه گوید: در این باب از علی روایت شده که گوید: </w:t>
      </w:r>
      <w:r w:rsidRPr="00546C0C">
        <w:rPr>
          <w:rStyle w:val="Char7"/>
          <w:rFonts w:hint="cs"/>
          <w:rtl/>
        </w:rPr>
        <w:t>«</w:t>
      </w:r>
      <w:r w:rsidRPr="00546C0C">
        <w:rPr>
          <w:rStyle w:val="Char2"/>
          <w:rFonts w:hint="cs"/>
          <w:rtl/>
        </w:rPr>
        <w:t>لا نکاح إلا بولی وشاهدی عدل</w:t>
      </w:r>
      <w:r w:rsidR="00546C0C" w:rsidRPr="00546C0C">
        <w:rPr>
          <w:rStyle w:val="Char7"/>
          <w:rFonts w:hint="cs"/>
          <w:rtl/>
        </w:rPr>
        <w:t>»</w:t>
      </w:r>
      <w:r w:rsidRPr="000A13B3">
        <w:rPr>
          <w:rStyle w:val="FootnoteReference"/>
          <w:rFonts w:ascii="IRNazli" w:hAnsi="IRNazli" w:cs="IRNazli"/>
          <w:rtl/>
          <w:lang w:bidi="fa-IR"/>
        </w:rPr>
        <w:footnoteReference w:id="153"/>
      </w:r>
      <w:r w:rsidRPr="0087447B">
        <w:rPr>
          <w:rStyle w:val="Char3"/>
          <w:rFonts w:hint="cs"/>
          <w:rtl/>
        </w:rPr>
        <w:t>: هیچ نکاحی بدون حضور ولی و دو نفر شاهد عادل صحیح نیست»</w:t>
      </w:r>
      <w:r w:rsidR="007457C2">
        <w:rPr>
          <w:rStyle w:val="Char3"/>
          <w:rFonts w:hint="cs"/>
          <w:rtl/>
        </w:rPr>
        <w:t>.</w:t>
      </w:r>
      <w:r w:rsidRPr="00177CF3">
        <w:rPr>
          <w:rFonts w:hint="cs"/>
          <w:sz w:val="22"/>
          <w:szCs w:val="22"/>
          <w:rtl/>
          <w:lang w:bidi="fa-IR"/>
        </w:rPr>
        <w:t xml:space="preserve"> </w:t>
      </w:r>
      <w:r w:rsidRPr="0087447B">
        <w:rPr>
          <w:rStyle w:val="Char3"/>
          <w:rFonts w:hint="cs"/>
          <w:rtl/>
        </w:rPr>
        <w:t>همچنین ابن عباس</w:t>
      </w:r>
      <w:r w:rsidRPr="000A13B3">
        <w:rPr>
          <w:rStyle w:val="FootnoteReference"/>
          <w:rFonts w:ascii="IRNazli" w:hAnsi="IRNazli" w:cs="IRNazli"/>
          <w:rtl/>
          <w:lang w:bidi="fa-IR"/>
        </w:rPr>
        <w:footnoteReference w:id="154"/>
      </w:r>
      <w:r w:rsidRPr="0087447B">
        <w:rPr>
          <w:rStyle w:val="Char3"/>
          <w:rFonts w:hint="cs"/>
          <w:rtl/>
        </w:rPr>
        <w:t xml:space="preserve"> و دیگران روایت شده، و او اسامیِ سی صحابی را آورده که آن را روایت کرده‌اند.</w:t>
      </w:r>
      <w:r w:rsidRPr="00177CF3">
        <w:rPr>
          <w:rFonts w:hint="cs"/>
          <w:sz w:val="22"/>
          <w:szCs w:val="22"/>
          <w:rtl/>
          <w:lang w:bidi="fa-IR"/>
        </w:rPr>
        <w:t xml:space="preserve"> </w:t>
      </w:r>
    </w:p>
    <w:p w:rsidR="00C556DE" w:rsidRPr="0087447B" w:rsidRDefault="00C556DE" w:rsidP="000905D4">
      <w:pPr>
        <w:ind w:firstLine="284"/>
        <w:jc w:val="both"/>
        <w:rPr>
          <w:rStyle w:val="Char3"/>
          <w:rtl/>
        </w:rPr>
      </w:pPr>
      <w:r w:rsidRPr="0087447B">
        <w:rPr>
          <w:rStyle w:val="Char3"/>
          <w:rFonts w:hint="cs"/>
          <w:rtl/>
        </w:rPr>
        <w:t>از ام‌المؤمنین عا</w:t>
      </w:r>
      <w:r w:rsidR="00737859">
        <w:rPr>
          <w:rStyle w:val="Char3"/>
          <w:rFonts w:hint="cs"/>
          <w:rtl/>
        </w:rPr>
        <w:t>ی</w:t>
      </w:r>
      <w:r w:rsidRPr="0087447B">
        <w:rPr>
          <w:rStyle w:val="Char3"/>
          <w:rFonts w:hint="cs"/>
          <w:rtl/>
        </w:rPr>
        <w:t>شه</w:t>
      </w:r>
      <w:r w:rsidR="00546C0C">
        <w:rPr>
          <w:rStyle w:val="Char3"/>
          <w:rFonts w:hint="cs"/>
          <w:rtl/>
        </w:rPr>
        <w:t xml:space="preserve"> </w:t>
      </w:r>
      <w:r w:rsidRPr="00177CF3">
        <w:rPr>
          <w:rFonts w:ascii="HQPB2" w:hAnsi="HQPB2" w:cs="CTraditional Arabic" w:hint="cs"/>
          <w:rtl/>
        </w:rPr>
        <w:t>ل</w:t>
      </w:r>
      <w:r w:rsidRPr="0087447B">
        <w:rPr>
          <w:rStyle w:val="Char3"/>
          <w:rFonts w:hint="cs"/>
          <w:rtl/>
        </w:rPr>
        <w:t xml:space="preserve"> روایت است که گوید: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 </w:t>
      </w:r>
      <w:r w:rsidRPr="00102C29">
        <w:rPr>
          <w:rStyle w:val="Char7"/>
          <w:rFonts w:hint="cs"/>
          <w:rtl/>
        </w:rPr>
        <w:t>«</w:t>
      </w:r>
      <w:r w:rsidRPr="006306AB">
        <w:rPr>
          <w:rStyle w:val="Char2"/>
          <w:rFonts w:hint="cs"/>
          <w:rtl/>
        </w:rPr>
        <w:t>أيما امرأة أنکحت نفسها بغير إذن وليها فنکاحها باطل</w:t>
      </w:r>
      <w:r w:rsidR="007457C2" w:rsidRPr="00102C29">
        <w:rPr>
          <w:rStyle w:val="Char7"/>
          <w:rFonts w:hint="cs"/>
          <w:rtl/>
        </w:rPr>
        <w:t>»</w:t>
      </w:r>
      <w:r w:rsidRPr="006306AB">
        <w:rPr>
          <w:rStyle w:val="Char2"/>
          <w:rFonts w:hint="cs"/>
          <w:rtl/>
        </w:rPr>
        <w:t xml:space="preserve">: </w:t>
      </w:r>
      <w:r w:rsidR="00102C29" w:rsidRPr="00102C29">
        <w:rPr>
          <w:rStyle w:val="Char7"/>
          <w:rFonts w:hint="eastAsia"/>
          <w:rtl/>
        </w:rPr>
        <w:t>«</w:t>
      </w:r>
      <w:r w:rsidRPr="00102C29">
        <w:rPr>
          <w:rStyle w:val="Chard"/>
          <w:rFonts w:hint="cs"/>
          <w:rtl/>
        </w:rPr>
        <w:t>هر زنی که بدون اجازه</w:t>
      </w:r>
      <w:r w:rsidRPr="00102C29">
        <w:rPr>
          <w:rStyle w:val="Chard"/>
          <w:rFonts w:hint="eastAsia"/>
          <w:rtl/>
        </w:rPr>
        <w:t>‌ی</w:t>
      </w:r>
      <w:r w:rsidRPr="00102C29">
        <w:rPr>
          <w:rStyle w:val="Chard"/>
          <w:rFonts w:hint="cs"/>
          <w:rtl/>
        </w:rPr>
        <w:t xml:space="preserve"> ولی‌اش خود را به نکاح کسی در آورد، نکاحش باطل است</w:t>
      </w:r>
      <w:r w:rsidRPr="00102C29">
        <w:rPr>
          <w:rStyle w:val="Char7"/>
          <w:rFonts w:hint="cs"/>
          <w:rtl/>
        </w:rPr>
        <w:t>»</w:t>
      </w:r>
      <w:r w:rsidR="007457C2">
        <w:rPr>
          <w:rStyle w:val="Char3"/>
          <w:rFonts w:hint="cs"/>
          <w:rtl/>
        </w:rPr>
        <w:t>.</w:t>
      </w:r>
      <w:r w:rsidRPr="0087447B">
        <w:rPr>
          <w:rStyle w:val="Char3"/>
          <w:rFonts w:hint="cs"/>
          <w:rtl/>
        </w:rPr>
        <w:t xml:space="preserve"> امام شافعی، امام احمد، ابوداود، ترمذی، ابن ماجه، ابوعوانه، ابن حبان و حاکم آن را روایت کرده</w:t>
      </w:r>
      <w:r w:rsidR="00A61D36">
        <w:rPr>
          <w:rStyle w:val="Char3"/>
          <w:rFonts w:hint="cs"/>
          <w:rtl/>
        </w:rPr>
        <w:t>‌اند</w:t>
      </w:r>
      <w:r w:rsidRPr="000A13B3">
        <w:rPr>
          <w:rStyle w:val="FootnoteReference"/>
          <w:rFonts w:ascii="IRNazli" w:hAnsi="IRNazli" w:cs="IRNazli"/>
          <w:rtl/>
        </w:rPr>
        <w:footnoteReference w:id="155"/>
      </w:r>
      <w:r w:rsidR="006E11AF" w:rsidRPr="0087447B">
        <w:rPr>
          <w:rStyle w:val="Char3"/>
          <w:rFonts w:hint="cs"/>
          <w:rtl/>
        </w:rPr>
        <w:t>.</w:t>
      </w:r>
    </w:p>
    <w:p w:rsidR="00C556DE" w:rsidRPr="00E4431E" w:rsidRDefault="00C556DE" w:rsidP="00546C0C">
      <w:pPr>
        <w:pStyle w:val="a5"/>
        <w:rPr>
          <w:rtl/>
        </w:rPr>
      </w:pPr>
      <w:r w:rsidRPr="00E4431E">
        <w:rPr>
          <w:rFonts w:hint="cs"/>
          <w:rtl/>
        </w:rPr>
        <w:t>از ابوهریره روایت است که گفت: رسول الله</w:t>
      </w:r>
      <w:r w:rsidR="00513CD1" w:rsidRPr="00E4431E">
        <w:rPr>
          <w:rFonts w:hint="cs"/>
          <w:rtl/>
        </w:rPr>
        <w:t xml:space="preserve"> </w:t>
      </w:r>
      <w:r w:rsidR="00515B2A" w:rsidRPr="00E4431E">
        <w:rPr>
          <w:rFonts w:cs="CTraditional Arabic" w:hint="cs"/>
          <w:rtl/>
        </w:rPr>
        <w:t>ج</w:t>
      </w:r>
      <w:r w:rsidRPr="00E4431E">
        <w:rPr>
          <w:rFonts w:hint="cs"/>
          <w:rtl/>
        </w:rPr>
        <w:t xml:space="preserve"> فرمودند: </w:t>
      </w:r>
      <w:r w:rsidRPr="00177CF3">
        <w:rPr>
          <w:rFonts w:ascii="HQPB2" w:hAnsi="HQPB2" w:cs="Traditional Arabic" w:hint="cs"/>
          <w:b/>
          <w:bCs/>
          <w:rtl/>
        </w:rPr>
        <w:t>«</w:t>
      </w:r>
      <w:r w:rsidRPr="00E4431E">
        <w:rPr>
          <w:rFonts w:hint="cs"/>
          <w:rtl/>
        </w:rPr>
        <w:t>لا تنکح ال</w:t>
      </w:r>
      <w:r w:rsidR="00102C29">
        <w:rPr>
          <w:rFonts w:hint="cs"/>
          <w:rtl/>
        </w:rPr>
        <w:t>ـ</w:t>
      </w:r>
      <w:r w:rsidRPr="00E4431E">
        <w:rPr>
          <w:rFonts w:hint="cs"/>
          <w:rtl/>
        </w:rPr>
        <w:t>مرأةُ ال</w:t>
      </w:r>
      <w:r w:rsidR="00102C29">
        <w:rPr>
          <w:rFonts w:hint="cs"/>
          <w:rtl/>
        </w:rPr>
        <w:t>ـ</w:t>
      </w:r>
      <w:r w:rsidR="00546C0C">
        <w:rPr>
          <w:rFonts w:hint="cs"/>
          <w:rtl/>
        </w:rPr>
        <w:t>مرأة</w:t>
      </w:r>
      <w:r w:rsidRPr="00E4431E">
        <w:rPr>
          <w:rFonts w:hint="cs"/>
          <w:rtl/>
        </w:rPr>
        <w:t>ولا نفسها إنما الزانية التي تنکح نفسها</w:t>
      </w:r>
      <w:r w:rsidR="00CD1625" w:rsidRPr="00CD1625">
        <w:rPr>
          <w:rStyle w:val="Char7"/>
          <w:rFonts w:hint="eastAsia"/>
          <w:rtl/>
        </w:rPr>
        <w:t>»</w:t>
      </w:r>
      <w:r w:rsidRPr="00E4431E">
        <w:rPr>
          <w:rFonts w:hint="cs"/>
          <w:rtl/>
        </w:rPr>
        <w:t xml:space="preserve">: </w:t>
      </w:r>
      <w:r w:rsidR="00CD1625" w:rsidRPr="00CD1625">
        <w:rPr>
          <w:rStyle w:val="Char7"/>
          <w:rFonts w:hint="cs"/>
          <w:rtl/>
        </w:rPr>
        <w:t>«</w:t>
      </w:r>
      <w:r w:rsidRPr="00CD1625">
        <w:rPr>
          <w:rStyle w:val="Char6"/>
          <w:rFonts w:hint="cs"/>
          <w:rtl/>
        </w:rPr>
        <w:t>زن نمی</w:t>
      </w:r>
      <w:r w:rsidRPr="00CD1625">
        <w:rPr>
          <w:rStyle w:val="Char6"/>
          <w:rFonts w:hint="cs"/>
          <w:cs/>
        </w:rPr>
        <w:t>‎</w:t>
      </w:r>
      <w:r w:rsidRPr="00CD1625">
        <w:rPr>
          <w:rStyle w:val="Char6"/>
          <w:rFonts w:hint="cs"/>
          <w:rtl/>
        </w:rPr>
        <w:t>تواند زنِ دیگری یا خودش را به نکاح کسی در آورد. همانا زن زناکار کسی است</w:t>
      </w:r>
      <w:r w:rsidR="00BF6D7D" w:rsidRPr="00CD1625">
        <w:rPr>
          <w:rStyle w:val="Char6"/>
          <w:rFonts w:hint="cs"/>
          <w:rtl/>
        </w:rPr>
        <w:t xml:space="preserve"> که خودش را به نکاح کسی در آورد</w:t>
      </w:r>
      <w:r w:rsidRPr="00177CF3">
        <w:rPr>
          <w:rFonts w:ascii="HQPB2" w:hAnsi="HQPB2" w:cs="Traditional Arabic" w:hint="cs"/>
          <w:b/>
          <w:bCs/>
          <w:rtl/>
        </w:rPr>
        <w:t>»</w:t>
      </w:r>
      <w:r w:rsidR="00BF6D7D" w:rsidRPr="00BF6D7D">
        <w:rPr>
          <w:rStyle w:val="Char3"/>
          <w:rFonts w:hint="cs"/>
          <w:rtl/>
        </w:rPr>
        <w:t>.</w:t>
      </w:r>
      <w:r w:rsidRPr="00E4431E">
        <w:rPr>
          <w:rFonts w:hint="cs"/>
          <w:rtl/>
        </w:rPr>
        <w:t xml:space="preserve"> </w:t>
      </w:r>
      <w:r w:rsidRPr="00546C0C">
        <w:rPr>
          <w:rStyle w:val="Char3"/>
          <w:rFonts w:hint="cs"/>
          <w:rtl/>
        </w:rPr>
        <w:t>و در لفظ دیگری آمده است:</w:t>
      </w:r>
      <w:r w:rsidRPr="00E4431E">
        <w:rPr>
          <w:rFonts w:hint="cs"/>
          <w:rtl/>
        </w:rPr>
        <w:t xml:space="preserve"> </w:t>
      </w:r>
      <w:r w:rsidRPr="00177CF3">
        <w:rPr>
          <w:rFonts w:ascii="HQPB2" w:hAnsi="HQPB2" w:cs="Traditional Arabic" w:hint="cs"/>
          <w:b/>
          <w:bCs/>
          <w:rtl/>
        </w:rPr>
        <w:t>«</w:t>
      </w:r>
      <w:r w:rsidRPr="00CD1625">
        <w:rPr>
          <w:rFonts w:hint="cs"/>
          <w:rtl/>
        </w:rPr>
        <w:t>التي تنکح نفسها هي الزانية</w:t>
      </w:r>
      <w:r w:rsidR="00BF6D7D">
        <w:rPr>
          <w:rStyle w:val="Char7"/>
          <w:rFonts w:hint="cs"/>
          <w:rtl/>
        </w:rPr>
        <w:t>»</w:t>
      </w:r>
      <w:r w:rsidRPr="00546C0C">
        <w:rPr>
          <w:rStyle w:val="Char3"/>
          <w:rFonts w:hint="cs"/>
          <w:rtl/>
        </w:rPr>
        <w:t>:</w:t>
      </w:r>
      <w:r w:rsidRPr="00E4431E">
        <w:rPr>
          <w:rFonts w:hint="cs"/>
          <w:rtl/>
        </w:rPr>
        <w:t xml:space="preserve"> </w:t>
      </w:r>
      <w:r w:rsidR="00CD1625" w:rsidRPr="00CD1625">
        <w:rPr>
          <w:rStyle w:val="Char7"/>
          <w:rFonts w:hint="cs"/>
          <w:rtl/>
        </w:rPr>
        <w:t>«</w:t>
      </w:r>
      <w:r w:rsidRPr="00CD1625">
        <w:rPr>
          <w:rStyle w:val="Chard"/>
          <w:rFonts w:hint="cs"/>
          <w:rtl/>
        </w:rPr>
        <w:t>زنی که خودش را به نکاح کسی در آورد، زناکار است</w:t>
      </w:r>
      <w:r w:rsidRPr="00177CF3">
        <w:rPr>
          <w:rFonts w:ascii="HQPB2" w:hAnsi="HQPB2" w:cs="Traditional Arabic" w:hint="cs"/>
          <w:b/>
          <w:bCs/>
          <w:rtl/>
        </w:rPr>
        <w:t>»</w:t>
      </w:r>
      <w:r w:rsidRPr="00546C0C">
        <w:rPr>
          <w:rStyle w:val="Char3"/>
          <w:rFonts w:hint="cs"/>
          <w:rtl/>
        </w:rPr>
        <w:t xml:space="preserve"> به روایت ابن ماجه و دارقطنی</w:t>
      </w:r>
      <w:r w:rsidRPr="00546C0C">
        <w:rPr>
          <w:rStyle w:val="Char3"/>
          <w:vertAlign w:val="superscript"/>
          <w:rtl/>
        </w:rPr>
        <w:footnoteReference w:id="156"/>
      </w:r>
      <w:r w:rsidRPr="00546C0C">
        <w:rPr>
          <w:rStyle w:val="Char3"/>
          <w:rFonts w:hint="cs"/>
          <w:rtl/>
        </w:rPr>
        <w:t>.</w:t>
      </w:r>
    </w:p>
    <w:p w:rsidR="00C556DE" w:rsidRPr="00BF6D7D" w:rsidRDefault="00C556DE" w:rsidP="000905D4">
      <w:pPr>
        <w:pStyle w:val="a6"/>
        <w:rPr>
          <w:rtl/>
        </w:rPr>
      </w:pPr>
      <w:r w:rsidRPr="00BF6D7D">
        <w:rPr>
          <w:rFonts w:hint="cs"/>
          <w:rtl/>
        </w:rPr>
        <w:t>از عکرمه بن خالد روایت شده که گوید: «چند کاروان در راهی با هم یکجا شدند. زن بیوه‌ای از میان زنان بود که امرش را دراختیار مردی غیر از ولی‌اش قرار داد. آن مرد، زن را به نکاح کسی در آورد. این جریان به عمر فاروق رسید. پس او ناکح (مرد نکاح کننده) و منکح (مرد نکاح دهنده) را شلاق زد»</w:t>
      </w:r>
      <w:r w:rsidR="00CD1625">
        <w:rPr>
          <w:rFonts w:hint="cs"/>
          <w:rtl/>
        </w:rPr>
        <w:t>.</w:t>
      </w:r>
      <w:r w:rsidRPr="00BF6D7D">
        <w:rPr>
          <w:rFonts w:hint="cs"/>
          <w:rtl/>
        </w:rPr>
        <w:t xml:space="preserve"> به روایت امام شافعی و دارقطنی</w:t>
      </w:r>
      <w:r w:rsidRPr="000A13B3">
        <w:rPr>
          <w:rStyle w:val="FootnoteReference"/>
          <w:rtl/>
        </w:rPr>
        <w:footnoteReference w:id="157"/>
      </w:r>
      <w:r w:rsidRPr="00BF6D7D">
        <w:rPr>
          <w:rFonts w:hint="cs"/>
          <w:rtl/>
        </w:rPr>
        <w:t>.</w:t>
      </w:r>
    </w:p>
    <w:p w:rsidR="00C556DE" w:rsidRPr="00BF6D7D" w:rsidRDefault="00C556DE" w:rsidP="000905D4">
      <w:pPr>
        <w:pStyle w:val="a6"/>
        <w:rPr>
          <w:rtl/>
        </w:rPr>
      </w:pPr>
      <w:r w:rsidRPr="00BF6D7D">
        <w:rPr>
          <w:rFonts w:hint="cs"/>
          <w:rtl/>
        </w:rPr>
        <w:t>دارقطنی از شعبی روایت کرده که می</w:t>
      </w:r>
      <w:r w:rsidRPr="00BF6D7D">
        <w:rPr>
          <w:rFonts w:hint="cs"/>
          <w:cs/>
        </w:rPr>
        <w:t>‎</w:t>
      </w:r>
      <w:r w:rsidRPr="00BF6D7D">
        <w:rPr>
          <w:rFonts w:hint="cs"/>
          <w:rtl/>
        </w:rPr>
        <w:t>گوید: «در میان اصحاب پیامبر</w:t>
      </w:r>
      <w:r w:rsidR="00513CD1" w:rsidRPr="00BF6D7D">
        <w:rPr>
          <w:rFonts w:hint="cs"/>
          <w:rtl/>
        </w:rPr>
        <w:t xml:space="preserve"> </w:t>
      </w:r>
      <w:r w:rsidR="00515B2A" w:rsidRPr="00BF6D7D">
        <w:rPr>
          <w:rFonts w:cs="CTraditional Arabic" w:hint="cs"/>
          <w:rtl/>
        </w:rPr>
        <w:t>ج</w:t>
      </w:r>
      <w:r w:rsidRPr="00BF6D7D">
        <w:rPr>
          <w:rFonts w:hint="cs"/>
          <w:rtl/>
        </w:rPr>
        <w:t xml:space="preserve"> کسی در امر نکاح سخت</w:t>
      </w:r>
      <w:r w:rsidRPr="00BF6D7D">
        <w:rPr>
          <w:rFonts w:hint="eastAsia"/>
          <w:rtl/>
        </w:rPr>
        <w:t>‌</w:t>
      </w:r>
      <w:r w:rsidRPr="00BF6D7D">
        <w:rPr>
          <w:rFonts w:hint="cs"/>
          <w:rtl/>
        </w:rPr>
        <w:t>گیرتر از علی بن ابی</w:t>
      </w:r>
      <w:r w:rsidRPr="00BF6D7D">
        <w:rPr>
          <w:rFonts w:hint="eastAsia"/>
          <w:rtl/>
        </w:rPr>
        <w:t>‌</w:t>
      </w:r>
      <w:r w:rsidRPr="00BF6D7D">
        <w:rPr>
          <w:rFonts w:hint="cs"/>
          <w:rtl/>
        </w:rPr>
        <w:t>طالب نبود. او در این زمینه زبانزد عام و خاص بود»</w:t>
      </w:r>
      <w:r w:rsidR="00BF6D7D">
        <w:rPr>
          <w:rFonts w:hint="cs"/>
          <w:rtl/>
        </w:rPr>
        <w:t>.</w:t>
      </w:r>
      <w:r w:rsidRPr="00BF6D7D">
        <w:rPr>
          <w:rFonts w:hint="cs"/>
          <w:rtl/>
        </w:rPr>
        <w:t xml:space="preserve"> به روایت امام شافعی و دارقطنی</w:t>
      </w:r>
      <w:r w:rsidRPr="000A13B3">
        <w:rPr>
          <w:rStyle w:val="FootnoteReference"/>
          <w:rtl/>
        </w:rPr>
        <w:footnoteReference w:id="158"/>
      </w:r>
      <w:r w:rsidRPr="00BF6D7D">
        <w:rPr>
          <w:rFonts w:hint="cs"/>
          <w:rtl/>
        </w:rPr>
        <w:t>.</w:t>
      </w:r>
    </w:p>
    <w:p w:rsidR="00C556DE" w:rsidRPr="00546C0C" w:rsidRDefault="00C556DE" w:rsidP="000905D4">
      <w:pPr>
        <w:pStyle w:val="a6"/>
        <w:rPr>
          <w:spacing w:val="-4"/>
          <w:rtl/>
        </w:rPr>
      </w:pPr>
      <w:r w:rsidRPr="00546C0C">
        <w:rPr>
          <w:rFonts w:hint="cs"/>
          <w:spacing w:val="-4"/>
          <w:rtl/>
        </w:rPr>
        <w:t>ابن خیثمه</w:t>
      </w:r>
      <w:r w:rsidRPr="00546C0C">
        <w:rPr>
          <w:rStyle w:val="FootnoteReference"/>
          <w:spacing w:val="-4"/>
          <w:rtl/>
        </w:rPr>
        <w:footnoteReference w:id="159"/>
      </w:r>
      <w:r w:rsidRPr="00546C0C">
        <w:rPr>
          <w:rFonts w:hint="cs"/>
          <w:spacing w:val="-4"/>
          <w:rtl/>
        </w:rPr>
        <w:t xml:space="preserve"> به طور مرفوع روایت کرده است: </w:t>
      </w:r>
      <w:r w:rsidRPr="00546C0C">
        <w:rPr>
          <w:rFonts w:ascii="HQPB2" w:hAnsi="HQPB2" w:cs="Traditional Arabic" w:hint="cs"/>
          <w:spacing w:val="-4"/>
          <w:rtl/>
        </w:rPr>
        <w:t>«</w:t>
      </w:r>
      <w:r w:rsidRPr="00546C0C">
        <w:rPr>
          <w:rStyle w:val="Char2"/>
          <w:rFonts w:hint="cs"/>
          <w:spacing w:val="-4"/>
          <w:rtl/>
        </w:rPr>
        <w:t>لا نکاح إلا بولي وشاهدي عدل</w:t>
      </w:r>
      <w:r w:rsidRPr="00546C0C">
        <w:rPr>
          <w:rFonts w:ascii="HQPB2" w:hAnsi="HQPB2" w:cs="Traditional Arabic" w:hint="cs"/>
          <w:spacing w:val="-4"/>
          <w:rtl/>
        </w:rPr>
        <w:t>»</w:t>
      </w:r>
      <w:r w:rsidR="00CD1625" w:rsidRPr="00546C0C">
        <w:rPr>
          <w:spacing w:val="-4"/>
          <w:vertAlign w:val="superscript"/>
          <w:rtl/>
        </w:rPr>
        <w:footnoteReference w:id="160"/>
      </w:r>
      <w:r w:rsidRPr="00546C0C">
        <w:rPr>
          <w:rFonts w:hint="cs"/>
          <w:spacing w:val="-4"/>
          <w:rtl/>
        </w:rPr>
        <w:t xml:space="preserve"> </w:t>
      </w:r>
      <w:r w:rsidRPr="00546C0C">
        <w:rPr>
          <w:rStyle w:val="Char7"/>
          <w:rFonts w:hint="cs"/>
          <w:spacing w:val="-4"/>
          <w:rtl/>
        </w:rPr>
        <w:t>«</w:t>
      </w:r>
      <w:r w:rsidRPr="00546C0C">
        <w:rPr>
          <w:rStyle w:val="Chard"/>
          <w:rFonts w:hint="cs"/>
          <w:spacing w:val="-4"/>
          <w:rtl/>
        </w:rPr>
        <w:t>هیچ نکاحی بدون حضور ولی و دو نفر شاهد عادل صحیح نیست</w:t>
      </w:r>
      <w:r w:rsidRPr="00546C0C">
        <w:rPr>
          <w:rStyle w:val="Char7"/>
          <w:rFonts w:hint="cs"/>
          <w:spacing w:val="-4"/>
          <w:rtl/>
        </w:rPr>
        <w:t>»</w:t>
      </w:r>
      <w:r w:rsidR="00532E3F" w:rsidRPr="00546C0C">
        <w:rPr>
          <w:rFonts w:hint="cs"/>
          <w:spacing w:val="-4"/>
          <w:rtl/>
        </w:rPr>
        <w:t>.</w:t>
      </w:r>
    </w:p>
    <w:p w:rsidR="00C556DE" w:rsidRPr="0087447B" w:rsidRDefault="00C556DE" w:rsidP="000905D4">
      <w:pPr>
        <w:ind w:firstLine="284"/>
        <w:jc w:val="both"/>
        <w:rPr>
          <w:rStyle w:val="Char3"/>
          <w:rtl/>
        </w:rPr>
      </w:pPr>
      <w:r w:rsidRPr="0087447B">
        <w:rPr>
          <w:rStyle w:val="Char3"/>
          <w:rFonts w:hint="cs"/>
          <w:rtl/>
        </w:rPr>
        <w:t xml:space="preserve">از ابوهریره به طور مرفوع و موقوف روایت شده است: </w:t>
      </w:r>
      <w:r w:rsidRPr="00546C0C">
        <w:rPr>
          <w:rFonts w:ascii="HQPB2" w:hAnsi="HQPB2" w:cs="Traditional Arabic" w:hint="cs"/>
          <w:rtl/>
        </w:rPr>
        <w:t>«</w:t>
      </w:r>
      <w:r w:rsidRPr="0064667C">
        <w:rPr>
          <w:rStyle w:val="Char2"/>
          <w:rFonts w:hint="cs"/>
          <w:rtl/>
        </w:rPr>
        <w:t>لا نکاح إلا بأربعة خاطب وولي وشاهدين</w:t>
      </w:r>
      <w:r w:rsidRPr="00546C0C">
        <w:rPr>
          <w:rFonts w:ascii="HQPB2" w:hAnsi="HQPB2" w:cs="Traditional Arabic" w:hint="cs"/>
          <w:rtl/>
        </w:rPr>
        <w:t>»</w:t>
      </w:r>
      <w:r w:rsidR="00CD1625" w:rsidRPr="00CD1625">
        <w:rPr>
          <w:rStyle w:val="Char3"/>
          <w:vertAlign w:val="superscript"/>
          <w:rtl/>
        </w:rPr>
        <w:footnoteReference w:id="161"/>
      </w:r>
      <w:r w:rsidR="00CD1625" w:rsidRPr="00546C0C">
        <w:rPr>
          <w:rStyle w:val="Char3"/>
          <w:rFonts w:hint="cs"/>
          <w:rtl/>
        </w:rPr>
        <w:t>.</w:t>
      </w:r>
      <w:r w:rsidRPr="0087447B">
        <w:rPr>
          <w:rStyle w:val="Char3"/>
          <w:rFonts w:hint="cs"/>
          <w:rtl/>
        </w:rPr>
        <w:t xml:space="preserve"> </w:t>
      </w:r>
      <w:r w:rsidRPr="00CD1625">
        <w:rPr>
          <w:rStyle w:val="Char7"/>
          <w:rFonts w:hint="cs"/>
          <w:rtl/>
        </w:rPr>
        <w:t>«</w:t>
      </w:r>
      <w:r w:rsidRPr="0064667C">
        <w:rPr>
          <w:rStyle w:val="Chard"/>
          <w:rFonts w:hint="cs"/>
          <w:rtl/>
        </w:rPr>
        <w:t>نکاح تنها زمانی منعقد می</w:t>
      </w:r>
      <w:r w:rsidRPr="0064667C">
        <w:rPr>
          <w:rStyle w:val="Chard"/>
          <w:rFonts w:hint="cs"/>
          <w:cs/>
        </w:rPr>
        <w:t>‎</w:t>
      </w:r>
      <w:r w:rsidRPr="0064667C">
        <w:rPr>
          <w:rStyle w:val="Chard"/>
          <w:rFonts w:hint="cs"/>
          <w:rtl/>
        </w:rPr>
        <w:t>شود و صحیح است که این چهار نفر حضور داشته باشند: مرد خواستگار، ولی زن، دو نفر شاهد (عادل)</w:t>
      </w:r>
      <w:r w:rsidRPr="00CD1625">
        <w:rPr>
          <w:rStyle w:val="Char7"/>
          <w:rFonts w:hint="cs"/>
          <w:rtl/>
        </w:rPr>
        <w:t>»</w:t>
      </w:r>
      <w:r w:rsidR="0064667C">
        <w:rPr>
          <w:rStyle w:val="Char3"/>
          <w:rFonts w:hint="cs"/>
          <w:rtl/>
        </w:rPr>
        <w:t>.</w:t>
      </w:r>
    </w:p>
    <w:p w:rsidR="00C556DE" w:rsidRPr="0087447B" w:rsidRDefault="00C556DE" w:rsidP="000905D4">
      <w:pPr>
        <w:ind w:firstLine="284"/>
        <w:jc w:val="both"/>
        <w:rPr>
          <w:rStyle w:val="Char3"/>
          <w:rtl/>
        </w:rPr>
      </w:pPr>
      <w:r w:rsidRPr="0087447B">
        <w:rPr>
          <w:rStyle w:val="Char3"/>
          <w:rFonts w:hint="cs"/>
          <w:rtl/>
        </w:rPr>
        <w:t>و از ابن عباس</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است که گوید: «حداقل کسانی که باید در هنگام نکاح حضور داشته باشند تا نکاح منعقد گردد، چهار کس هستند: 1- مردی که ازدواج می</w:t>
      </w:r>
      <w:r w:rsidRPr="0087447B">
        <w:rPr>
          <w:rStyle w:val="Char3"/>
          <w:rFonts w:hint="cs"/>
          <w:cs/>
        </w:rPr>
        <w:t>‎</w:t>
      </w:r>
      <w:r w:rsidRPr="0087447B">
        <w:rPr>
          <w:rStyle w:val="Char3"/>
          <w:rFonts w:hint="cs"/>
          <w:rtl/>
        </w:rPr>
        <w:t>کند، 2- مردی که زن را به ازدواج در می</w:t>
      </w:r>
      <w:r w:rsidRPr="0087447B">
        <w:rPr>
          <w:rStyle w:val="Char3"/>
          <w:rFonts w:hint="cs"/>
          <w:cs/>
        </w:rPr>
        <w:t>‎</w:t>
      </w:r>
      <w:r w:rsidRPr="0087447B">
        <w:rPr>
          <w:rStyle w:val="Char3"/>
          <w:rFonts w:hint="cs"/>
          <w:rtl/>
        </w:rPr>
        <w:t>آورد، 3و4- دو نفر شاهد (عادل)» به روایت ابن ابی‌شیبه، و بیهقی آن را صحیح دانسته و دارقطنی روایت کرده</w:t>
      </w:r>
      <w:r w:rsidRPr="000A13B3">
        <w:rPr>
          <w:rStyle w:val="FootnoteReference"/>
          <w:rFonts w:ascii="IRNazli" w:hAnsi="IRNazli" w:cs="IRNazli"/>
          <w:rtl/>
        </w:rPr>
        <w:footnoteReference w:id="162"/>
      </w:r>
      <w:r w:rsidRPr="0087447B">
        <w:rPr>
          <w:rStyle w:val="Char3"/>
          <w:rFonts w:hint="cs"/>
          <w:rtl/>
        </w:rPr>
        <w:t>، و از ام‌المؤمنین عائشه‌ی صدیقه همانند آن روایت شده</w:t>
      </w:r>
      <w:r w:rsidRPr="000A13B3">
        <w:rPr>
          <w:rStyle w:val="FootnoteReference"/>
          <w:rFonts w:ascii="IRNazli" w:hAnsi="IRNazli" w:cs="IRNazli"/>
          <w:rtl/>
        </w:rPr>
        <w:footnoteReference w:id="163"/>
      </w:r>
      <w:r w:rsidR="0064667C">
        <w:rPr>
          <w:rStyle w:val="Char3"/>
          <w:rFonts w:hint="cs"/>
          <w:rtl/>
        </w:rPr>
        <w:t>.</w:t>
      </w:r>
    </w:p>
    <w:p w:rsidR="00C556DE" w:rsidRPr="0087447B" w:rsidRDefault="00C556DE" w:rsidP="000905D4">
      <w:pPr>
        <w:ind w:firstLine="284"/>
        <w:jc w:val="both"/>
        <w:rPr>
          <w:rStyle w:val="Char3"/>
          <w:rtl/>
        </w:rPr>
      </w:pPr>
      <w:r w:rsidRPr="0087447B">
        <w:rPr>
          <w:rStyle w:val="Char3"/>
          <w:rFonts w:hint="cs"/>
          <w:rtl/>
        </w:rPr>
        <w:t>ترمذی از ابن عباس</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روایت کرده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177CF3">
        <w:rPr>
          <w:rFonts w:ascii="HQPB2" w:hAnsi="HQPB2" w:cs="Traditional Arabic" w:hint="cs"/>
          <w:b/>
          <w:bCs/>
          <w:rtl/>
        </w:rPr>
        <w:t>«</w:t>
      </w:r>
      <w:r w:rsidRPr="008E4D19">
        <w:rPr>
          <w:rStyle w:val="Char2"/>
          <w:rFonts w:hint="cs"/>
          <w:rtl/>
        </w:rPr>
        <w:t>البغايا اللاتي ينکحن أنفسهن بغير بيّنة</w:t>
      </w:r>
      <w:r w:rsidRPr="00177CF3">
        <w:rPr>
          <w:rFonts w:ascii="Traditional Arabic" w:hAnsi="Traditional Arabic" w:cs="Traditional Arabic"/>
          <w:b/>
          <w:bCs/>
          <w:rtl/>
        </w:rPr>
        <w:t>»</w:t>
      </w:r>
      <w:r w:rsidRPr="00177CF3">
        <w:rPr>
          <w:rStyle w:val="FootnoteReference"/>
          <w:rFonts w:ascii="HQPB2" w:hAnsi="HQPB2" w:cs="Traditional Arabic"/>
          <w:rtl/>
        </w:rPr>
        <w:footnoteReference w:id="164"/>
      </w:r>
      <w:r w:rsidRPr="00177CF3">
        <w:rPr>
          <w:rFonts w:ascii="HQPB2" w:hAnsi="HQPB2" w:cs="Traditional Arabic" w:hint="cs"/>
          <w:b/>
          <w:bCs/>
          <w:rtl/>
        </w:rPr>
        <w:t>.</w:t>
      </w:r>
      <w:r w:rsidRPr="0087447B">
        <w:rPr>
          <w:rStyle w:val="Char3"/>
          <w:rFonts w:hint="cs"/>
          <w:rtl/>
        </w:rPr>
        <w:t xml:space="preserve"> </w:t>
      </w:r>
      <w:r w:rsidRPr="00CD1625">
        <w:rPr>
          <w:rStyle w:val="Char7"/>
          <w:rFonts w:hint="cs"/>
          <w:rtl/>
        </w:rPr>
        <w:t>«</w:t>
      </w:r>
      <w:r w:rsidR="00CD1625" w:rsidRPr="00CD1625">
        <w:rPr>
          <w:rStyle w:val="Chard"/>
          <w:rFonts w:hint="cs"/>
          <w:rtl/>
        </w:rPr>
        <w:t xml:space="preserve">زنان فاحشه و بد کاره آنهای هستند </w:t>
      </w:r>
      <w:r w:rsidRPr="00CD1625">
        <w:rPr>
          <w:rStyle w:val="Chard"/>
          <w:rFonts w:hint="cs"/>
          <w:rtl/>
        </w:rPr>
        <w:t>که بدون حضور شاهد خود را به عقد نکاح مردی در می</w:t>
      </w:r>
      <w:r w:rsidRPr="00CD1625">
        <w:rPr>
          <w:rStyle w:val="Chard"/>
          <w:rFonts w:hint="cs"/>
          <w:cs/>
        </w:rPr>
        <w:t>‎</w:t>
      </w:r>
      <w:r w:rsidRPr="00CD1625">
        <w:rPr>
          <w:rStyle w:val="Chard"/>
          <w:rFonts w:hint="cs"/>
          <w:rtl/>
        </w:rPr>
        <w:t>آورند</w:t>
      </w:r>
      <w:r w:rsidRPr="00CD1625">
        <w:rPr>
          <w:rStyle w:val="Char7"/>
          <w:rFonts w:hint="cs"/>
          <w:rtl/>
        </w:rPr>
        <w:t>»</w:t>
      </w:r>
      <w:r w:rsidRPr="0087447B">
        <w:rPr>
          <w:rStyle w:val="Char3"/>
          <w:rFonts w:hint="cs"/>
          <w:rtl/>
        </w:rPr>
        <w:t>.</w:t>
      </w:r>
    </w:p>
    <w:p w:rsidR="00C556DE" w:rsidRPr="006A5090" w:rsidRDefault="00C556DE" w:rsidP="000905D4">
      <w:pPr>
        <w:pStyle w:val="a6"/>
        <w:rPr>
          <w:rtl/>
        </w:rPr>
      </w:pPr>
      <w:r w:rsidRPr="006A5090">
        <w:rPr>
          <w:rFonts w:hint="cs"/>
          <w:rtl/>
        </w:rPr>
        <w:t>امام مالک از ابوزبیر روایت کرده که عمر فاروق از نکاحی مطلع شد که تنها یک مرد و یک زن به عنوان شاهد در هنگام نکاح حضور داشتند. عمر گفت: «این نکاح مخفیانه است و من آن را جایز و صحیح نمی</w:t>
      </w:r>
      <w:r w:rsidRPr="006A5090">
        <w:rPr>
          <w:rFonts w:hint="cs"/>
          <w:cs/>
        </w:rPr>
        <w:t>‎</w:t>
      </w:r>
      <w:r w:rsidRPr="006A5090">
        <w:rPr>
          <w:rFonts w:hint="cs"/>
          <w:rtl/>
        </w:rPr>
        <w:t>دانم و اگر آن موقع می</w:t>
      </w:r>
      <w:r w:rsidRPr="006A5090">
        <w:rPr>
          <w:rFonts w:hint="cs"/>
          <w:cs/>
        </w:rPr>
        <w:t>‎</w:t>
      </w:r>
      <w:r w:rsidRPr="006A5090">
        <w:rPr>
          <w:rFonts w:hint="cs"/>
          <w:rtl/>
        </w:rPr>
        <w:t>بودم، آن مرد (زوج) را سنگسار می</w:t>
      </w:r>
      <w:r w:rsidRPr="006A5090">
        <w:rPr>
          <w:rFonts w:hint="cs"/>
          <w:cs/>
        </w:rPr>
        <w:t>‎</w:t>
      </w:r>
      <w:r w:rsidRPr="006A5090">
        <w:rPr>
          <w:rFonts w:hint="cs"/>
          <w:rtl/>
        </w:rPr>
        <w:t>کردم»</w:t>
      </w:r>
      <w:r w:rsidR="001D62C2" w:rsidRPr="000A13B3">
        <w:rPr>
          <w:rStyle w:val="FootnoteReference"/>
          <w:rtl/>
        </w:rPr>
        <w:footnoteReference w:id="165"/>
      </w:r>
      <w:r w:rsidR="006A5090">
        <w:rPr>
          <w:rFonts w:hint="cs"/>
          <w:rtl/>
        </w:rPr>
        <w:t>.</w:t>
      </w:r>
    </w:p>
    <w:p w:rsidR="00C556DE" w:rsidRPr="0087447B" w:rsidRDefault="00C556DE" w:rsidP="000905D4">
      <w:pPr>
        <w:ind w:firstLine="284"/>
        <w:jc w:val="both"/>
        <w:rPr>
          <w:rStyle w:val="Char3"/>
          <w:rtl/>
        </w:rPr>
      </w:pPr>
      <w:r w:rsidRPr="0087447B">
        <w:rPr>
          <w:rStyle w:val="Char3"/>
          <w:rFonts w:hint="cs"/>
          <w:rtl/>
        </w:rPr>
        <w:t>از عبدالله بن زبیر روایت شده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546C0C">
        <w:rPr>
          <w:rFonts w:ascii="HQPB2" w:hAnsi="HQPB2" w:cs="Traditional Arabic" w:hint="cs"/>
          <w:rtl/>
        </w:rPr>
        <w:t>«</w:t>
      </w:r>
      <w:r w:rsidRPr="00454865">
        <w:rPr>
          <w:rStyle w:val="Char2"/>
          <w:rFonts w:hint="cs"/>
          <w:rtl/>
        </w:rPr>
        <w:t>أعلنوا النکاح</w:t>
      </w:r>
      <w:r w:rsidRPr="00546C0C">
        <w:rPr>
          <w:rFonts w:ascii="HQPB2" w:hAnsi="HQPB2" w:cs="Traditional Arabic" w:hint="cs"/>
          <w:rtl/>
        </w:rPr>
        <w:t>»</w:t>
      </w:r>
      <w:r w:rsidRPr="0087447B">
        <w:rPr>
          <w:rStyle w:val="Char3"/>
          <w:rFonts w:hint="cs"/>
          <w:rtl/>
        </w:rPr>
        <w:t xml:space="preserve"> </w:t>
      </w:r>
      <w:r w:rsidRPr="001D62C2">
        <w:rPr>
          <w:rStyle w:val="Char7"/>
          <w:rFonts w:hint="cs"/>
          <w:rtl/>
        </w:rPr>
        <w:t>«</w:t>
      </w:r>
      <w:r w:rsidRPr="001D62C2">
        <w:rPr>
          <w:rStyle w:val="Chard"/>
          <w:rFonts w:hint="cs"/>
          <w:rtl/>
        </w:rPr>
        <w:t>نکاح را علنی سازید و به همگان اعلان کنید</w:t>
      </w:r>
      <w:r w:rsidRPr="001D62C2">
        <w:rPr>
          <w:rStyle w:val="Char7"/>
          <w:rFonts w:hint="cs"/>
          <w:rtl/>
        </w:rPr>
        <w:t>»</w:t>
      </w:r>
      <w:r w:rsidR="001D62C2">
        <w:rPr>
          <w:rStyle w:val="Char3"/>
          <w:rFonts w:hint="cs"/>
          <w:rtl/>
        </w:rPr>
        <w:t>.</w:t>
      </w:r>
      <w:r w:rsidRPr="0087447B">
        <w:rPr>
          <w:rStyle w:val="Char3"/>
          <w:rFonts w:hint="cs"/>
          <w:rtl/>
        </w:rPr>
        <w:t xml:space="preserve"> به روایت امام احمد و حاکم، و آن را صحیح گفته</w:t>
      </w:r>
      <w:r w:rsidRPr="000A13B3">
        <w:rPr>
          <w:rStyle w:val="FootnoteReference"/>
          <w:rFonts w:ascii="IRNazli" w:hAnsi="IRNazli" w:cs="IRNazli"/>
          <w:rtl/>
        </w:rPr>
        <w:footnoteReference w:id="166"/>
      </w:r>
      <w:r w:rsidRPr="0087447B">
        <w:rPr>
          <w:rStyle w:val="Char3"/>
          <w:rFonts w:hint="cs"/>
          <w:rtl/>
        </w:rPr>
        <w:t>.</w:t>
      </w:r>
    </w:p>
    <w:p w:rsidR="00C556DE" w:rsidRPr="0087447B" w:rsidRDefault="00C556DE" w:rsidP="00546C0C">
      <w:pPr>
        <w:ind w:firstLine="284"/>
        <w:jc w:val="both"/>
        <w:rPr>
          <w:rStyle w:val="Char3"/>
          <w:rtl/>
        </w:rPr>
      </w:pPr>
      <w:r w:rsidRPr="0087447B">
        <w:rPr>
          <w:rStyle w:val="Char3"/>
          <w:rFonts w:hint="cs"/>
          <w:rtl/>
        </w:rPr>
        <w:t>بعضی از علمای بزرگوار گفته‌اند: «وقتی که احادیث مذکور را پی در پی برای تو نقل کردیم، بطلان مذهب آنا</w:t>
      </w:r>
      <w:r w:rsidRPr="00B22FBD">
        <w:rPr>
          <w:rStyle w:val="Char3"/>
          <w:rFonts w:hint="cs"/>
          <w:rtl/>
        </w:rPr>
        <w:t>ن در جایز دانستن نکاح بدون حضور ولی و شهود،</w:t>
      </w:r>
      <w:r w:rsidR="006A5090" w:rsidRPr="00B22FBD">
        <w:rPr>
          <w:rStyle w:val="Char3"/>
          <w:rFonts w:hint="cs"/>
          <w:rtl/>
        </w:rPr>
        <w:t xml:space="preserve"> برای تو روشن گردید، والله أعلم</w:t>
      </w:r>
      <w:r w:rsidRPr="0087447B">
        <w:rPr>
          <w:rStyle w:val="Char3"/>
          <w:rFonts w:hint="cs"/>
          <w:rtl/>
        </w:rPr>
        <w:t>»</w:t>
      </w:r>
      <w:r w:rsidR="006A5090">
        <w:rPr>
          <w:rStyle w:val="Char3"/>
          <w:rFonts w:hint="cs"/>
          <w:rtl/>
        </w:rPr>
        <w:t>.</w:t>
      </w:r>
    </w:p>
    <w:p w:rsidR="00C556DE" w:rsidRPr="00177CF3" w:rsidRDefault="00C556DE" w:rsidP="000905D4">
      <w:pPr>
        <w:pStyle w:val="a"/>
        <w:rPr>
          <w:rtl/>
        </w:rPr>
      </w:pPr>
      <w:bookmarkStart w:id="119" w:name="_Toc304822802"/>
      <w:bookmarkStart w:id="120" w:name="_Toc436416186"/>
      <w:r w:rsidRPr="00177CF3">
        <w:rPr>
          <w:rFonts w:hint="cs"/>
          <w:rtl/>
        </w:rPr>
        <w:t>مباح دانستن نزدیکی همه با کنیز</w:t>
      </w:r>
      <w:bookmarkEnd w:id="119"/>
      <w:bookmarkEnd w:id="120"/>
    </w:p>
    <w:p w:rsidR="00C556DE" w:rsidRPr="0087447B" w:rsidRDefault="00C556DE" w:rsidP="00546C0C">
      <w:pPr>
        <w:ind w:firstLine="284"/>
        <w:jc w:val="both"/>
        <w:rPr>
          <w:rStyle w:val="Char3"/>
          <w:rtl/>
        </w:rPr>
      </w:pPr>
      <w:r w:rsidRPr="0087447B">
        <w:rPr>
          <w:rStyle w:val="Char3"/>
          <w:rFonts w:hint="cs"/>
          <w:rtl/>
        </w:rPr>
        <w:t>یکی دیگر از کارهای ناشایست و دور از انسانیت رافضیان، مباح دانستن نزدیکی دیگران (کسانی غیر از مالک) با کنیز است.</w:t>
      </w:r>
    </w:p>
    <w:p w:rsidR="00C556DE" w:rsidRDefault="00C556DE" w:rsidP="000905D4">
      <w:pPr>
        <w:ind w:firstLine="284"/>
        <w:jc w:val="both"/>
        <w:rPr>
          <w:rStyle w:val="Char3"/>
          <w:rtl/>
        </w:rPr>
      </w:pPr>
      <w:r w:rsidRPr="0087447B">
        <w:rPr>
          <w:rStyle w:val="Char3"/>
          <w:rFonts w:hint="cs"/>
          <w:rtl/>
        </w:rPr>
        <w:t>حلی گفته: «نزدیکی دیگران با کنیز مباح است به شرطی که فرد مباح کننده (صاحب کنیز) در آن موقع مالک کنیز و جایز التصرف باشد و کنیز از محارم آن شخص نبوده و نزدیکی با او برایش مباح شده باشد</w:t>
      </w:r>
      <w:r w:rsidRPr="000A13B3">
        <w:rPr>
          <w:rStyle w:val="FootnoteReference"/>
          <w:rFonts w:ascii="IRNazli" w:hAnsi="IRNazli" w:cs="IRNazli"/>
          <w:rtl/>
        </w:rPr>
        <w:footnoteReference w:id="167"/>
      </w:r>
      <w:r w:rsidRPr="0087447B">
        <w:rPr>
          <w:rStyle w:val="Char3"/>
          <w:rFonts w:hint="cs"/>
          <w:rtl/>
        </w:rPr>
        <w:t>. برای رد کردن این رأی باطل، دو آیه</w:t>
      </w:r>
      <w:r w:rsidRPr="0087447B">
        <w:rPr>
          <w:rStyle w:val="Char3"/>
          <w:rFonts w:hint="eastAsia"/>
          <w:rtl/>
        </w:rPr>
        <w:t>‌</w:t>
      </w:r>
      <w:r w:rsidRPr="0087447B">
        <w:rPr>
          <w:rStyle w:val="Char3"/>
          <w:rFonts w:hint="cs"/>
          <w:rtl/>
        </w:rPr>
        <w:t>ی زیر کافی است: یکی، آنکه خداوند متعال می</w:t>
      </w:r>
      <w:r w:rsidRPr="0087447B">
        <w:rPr>
          <w:rStyle w:val="Char3"/>
          <w:rFonts w:hint="cs"/>
          <w:cs/>
        </w:rPr>
        <w:t>‎</w:t>
      </w:r>
      <w:r w:rsidRPr="0087447B">
        <w:rPr>
          <w:rStyle w:val="Char3"/>
          <w:rFonts w:hint="cs"/>
          <w:rtl/>
        </w:rPr>
        <w:t>فرماید:</w:t>
      </w:r>
      <w:r w:rsidR="001D62C2">
        <w:rPr>
          <w:rStyle w:val="Char3"/>
          <w:rFonts w:hint="cs"/>
          <w:rtl/>
        </w:rPr>
        <w:t xml:space="preserve"> </w:t>
      </w:r>
      <w:r w:rsidR="00946B9D" w:rsidRPr="00946B9D">
        <w:rPr>
          <w:rFonts w:ascii="HQPB2" w:hAnsi="HQPB2" w:cs="Traditional Arabic"/>
          <w:rtl/>
        </w:rPr>
        <w:t>﴿</w:t>
      </w:r>
      <w:r w:rsidR="00946B9D" w:rsidRPr="00F27719">
        <w:rPr>
          <w:rStyle w:val="Charc"/>
          <w:rFonts w:hint="eastAsia"/>
          <w:rtl/>
        </w:rPr>
        <w:t>وَ</w:t>
      </w:r>
      <w:r w:rsidR="00946B9D" w:rsidRPr="00F27719">
        <w:rPr>
          <w:rStyle w:val="Charc"/>
          <w:rFonts w:hint="cs"/>
          <w:rtl/>
        </w:rPr>
        <w:t>ٱ</w:t>
      </w:r>
      <w:r w:rsidR="00946B9D" w:rsidRPr="00F27719">
        <w:rPr>
          <w:rStyle w:val="Charc"/>
          <w:rFonts w:hint="eastAsia"/>
          <w:rtl/>
        </w:rPr>
        <w:t>لَّذِينَ</w:t>
      </w:r>
      <w:r w:rsidR="00946B9D" w:rsidRPr="00F27719">
        <w:rPr>
          <w:rStyle w:val="Charc"/>
          <w:rtl/>
        </w:rPr>
        <w:t xml:space="preserve"> </w:t>
      </w:r>
      <w:r w:rsidR="00946B9D" w:rsidRPr="00F27719">
        <w:rPr>
          <w:rStyle w:val="Charc"/>
          <w:rFonts w:hint="eastAsia"/>
          <w:rtl/>
        </w:rPr>
        <w:t>هُمۡ</w:t>
      </w:r>
      <w:r w:rsidR="00946B9D" w:rsidRPr="00F27719">
        <w:rPr>
          <w:rStyle w:val="Charc"/>
          <w:rtl/>
        </w:rPr>
        <w:t xml:space="preserve"> </w:t>
      </w:r>
      <w:r w:rsidR="00946B9D" w:rsidRPr="00F27719">
        <w:rPr>
          <w:rStyle w:val="Charc"/>
          <w:rFonts w:hint="eastAsia"/>
          <w:rtl/>
        </w:rPr>
        <w:t>لِفُرُوجِهِمۡ</w:t>
      </w:r>
      <w:r w:rsidR="00946B9D" w:rsidRPr="00F27719">
        <w:rPr>
          <w:rStyle w:val="Charc"/>
          <w:rtl/>
        </w:rPr>
        <w:t xml:space="preserve"> </w:t>
      </w:r>
      <w:r w:rsidR="00946B9D" w:rsidRPr="00F27719">
        <w:rPr>
          <w:rStyle w:val="Charc"/>
          <w:rFonts w:hint="eastAsia"/>
          <w:rtl/>
        </w:rPr>
        <w:t>حَٰفِظُونَ</w:t>
      </w:r>
      <w:r w:rsidR="00946B9D" w:rsidRPr="00F27719">
        <w:rPr>
          <w:rStyle w:val="Charc"/>
          <w:rtl/>
        </w:rPr>
        <w:t xml:space="preserve">٥ </w:t>
      </w:r>
      <w:r w:rsidR="00946B9D" w:rsidRPr="00F27719">
        <w:rPr>
          <w:rStyle w:val="Charc"/>
          <w:rFonts w:hint="eastAsia"/>
          <w:rtl/>
        </w:rPr>
        <w:t>إِلَّا</w:t>
      </w:r>
      <w:r w:rsidR="00946B9D" w:rsidRPr="00F27719">
        <w:rPr>
          <w:rStyle w:val="Charc"/>
          <w:rtl/>
        </w:rPr>
        <w:t xml:space="preserve"> </w:t>
      </w:r>
      <w:r w:rsidR="00946B9D" w:rsidRPr="00F27719">
        <w:rPr>
          <w:rStyle w:val="Charc"/>
          <w:rFonts w:hint="eastAsia"/>
          <w:rtl/>
        </w:rPr>
        <w:t>عَلَىٰٓ</w:t>
      </w:r>
      <w:r w:rsidR="00946B9D" w:rsidRPr="00F27719">
        <w:rPr>
          <w:rStyle w:val="Charc"/>
          <w:rtl/>
        </w:rPr>
        <w:t xml:space="preserve"> </w:t>
      </w:r>
      <w:r w:rsidR="00946B9D" w:rsidRPr="00F27719">
        <w:rPr>
          <w:rStyle w:val="Charc"/>
          <w:rFonts w:hint="eastAsia"/>
          <w:rtl/>
        </w:rPr>
        <w:t>أَزۡوَٰجِهِمۡ</w:t>
      </w:r>
      <w:r w:rsidR="00946B9D" w:rsidRPr="00F27719">
        <w:rPr>
          <w:rStyle w:val="Charc"/>
          <w:rtl/>
        </w:rPr>
        <w:t xml:space="preserve"> </w:t>
      </w:r>
      <w:r w:rsidR="00946B9D" w:rsidRPr="00F27719">
        <w:rPr>
          <w:rStyle w:val="Charc"/>
          <w:rFonts w:hint="eastAsia"/>
          <w:rtl/>
        </w:rPr>
        <w:t>أَوۡ</w:t>
      </w:r>
      <w:r w:rsidR="00946B9D" w:rsidRPr="00F27719">
        <w:rPr>
          <w:rStyle w:val="Charc"/>
          <w:rtl/>
        </w:rPr>
        <w:t xml:space="preserve"> </w:t>
      </w:r>
      <w:r w:rsidR="00946B9D" w:rsidRPr="00F27719">
        <w:rPr>
          <w:rStyle w:val="Charc"/>
          <w:rFonts w:hint="eastAsia"/>
          <w:rtl/>
        </w:rPr>
        <w:t>مَا</w:t>
      </w:r>
      <w:r w:rsidR="00946B9D" w:rsidRPr="00F27719">
        <w:rPr>
          <w:rStyle w:val="Charc"/>
          <w:rtl/>
        </w:rPr>
        <w:t xml:space="preserve"> </w:t>
      </w:r>
      <w:r w:rsidR="00946B9D" w:rsidRPr="00F27719">
        <w:rPr>
          <w:rStyle w:val="Charc"/>
          <w:rFonts w:hint="eastAsia"/>
          <w:rtl/>
        </w:rPr>
        <w:t>مَلَكَتۡ</w:t>
      </w:r>
      <w:r w:rsidR="00946B9D" w:rsidRPr="00F27719">
        <w:rPr>
          <w:rStyle w:val="Charc"/>
          <w:rtl/>
        </w:rPr>
        <w:t xml:space="preserve"> </w:t>
      </w:r>
      <w:r w:rsidR="00946B9D" w:rsidRPr="00F27719">
        <w:rPr>
          <w:rStyle w:val="Charc"/>
          <w:rFonts w:hint="eastAsia"/>
          <w:rtl/>
        </w:rPr>
        <w:t>أَيۡمَٰنُهُمۡ</w:t>
      </w:r>
      <w:r w:rsidR="00946B9D" w:rsidRPr="00946B9D">
        <w:rPr>
          <w:rFonts w:ascii="Tahoma" w:hAnsi="Tahoma" w:cs="Traditional Arabic" w:hint="cs"/>
          <w:rtl/>
        </w:rPr>
        <w:t>﴾</w:t>
      </w:r>
      <w:r w:rsidR="00946B9D">
        <w:rPr>
          <w:rFonts w:ascii="Tahoma" w:hAnsi="Tahoma" w:cs="IRNazli"/>
          <w:szCs w:val="24"/>
          <w:rtl/>
        </w:rPr>
        <w:t xml:space="preserve"> </w:t>
      </w:r>
      <w:r w:rsidR="00946B9D" w:rsidRPr="00F27719">
        <w:rPr>
          <w:rStyle w:val="Char5"/>
          <w:rtl/>
        </w:rPr>
        <w:t>[المؤمنون: 5-6]</w:t>
      </w:r>
      <w:r w:rsidR="009C3D2E" w:rsidRPr="009C3D2E">
        <w:rPr>
          <w:rStyle w:val="Char3"/>
          <w:rFonts w:hint="cs"/>
          <w:rtl/>
        </w:rPr>
        <w:t>.</w:t>
      </w:r>
      <w:r w:rsidR="003744C9">
        <w:rPr>
          <w:rStyle w:val="Char3"/>
          <w:rFonts w:hint="cs"/>
          <w:rtl/>
        </w:rPr>
        <w:t xml:space="preserve"> </w:t>
      </w:r>
      <w:r w:rsidRPr="00177CF3">
        <w:rPr>
          <w:rFonts w:ascii="HQPB2" w:hAnsi="HQPB2" w:cs="Traditional Arabic" w:hint="cs"/>
          <w:rtl/>
        </w:rPr>
        <w:t>«</w:t>
      </w:r>
      <w:r w:rsidRPr="00E059CD">
        <w:rPr>
          <w:rStyle w:val="Char6"/>
          <w:rFonts w:hint="cs"/>
          <w:rtl/>
        </w:rPr>
        <w:t>و آنان‌که حافظ شرمگاه‌هایشان هستند. جز بر همسرانشان و کنیزانشان که در این صورت سرزنش نمی‌شوند</w:t>
      </w:r>
      <w:r w:rsidRPr="00177CF3">
        <w:rPr>
          <w:rFonts w:ascii="HQPB2" w:hAnsi="HQPB2" w:cs="Traditional Arabic" w:hint="cs"/>
          <w:rtl/>
        </w:rPr>
        <w:t>»</w:t>
      </w:r>
      <w:r w:rsidR="00465AB1">
        <w:rPr>
          <w:rFonts w:ascii="HQPB2" w:hAnsi="HQPB2" w:cs="Traditional Arabic" w:hint="cs"/>
          <w:rtl/>
        </w:rPr>
        <w:t>.</w:t>
      </w:r>
      <w:r w:rsidR="00F27719" w:rsidRPr="0087447B">
        <w:rPr>
          <w:rStyle w:val="Char3"/>
          <w:rFonts w:hint="cs"/>
          <w:rtl/>
        </w:rPr>
        <w:t xml:space="preserve"> </w:t>
      </w:r>
      <w:r w:rsidRPr="0087447B">
        <w:rPr>
          <w:rStyle w:val="Char3"/>
          <w:rFonts w:hint="cs"/>
          <w:rtl/>
        </w:rPr>
        <w:t>و به طور قطع معلوم است که نزدیکی دیگران با کنیز کسی دیگر، نه از طریق نکاح است و نه از طریق ملک یمین. دیگری، اینکه خداوند متعال می</w:t>
      </w:r>
      <w:r w:rsidRPr="0087447B">
        <w:rPr>
          <w:rStyle w:val="Char3"/>
          <w:rFonts w:hint="cs"/>
          <w:cs/>
        </w:rPr>
        <w:t>‎</w:t>
      </w:r>
      <w:r w:rsidRPr="0087447B">
        <w:rPr>
          <w:rStyle w:val="Char3"/>
          <w:rFonts w:hint="cs"/>
          <w:rtl/>
        </w:rPr>
        <w:t>فرماید:</w:t>
      </w:r>
      <w:r w:rsidR="00F27719" w:rsidRPr="00F27719">
        <w:rPr>
          <w:rFonts w:ascii="HQPB2" w:hAnsi="HQPB2" w:cs="Traditional Arabic"/>
          <w:rtl/>
        </w:rPr>
        <w:t>﴿</w:t>
      </w:r>
      <w:r w:rsidR="00F27719" w:rsidRPr="00DC38C2">
        <w:rPr>
          <w:rStyle w:val="Charc"/>
          <w:rFonts w:hint="eastAsia"/>
          <w:rtl/>
        </w:rPr>
        <w:t>وَلَا</w:t>
      </w:r>
      <w:r w:rsidR="00F27719" w:rsidRPr="00DC38C2">
        <w:rPr>
          <w:rStyle w:val="Charc"/>
          <w:rtl/>
        </w:rPr>
        <w:t xml:space="preserve"> </w:t>
      </w:r>
      <w:r w:rsidR="00F27719" w:rsidRPr="00DC38C2">
        <w:rPr>
          <w:rStyle w:val="Charc"/>
          <w:rFonts w:hint="eastAsia"/>
          <w:rtl/>
        </w:rPr>
        <w:t>تُك</w:t>
      </w:r>
      <w:r w:rsidR="00F27719" w:rsidRPr="00DC38C2">
        <w:rPr>
          <w:rStyle w:val="Charc"/>
          <w:rFonts w:hint="cs"/>
          <w:rtl/>
        </w:rPr>
        <w:t>ۡرِهُواْ</w:t>
      </w:r>
      <w:r w:rsidR="00F27719" w:rsidRPr="00DC38C2">
        <w:rPr>
          <w:rStyle w:val="Charc"/>
          <w:rtl/>
        </w:rPr>
        <w:t xml:space="preserve"> </w:t>
      </w:r>
      <w:r w:rsidR="00F27719" w:rsidRPr="00DC38C2">
        <w:rPr>
          <w:rStyle w:val="Charc"/>
          <w:rFonts w:hint="eastAsia"/>
          <w:rtl/>
        </w:rPr>
        <w:t>فَتَيَٰتِكُم</w:t>
      </w:r>
      <w:r w:rsidR="00F27719" w:rsidRPr="00DC38C2">
        <w:rPr>
          <w:rStyle w:val="Charc"/>
          <w:rFonts w:hint="cs"/>
          <w:rtl/>
        </w:rPr>
        <w:t>ۡ</w:t>
      </w:r>
      <w:r w:rsidR="00F27719" w:rsidRPr="00DC38C2">
        <w:rPr>
          <w:rStyle w:val="Charc"/>
          <w:rtl/>
        </w:rPr>
        <w:t xml:space="preserve"> </w:t>
      </w:r>
      <w:r w:rsidR="00F27719" w:rsidRPr="00DC38C2">
        <w:rPr>
          <w:rStyle w:val="Charc"/>
          <w:rFonts w:hint="eastAsia"/>
          <w:rtl/>
        </w:rPr>
        <w:t>عَلَى</w:t>
      </w:r>
      <w:r w:rsidR="00F27719" w:rsidRPr="00DC38C2">
        <w:rPr>
          <w:rStyle w:val="Charc"/>
          <w:rtl/>
        </w:rPr>
        <w:t xml:space="preserve"> </w:t>
      </w:r>
      <w:r w:rsidR="00F27719" w:rsidRPr="00DC38C2">
        <w:rPr>
          <w:rStyle w:val="Charc"/>
          <w:rFonts w:hint="cs"/>
          <w:rtl/>
        </w:rPr>
        <w:t>ٱ</w:t>
      </w:r>
      <w:r w:rsidR="00F27719" w:rsidRPr="00DC38C2">
        <w:rPr>
          <w:rStyle w:val="Charc"/>
          <w:rFonts w:hint="eastAsia"/>
          <w:rtl/>
        </w:rPr>
        <w:t>ل</w:t>
      </w:r>
      <w:r w:rsidR="00F27719" w:rsidRPr="00DC38C2">
        <w:rPr>
          <w:rStyle w:val="Charc"/>
          <w:rFonts w:hint="cs"/>
          <w:rtl/>
        </w:rPr>
        <w:t>ۡبِغَآءِ</w:t>
      </w:r>
      <w:r w:rsidR="00F27719" w:rsidRPr="00F27719">
        <w:rPr>
          <w:rFonts w:ascii="Tahoma" w:hAnsi="Tahoma" w:cs="Traditional Arabic" w:hint="cs"/>
          <w:rtl/>
        </w:rPr>
        <w:t>﴾</w:t>
      </w:r>
      <w:r w:rsidR="00F27719">
        <w:rPr>
          <w:rFonts w:ascii="Tahoma" w:hAnsi="Tahoma" w:cs="IRNazli"/>
          <w:szCs w:val="24"/>
          <w:rtl/>
        </w:rPr>
        <w:t xml:space="preserve"> </w:t>
      </w:r>
      <w:r w:rsidR="00F27719" w:rsidRPr="00DC38C2">
        <w:rPr>
          <w:rStyle w:val="Char5"/>
          <w:rtl/>
        </w:rPr>
        <w:t>[النور: 33]</w:t>
      </w:r>
      <w:r w:rsidR="00CE05CE" w:rsidRPr="00465AB1">
        <w:rPr>
          <w:rStyle w:val="Char3"/>
        </w:rPr>
        <w:t>.</w:t>
      </w:r>
      <w:r w:rsidR="003744C9">
        <w:rPr>
          <w:rStyle w:val="Char5"/>
          <w:rFonts w:hint="cs"/>
          <w:rtl/>
        </w:rPr>
        <w:t xml:space="preserve"> </w:t>
      </w:r>
      <w:r w:rsidRPr="00177CF3">
        <w:rPr>
          <w:rFonts w:ascii="HQPB2" w:hAnsi="HQPB2" w:cs="Traditional Arabic" w:hint="cs"/>
          <w:rtl/>
        </w:rPr>
        <w:t>«</w:t>
      </w:r>
      <w:r w:rsidRPr="0073096B">
        <w:rPr>
          <w:rStyle w:val="Char6"/>
          <w:rFonts w:hint="cs"/>
          <w:rtl/>
        </w:rPr>
        <w:t>و کنیزان خود را وادار به زنا نکنید</w:t>
      </w:r>
      <w:r w:rsidRPr="00177CF3">
        <w:rPr>
          <w:rFonts w:ascii="HQPB2" w:hAnsi="HQPB2" w:cs="Traditional Arabic" w:hint="cs"/>
          <w:rtl/>
        </w:rPr>
        <w:t>»</w:t>
      </w:r>
      <w:r w:rsidR="009C3D2E">
        <w:rPr>
          <w:rFonts w:ascii="HQPB2" w:hAnsi="HQPB2" w:cs="Traditional Arabic" w:hint="cs"/>
          <w:rtl/>
        </w:rPr>
        <w:t>.</w:t>
      </w:r>
    </w:p>
    <w:p w:rsidR="00546C0C" w:rsidRDefault="00546C0C" w:rsidP="000905D4">
      <w:pPr>
        <w:ind w:firstLine="284"/>
        <w:jc w:val="both"/>
        <w:rPr>
          <w:rStyle w:val="Char3"/>
          <w:rtl/>
        </w:rPr>
      </w:pPr>
    </w:p>
    <w:p w:rsidR="00546C0C" w:rsidRPr="0087447B" w:rsidRDefault="00546C0C" w:rsidP="000905D4">
      <w:pPr>
        <w:ind w:firstLine="284"/>
        <w:jc w:val="both"/>
        <w:rPr>
          <w:rStyle w:val="Char3"/>
          <w:rtl/>
        </w:rPr>
      </w:pPr>
    </w:p>
    <w:p w:rsidR="00C556DE" w:rsidRPr="00177CF3" w:rsidRDefault="00C556DE" w:rsidP="000905D4">
      <w:pPr>
        <w:pStyle w:val="a"/>
        <w:rPr>
          <w:rtl/>
        </w:rPr>
      </w:pPr>
      <w:bookmarkStart w:id="121" w:name="_Toc304822803"/>
      <w:bookmarkStart w:id="122" w:name="_Toc436416187"/>
      <w:r w:rsidRPr="00177CF3">
        <w:rPr>
          <w:rFonts w:hint="cs"/>
          <w:rtl/>
        </w:rPr>
        <w:t>جمع میان زن و عمه</w:t>
      </w:r>
      <w:r w:rsidRPr="00177CF3">
        <w:rPr>
          <w:rFonts w:hint="eastAsia"/>
          <w:rtl/>
        </w:rPr>
        <w:t>‌ی</w:t>
      </w:r>
      <w:r w:rsidRPr="00177CF3">
        <w:rPr>
          <w:rFonts w:hint="cs"/>
          <w:rtl/>
        </w:rPr>
        <w:t xml:space="preserve"> زن در یک نکاح</w:t>
      </w:r>
      <w:bookmarkEnd w:id="121"/>
      <w:bookmarkEnd w:id="122"/>
    </w:p>
    <w:p w:rsidR="00C556DE" w:rsidRPr="0073096B" w:rsidRDefault="00C556DE" w:rsidP="000905D4">
      <w:pPr>
        <w:pStyle w:val="a6"/>
        <w:rPr>
          <w:rtl/>
        </w:rPr>
      </w:pPr>
      <w:r w:rsidRPr="0073096B">
        <w:rPr>
          <w:rFonts w:hint="cs"/>
          <w:rtl/>
        </w:rPr>
        <w:t>یکی دیگر از اعمال ناشایست رافضیان، جایز دانستن جمع میان زن و عمه و خاله‌اش در یک نکاح می</w:t>
      </w:r>
      <w:r w:rsidRPr="0073096B">
        <w:rPr>
          <w:rFonts w:hint="cs"/>
          <w:cs/>
        </w:rPr>
        <w:t>‎</w:t>
      </w:r>
      <w:r w:rsidRPr="0073096B">
        <w:rPr>
          <w:rFonts w:hint="cs"/>
          <w:rtl/>
        </w:rPr>
        <w:t>باشد</w:t>
      </w:r>
      <w:r w:rsidRPr="000A13B3">
        <w:rPr>
          <w:rStyle w:val="FootnoteReference"/>
          <w:rtl/>
        </w:rPr>
        <w:footnoteReference w:id="168"/>
      </w:r>
      <w:r w:rsidR="00A20178" w:rsidRPr="0073096B">
        <w:rPr>
          <w:rFonts w:hint="cs"/>
          <w:rtl/>
        </w:rPr>
        <w:t>.</w:t>
      </w:r>
    </w:p>
    <w:p w:rsidR="00C556DE" w:rsidRPr="00546C0C" w:rsidRDefault="00C556DE" w:rsidP="000905D4">
      <w:pPr>
        <w:ind w:firstLine="284"/>
        <w:jc w:val="both"/>
        <w:rPr>
          <w:rStyle w:val="Char3"/>
          <w:spacing w:val="-4"/>
          <w:rtl/>
        </w:rPr>
      </w:pPr>
      <w:r w:rsidRPr="00546C0C">
        <w:rPr>
          <w:rStyle w:val="Char3"/>
          <w:rFonts w:hint="cs"/>
          <w:spacing w:val="-4"/>
          <w:rtl/>
        </w:rPr>
        <w:t>در حالی که از علی</w:t>
      </w:r>
      <w:r w:rsidR="007F2CBB" w:rsidRPr="00546C0C">
        <w:rPr>
          <w:rStyle w:val="Char3"/>
          <w:rFonts w:hint="cs"/>
          <w:spacing w:val="-4"/>
          <w:rtl/>
        </w:rPr>
        <w:t xml:space="preserve"> </w:t>
      </w:r>
      <w:r w:rsidR="00BF1126" w:rsidRPr="00546C0C">
        <w:rPr>
          <w:rStyle w:val="Char3"/>
          <w:rFonts w:cs="CTraditional Arabic" w:hint="cs"/>
          <w:spacing w:val="-4"/>
          <w:rtl/>
        </w:rPr>
        <w:t>س</w:t>
      </w:r>
      <w:r w:rsidR="007F2CBB" w:rsidRPr="00546C0C">
        <w:rPr>
          <w:rStyle w:val="Char3"/>
          <w:rFonts w:cs="CTraditional Arabic" w:hint="cs"/>
          <w:spacing w:val="-4"/>
          <w:rtl/>
        </w:rPr>
        <w:t xml:space="preserve"> </w:t>
      </w:r>
      <w:r w:rsidRPr="00546C0C">
        <w:rPr>
          <w:rStyle w:val="Char3"/>
          <w:rFonts w:hint="cs"/>
          <w:spacing w:val="-4"/>
          <w:rtl/>
        </w:rPr>
        <w:t>روایت است که گفت: رسول الله</w:t>
      </w:r>
      <w:r w:rsidR="00513CD1" w:rsidRPr="00546C0C">
        <w:rPr>
          <w:rStyle w:val="Char3"/>
          <w:rFonts w:hint="cs"/>
          <w:spacing w:val="-4"/>
          <w:rtl/>
        </w:rPr>
        <w:t xml:space="preserve"> </w:t>
      </w:r>
      <w:r w:rsidR="00515B2A" w:rsidRPr="00546C0C">
        <w:rPr>
          <w:rStyle w:val="Char3"/>
          <w:rFonts w:cs="CTraditional Arabic" w:hint="cs"/>
          <w:spacing w:val="-4"/>
          <w:rtl/>
        </w:rPr>
        <w:t>ج</w:t>
      </w:r>
      <w:r w:rsidRPr="00546C0C">
        <w:rPr>
          <w:rStyle w:val="Char3"/>
          <w:rFonts w:hint="cs"/>
          <w:spacing w:val="-4"/>
          <w:rtl/>
        </w:rPr>
        <w:t xml:space="preserve"> فرمود: </w:t>
      </w:r>
      <w:r w:rsidRPr="00546C0C">
        <w:rPr>
          <w:rStyle w:val="Char7"/>
          <w:rFonts w:hint="cs"/>
          <w:spacing w:val="-4"/>
          <w:rtl/>
        </w:rPr>
        <w:t>«</w:t>
      </w:r>
      <w:r w:rsidRPr="00546C0C">
        <w:rPr>
          <w:rStyle w:val="Char2"/>
          <w:rFonts w:hint="cs"/>
          <w:spacing w:val="-4"/>
          <w:rtl/>
        </w:rPr>
        <w:t>لا تنکح ال</w:t>
      </w:r>
      <w:r w:rsidR="001D62C2" w:rsidRPr="00546C0C">
        <w:rPr>
          <w:rStyle w:val="Char2"/>
          <w:rFonts w:hint="cs"/>
          <w:spacing w:val="-4"/>
          <w:rtl/>
        </w:rPr>
        <w:t>ـ</w:t>
      </w:r>
      <w:r w:rsidRPr="00546C0C">
        <w:rPr>
          <w:rStyle w:val="Char2"/>
          <w:rFonts w:hint="cs"/>
          <w:spacing w:val="-4"/>
          <w:rtl/>
        </w:rPr>
        <w:t>مرأة علی عمتها ولا العمة علی خالتها والخالة علی بنت أختها ولا تنکح الصغرى علی الکبری ولا الکبری علی الکبری</w:t>
      </w:r>
      <w:r w:rsidRPr="00546C0C">
        <w:rPr>
          <w:rStyle w:val="Char7"/>
          <w:spacing w:val="-4"/>
          <w:rtl/>
        </w:rPr>
        <w:t>»</w:t>
      </w:r>
      <w:r w:rsidRPr="00546C0C">
        <w:rPr>
          <w:rStyle w:val="FootnoteReference"/>
          <w:rFonts w:ascii="HQPB2" w:hAnsi="HQPB2" w:cs="Traditional Arabic"/>
          <w:spacing w:val="-4"/>
          <w:rtl/>
        </w:rPr>
        <w:footnoteReference w:id="169"/>
      </w:r>
      <w:r w:rsidRPr="00546C0C">
        <w:rPr>
          <w:rStyle w:val="Char3"/>
          <w:rFonts w:hint="cs"/>
          <w:spacing w:val="-4"/>
          <w:rtl/>
        </w:rPr>
        <w:t xml:space="preserve">. </w:t>
      </w:r>
      <w:r w:rsidRPr="00546C0C">
        <w:rPr>
          <w:rStyle w:val="Char7"/>
          <w:rFonts w:hint="cs"/>
          <w:spacing w:val="-4"/>
          <w:rtl/>
        </w:rPr>
        <w:t>«</w:t>
      </w:r>
      <w:r w:rsidRPr="00546C0C">
        <w:rPr>
          <w:rStyle w:val="Chard"/>
          <w:rFonts w:hint="cs"/>
          <w:spacing w:val="-4"/>
          <w:rtl/>
        </w:rPr>
        <w:t>نکاح با زن و عمه‌اش با هم جایز نیست. و نکاح با زن و برادرزاده‌اش با هم جایز نیست. همچنین ازدواج با زن و خاله‌اش با هم جایز نیست. و ازدواج با زن و خواهرزاده‌اش جایز نیست، و نه صغری (کوچک</w:t>
      </w:r>
      <w:r w:rsidR="00546C0C" w:rsidRPr="00546C0C">
        <w:rPr>
          <w:rStyle w:val="Chard"/>
          <w:rFonts w:hint="eastAsia"/>
          <w:spacing w:val="-4"/>
          <w:rtl/>
        </w:rPr>
        <w:t>‌</w:t>
      </w:r>
      <w:r w:rsidRPr="00546C0C">
        <w:rPr>
          <w:rStyle w:val="Chard"/>
          <w:rFonts w:hint="cs"/>
          <w:spacing w:val="-4"/>
          <w:rtl/>
        </w:rPr>
        <w:t>تر) بر کبری (بزرگ</w:t>
      </w:r>
      <w:r w:rsidR="00546C0C">
        <w:rPr>
          <w:rStyle w:val="Chard"/>
          <w:rFonts w:hint="eastAsia"/>
          <w:spacing w:val="-4"/>
          <w:rtl/>
        </w:rPr>
        <w:t>‌</w:t>
      </w:r>
      <w:r w:rsidRPr="00546C0C">
        <w:rPr>
          <w:rStyle w:val="Chard"/>
          <w:rFonts w:hint="cs"/>
          <w:spacing w:val="-4"/>
          <w:rtl/>
        </w:rPr>
        <w:t>تر) و نه کبری بر کبری نکاح می‌شود</w:t>
      </w:r>
      <w:r w:rsidRPr="00546C0C">
        <w:rPr>
          <w:rStyle w:val="Char7"/>
          <w:rFonts w:hint="cs"/>
          <w:spacing w:val="-4"/>
          <w:rtl/>
        </w:rPr>
        <w:t>»</w:t>
      </w:r>
      <w:r w:rsidR="009328E4" w:rsidRPr="00546C0C">
        <w:rPr>
          <w:rStyle w:val="Char3"/>
          <w:rFonts w:hint="cs"/>
          <w:spacing w:val="-4"/>
          <w:rtl/>
        </w:rPr>
        <w:t>.</w:t>
      </w:r>
      <w:r w:rsidRPr="00546C0C">
        <w:rPr>
          <w:rStyle w:val="Char3"/>
          <w:rFonts w:hint="cs"/>
          <w:spacing w:val="-4"/>
          <w:rtl/>
        </w:rPr>
        <w:t xml:space="preserve"> به روایت بزار</w:t>
      </w:r>
      <w:r w:rsidRPr="00546C0C">
        <w:rPr>
          <w:rStyle w:val="FootnoteReference"/>
          <w:rFonts w:ascii="IRNazli" w:hAnsi="IRNazli" w:cs="IRNazli"/>
          <w:spacing w:val="-4"/>
          <w:rtl/>
        </w:rPr>
        <w:footnoteReference w:id="170"/>
      </w:r>
      <w:r w:rsidRPr="00546C0C">
        <w:rPr>
          <w:rStyle w:val="Char3"/>
          <w:rFonts w:hint="cs"/>
          <w:spacing w:val="-4"/>
          <w:rtl/>
        </w:rPr>
        <w:t>.</w:t>
      </w:r>
    </w:p>
    <w:p w:rsidR="00C556DE" w:rsidRPr="0087447B" w:rsidRDefault="00C556DE" w:rsidP="00546C0C">
      <w:pPr>
        <w:widowControl w:val="0"/>
        <w:ind w:firstLine="284"/>
        <w:jc w:val="both"/>
        <w:rPr>
          <w:rStyle w:val="Char3"/>
          <w:rtl/>
        </w:rPr>
      </w:pPr>
      <w:r w:rsidRPr="0087447B">
        <w:rPr>
          <w:rStyle w:val="Char3"/>
          <w:rFonts w:hint="cs"/>
          <w:rtl/>
        </w:rPr>
        <w:t>همچنین از ابن عباس</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حدیثی همانند حدیث علی روایت شده که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546C0C">
        <w:rPr>
          <w:rStyle w:val="Char7"/>
          <w:rFonts w:hint="cs"/>
          <w:rtl/>
        </w:rPr>
        <w:t>«</w:t>
      </w:r>
      <w:r w:rsidRPr="00546C0C">
        <w:rPr>
          <w:rStyle w:val="Char2"/>
          <w:rFonts w:hint="cs"/>
          <w:rtl/>
        </w:rPr>
        <w:t>لا تنکح ال</w:t>
      </w:r>
      <w:r w:rsidR="001D62C2" w:rsidRPr="00546C0C">
        <w:rPr>
          <w:rStyle w:val="Char2"/>
          <w:rFonts w:hint="cs"/>
          <w:rtl/>
        </w:rPr>
        <w:t>ـ</w:t>
      </w:r>
      <w:r w:rsidRPr="00546C0C">
        <w:rPr>
          <w:rStyle w:val="Char2"/>
          <w:rFonts w:hint="cs"/>
          <w:rtl/>
        </w:rPr>
        <w:t>مرأة علی عمتها...</w:t>
      </w:r>
      <w:r w:rsidRPr="00546C0C">
        <w:rPr>
          <w:rStyle w:val="Char7"/>
          <w:rFonts w:hint="cs"/>
          <w:rtl/>
        </w:rPr>
        <w:t>»</w:t>
      </w:r>
      <w:r w:rsidRPr="00177CF3">
        <w:rPr>
          <w:rFonts w:ascii="HQPB2" w:hAnsi="HQPB2" w:cs="Traditional Arabic" w:hint="cs"/>
          <w:b/>
          <w:bCs/>
          <w:rtl/>
        </w:rPr>
        <w:t xml:space="preserve"> </w:t>
      </w:r>
      <w:r w:rsidRPr="0087447B">
        <w:rPr>
          <w:rStyle w:val="Char3"/>
          <w:rFonts w:hint="cs"/>
          <w:rtl/>
        </w:rPr>
        <w:t>همانند حدیث علی، امام احمد و ابوداود و ترمذی و ابن حبان آن را روایت کرده</w:t>
      </w:r>
      <w:r w:rsidR="00A61D36">
        <w:rPr>
          <w:rStyle w:val="Char3"/>
          <w:rFonts w:hint="cs"/>
          <w:rtl/>
        </w:rPr>
        <w:t>‌اند</w:t>
      </w:r>
      <w:r w:rsidRPr="0087447B">
        <w:rPr>
          <w:rStyle w:val="Char3"/>
          <w:rFonts w:hint="cs"/>
          <w:rtl/>
        </w:rPr>
        <w:t xml:space="preserve">، و در حدیث ابن عباس این عبارت افزوده شده: </w:t>
      </w:r>
      <w:r w:rsidRPr="00546C0C">
        <w:rPr>
          <w:rStyle w:val="Char7"/>
          <w:rFonts w:hint="cs"/>
          <w:rtl/>
        </w:rPr>
        <w:t>«</w:t>
      </w:r>
      <w:r w:rsidRPr="00546C0C">
        <w:rPr>
          <w:rStyle w:val="Char2"/>
          <w:rFonts w:hint="cs"/>
          <w:rtl/>
        </w:rPr>
        <w:t>إنکم إذا فعلتم قطعتم أرحامکم</w:t>
      </w:r>
      <w:r w:rsidRPr="00546C0C">
        <w:rPr>
          <w:rStyle w:val="Char7"/>
          <w:rFonts w:hint="cs"/>
          <w:rtl/>
        </w:rPr>
        <w:t>»</w:t>
      </w:r>
      <w:r w:rsidR="001D62C2" w:rsidRPr="001D62C2">
        <w:rPr>
          <w:rStyle w:val="Char3"/>
          <w:vertAlign w:val="superscript"/>
          <w:rtl/>
        </w:rPr>
        <w:footnoteReference w:id="171"/>
      </w:r>
      <w:r w:rsidR="00EC288F" w:rsidRPr="00EC288F">
        <w:rPr>
          <w:rStyle w:val="Char3"/>
          <w:rFonts w:hint="cs"/>
          <w:rtl/>
        </w:rPr>
        <w:t>.</w:t>
      </w:r>
      <w:r w:rsidRPr="0087447B">
        <w:rPr>
          <w:rStyle w:val="Char3"/>
          <w:rFonts w:hint="cs"/>
          <w:rtl/>
        </w:rPr>
        <w:t xml:space="preserve"> </w:t>
      </w:r>
      <w:r w:rsidRPr="001D62C2">
        <w:rPr>
          <w:rStyle w:val="Char7"/>
          <w:rFonts w:hint="cs"/>
          <w:rtl/>
        </w:rPr>
        <w:t>«</w:t>
      </w:r>
      <w:r w:rsidRPr="00EC288F">
        <w:rPr>
          <w:rStyle w:val="Chard"/>
          <w:rFonts w:hint="cs"/>
          <w:rtl/>
        </w:rPr>
        <w:t>همانا اگر شما چنین کاری بکنید، رابطه</w:t>
      </w:r>
      <w:r w:rsidRPr="00EC288F">
        <w:rPr>
          <w:rStyle w:val="Chard"/>
          <w:rFonts w:hint="eastAsia"/>
          <w:rtl/>
        </w:rPr>
        <w:t>‌</w:t>
      </w:r>
      <w:r w:rsidRPr="00EC288F">
        <w:rPr>
          <w:rStyle w:val="Chard"/>
          <w:rFonts w:hint="cs"/>
          <w:rtl/>
        </w:rPr>
        <w:t>ی خویشاوندی را قطع می</w:t>
      </w:r>
      <w:r w:rsidRPr="00EC288F">
        <w:rPr>
          <w:rStyle w:val="Chard"/>
          <w:rFonts w:hint="cs"/>
          <w:cs/>
        </w:rPr>
        <w:t>‎</w:t>
      </w:r>
      <w:r w:rsidRPr="00EC288F">
        <w:rPr>
          <w:rStyle w:val="Chard"/>
          <w:rFonts w:hint="cs"/>
          <w:rtl/>
        </w:rPr>
        <w:t>نمائید</w:t>
      </w:r>
      <w:r w:rsidRPr="001D62C2">
        <w:rPr>
          <w:rStyle w:val="Char7"/>
          <w:rFonts w:hint="cs"/>
          <w:rtl/>
        </w:rPr>
        <w:t>»</w:t>
      </w:r>
      <w:r w:rsidR="0016084D">
        <w:rPr>
          <w:rStyle w:val="Char3"/>
          <w:rFonts w:hint="cs"/>
          <w:rtl/>
        </w:rPr>
        <w:t>.</w:t>
      </w:r>
      <w:r w:rsidRPr="0087447B">
        <w:rPr>
          <w:rStyle w:val="Char3"/>
          <w:rFonts w:hint="cs"/>
          <w:rtl/>
        </w:rPr>
        <w:t xml:space="preserve"> و ابن ماجه از ابوسعید خدری همانند آن را روایت کرده است</w:t>
      </w:r>
      <w:r w:rsidRPr="000A13B3">
        <w:rPr>
          <w:rStyle w:val="FootnoteReference"/>
          <w:rFonts w:ascii="IRNazli" w:hAnsi="IRNazli" w:cs="IRNazli"/>
          <w:rtl/>
        </w:rPr>
        <w:footnoteReference w:id="172"/>
      </w:r>
      <w:r w:rsidRPr="0087447B">
        <w:rPr>
          <w:rStyle w:val="Char3"/>
          <w:rFonts w:hint="cs"/>
          <w:rtl/>
        </w:rPr>
        <w:t>.</w:t>
      </w:r>
    </w:p>
    <w:p w:rsidR="00C556DE" w:rsidRPr="0087447B" w:rsidRDefault="00C556DE" w:rsidP="00345892">
      <w:pPr>
        <w:widowControl w:val="0"/>
        <w:ind w:firstLine="284"/>
        <w:jc w:val="both"/>
        <w:rPr>
          <w:rStyle w:val="Char3"/>
          <w:rtl/>
        </w:rPr>
      </w:pPr>
      <w:r w:rsidRPr="00345892">
        <w:rPr>
          <w:rStyle w:val="Char3"/>
          <w:rFonts w:hint="cs"/>
          <w:spacing w:val="-4"/>
          <w:rtl/>
        </w:rPr>
        <w:t xml:space="preserve"> و ابن حبان از ابن عمر</w:t>
      </w:r>
      <w:r w:rsidR="007F2CBB" w:rsidRPr="00345892">
        <w:rPr>
          <w:rStyle w:val="Char3"/>
          <w:rFonts w:hint="cs"/>
          <w:spacing w:val="-4"/>
          <w:rtl/>
        </w:rPr>
        <w:t xml:space="preserve"> </w:t>
      </w:r>
      <w:r w:rsidR="00BF1126" w:rsidRPr="00345892">
        <w:rPr>
          <w:rStyle w:val="Char3"/>
          <w:rFonts w:cs="CTraditional Arabic" w:hint="cs"/>
          <w:spacing w:val="-4"/>
          <w:rtl/>
        </w:rPr>
        <w:t>س</w:t>
      </w:r>
      <w:r w:rsidR="007F2CBB" w:rsidRPr="00345892">
        <w:rPr>
          <w:rStyle w:val="Char3"/>
          <w:rFonts w:cs="CTraditional Arabic" w:hint="cs"/>
          <w:spacing w:val="-4"/>
          <w:rtl/>
        </w:rPr>
        <w:t xml:space="preserve"> </w:t>
      </w:r>
      <w:r w:rsidRPr="00345892">
        <w:rPr>
          <w:rStyle w:val="Char3"/>
          <w:rFonts w:hint="cs"/>
          <w:spacing w:val="-4"/>
          <w:rtl/>
        </w:rPr>
        <w:t>نیز همانند آن را روایت کرده است</w:t>
      </w:r>
      <w:r w:rsidRPr="00345892">
        <w:rPr>
          <w:rStyle w:val="FootnoteReference"/>
          <w:rFonts w:ascii="IRNazli" w:hAnsi="IRNazli" w:cs="IRNazli"/>
          <w:spacing w:val="-4"/>
          <w:rtl/>
        </w:rPr>
        <w:footnoteReference w:id="173"/>
      </w:r>
      <w:r w:rsidRPr="00345892">
        <w:rPr>
          <w:rStyle w:val="Char3"/>
          <w:rFonts w:hint="cs"/>
          <w:spacing w:val="-4"/>
          <w:rtl/>
        </w:rPr>
        <w:t>. ابوداود و ترمذی و نسائی هم از ابوهریره مانند آن را روایت نموده‌اند</w:t>
      </w:r>
      <w:r w:rsidRPr="00345892">
        <w:rPr>
          <w:rStyle w:val="FootnoteReference"/>
          <w:rFonts w:ascii="IRNazli" w:hAnsi="IRNazli" w:cs="IRNazli"/>
          <w:spacing w:val="-4"/>
          <w:rtl/>
        </w:rPr>
        <w:footnoteReference w:id="174"/>
      </w:r>
      <w:r w:rsidRPr="00345892">
        <w:rPr>
          <w:rStyle w:val="Char3"/>
          <w:rFonts w:hint="cs"/>
          <w:spacing w:val="-4"/>
          <w:rtl/>
        </w:rPr>
        <w:t>. و امام احمد و امام بخاری و ترمذی و نسائی نیز از جابر چنین حدیثی را روایت کرده‌اند</w:t>
      </w:r>
      <w:r w:rsidRPr="00345892">
        <w:rPr>
          <w:rStyle w:val="FootnoteReference"/>
          <w:rFonts w:ascii="IRNazli" w:hAnsi="IRNazli" w:cs="IRNazli"/>
          <w:spacing w:val="-4"/>
          <w:rtl/>
        </w:rPr>
        <w:footnoteReference w:id="175"/>
      </w:r>
      <w:r w:rsidRPr="00345892">
        <w:rPr>
          <w:rStyle w:val="Char3"/>
          <w:rFonts w:hint="cs"/>
          <w:spacing w:val="-4"/>
          <w:rtl/>
        </w:rPr>
        <w:t xml:space="preserve">. </w:t>
      </w:r>
      <w:r w:rsidRPr="0087447B">
        <w:rPr>
          <w:rStyle w:val="Char3"/>
          <w:rFonts w:hint="cs"/>
          <w:rtl/>
        </w:rPr>
        <w:t>و همه</w:t>
      </w:r>
      <w:r w:rsidR="0022370F">
        <w:rPr>
          <w:rStyle w:val="Char3"/>
          <w:rFonts w:hint="cs"/>
          <w:rtl/>
        </w:rPr>
        <w:t>‌شان ‌</w:t>
      </w:r>
      <w:r w:rsidRPr="0087447B">
        <w:rPr>
          <w:rStyle w:val="Char3"/>
          <w:rFonts w:hint="cs"/>
          <w:rtl/>
        </w:rPr>
        <w:t>مرفوع است.</w:t>
      </w:r>
    </w:p>
    <w:p w:rsidR="00C556DE" w:rsidRPr="00345892" w:rsidRDefault="00C556DE" w:rsidP="000905D4">
      <w:pPr>
        <w:ind w:firstLine="284"/>
        <w:jc w:val="both"/>
        <w:rPr>
          <w:rFonts w:ascii="IRNazli" w:hAnsi="IRNazli" w:cs="IRNazli"/>
          <w:spacing w:val="-4"/>
          <w:rtl/>
        </w:rPr>
      </w:pPr>
      <w:r w:rsidRPr="00345892">
        <w:rPr>
          <w:rStyle w:val="Char3"/>
          <w:rFonts w:hint="cs"/>
          <w:spacing w:val="-4"/>
          <w:rtl/>
        </w:rPr>
        <w:t xml:space="preserve"> ابن عبدالبر اجماع را بر تحریم آن نقل کرده است</w:t>
      </w:r>
      <w:r w:rsidRPr="00345892">
        <w:rPr>
          <w:rStyle w:val="FootnoteReference"/>
          <w:rFonts w:ascii="IRNazli" w:hAnsi="IRNazli" w:cs="IRNazli"/>
          <w:spacing w:val="-4"/>
          <w:rtl/>
        </w:rPr>
        <w:footnoteReference w:id="176"/>
      </w:r>
      <w:r w:rsidRPr="00345892">
        <w:rPr>
          <w:rStyle w:val="Char3"/>
          <w:rFonts w:hint="cs"/>
          <w:spacing w:val="-4"/>
          <w:rtl/>
        </w:rPr>
        <w:t>، بدین صورت معلوم می</w:t>
      </w:r>
      <w:r w:rsidRPr="00345892">
        <w:rPr>
          <w:rStyle w:val="Char3"/>
          <w:rFonts w:hint="cs"/>
          <w:spacing w:val="-4"/>
          <w:cs/>
        </w:rPr>
        <w:t>‎</w:t>
      </w:r>
      <w:r w:rsidRPr="00345892">
        <w:rPr>
          <w:rStyle w:val="Char3"/>
          <w:rFonts w:hint="cs"/>
          <w:spacing w:val="-4"/>
          <w:rtl/>
        </w:rPr>
        <w:t>گردد که رافضیان از همه مردم بیشتر اوامر و دستورات خداوند را ترک نموده و نواهی او را انجام می</w:t>
      </w:r>
      <w:r w:rsidRPr="00345892">
        <w:rPr>
          <w:rStyle w:val="Char3"/>
          <w:rFonts w:hint="cs"/>
          <w:spacing w:val="-4"/>
          <w:cs/>
        </w:rPr>
        <w:t>‎</w:t>
      </w:r>
      <w:r w:rsidRPr="00345892">
        <w:rPr>
          <w:rStyle w:val="Char3"/>
          <w:rFonts w:hint="cs"/>
          <w:spacing w:val="-4"/>
          <w:rtl/>
        </w:rPr>
        <w:t>دهند. و همانا بسیاری از آنان از نطفه</w:t>
      </w:r>
      <w:r w:rsidRPr="00345892">
        <w:rPr>
          <w:rStyle w:val="Char3"/>
          <w:rFonts w:hint="eastAsia"/>
          <w:spacing w:val="-4"/>
          <w:rtl/>
        </w:rPr>
        <w:t>‌ی</w:t>
      </w:r>
      <w:r w:rsidRPr="00345892">
        <w:rPr>
          <w:rStyle w:val="Char3"/>
          <w:rFonts w:hint="cs"/>
          <w:spacing w:val="-4"/>
          <w:rtl/>
        </w:rPr>
        <w:t xml:space="preserve"> ناپاکی که در رحم قرار داده شده، به وجود آمده</w:t>
      </w:r>
      <w:r w:rsidRPr="00345892">
        <w:rPr>
          <w:rStyle w:val="Char3"/>
          <w:rFonts w:hint="eastAsia"/>
          <w:spacing w:val="-4"/>
          <w:rtl/>
        </w:rPr>
        <w:t>‌</w:t>
      </w:r>
      <w:r w:rsidRPr="00345892">
        <w:rPr>
          <w:rStyle w:val="Char3"/>
          <w:rFonts w:hint="cs"/>
          <w:spacing w:val="-4"/>
          <w:rtl/>
        </w:rPr>
        <w:t>اند؛ از این رو جز اعتقاد و عمل ناپاک چیزی از آنان دیده نمی</w:t>
      </w:r>
      <w:r w:rsidRPr="00345892">
        <w:rPr>
          <w:rStyle w:val="Char3"/>
          <w:rFonts w:hint="cs"/>
          <w:spacing w:val="-4"/>
          <w:cs/>
        </w:rPr>
        <w:t>‎</w:t>
      </w:r>
      <w:r w:rsidRPr="00345892">
        <w:rPr>
          <w:rStyle w:val="Char3"/>
          <w:rFonts w:hint="cs"/>
          <w:spacing w:val="-4"/>
          <w:rtl/>
        </w:rPr>
        <w:t>شود. از قدیم گفته</w:t>
      </w:r>
      <w:r w:rsidRPr="00345892">
        <w:rPr>
          <w:rStyle w:val="Char3"/>
          <w:rFonts w:hint="eastAsia"/>
          <w:spacing w:val="-4"/>
          <w:rtl/>
        </w:rPr>
        <w:t>‌</w:t>
      </w:r>
      <w:r w:rsidRPr="00345892">
        <w:rPr>
          <w:rStyle w:val="Char3"/>
          <w:rFonts w:hint="cs"/>
          <w:spacing w:val="-4"/>
          <w:rtl/>
        </w:rPr>
        <w:t>اند: هر چز به اصل خود می</w:t>
      </w:r>
      <w:r w:rsidRPr="00345892">
        <w:rPr>
          <w:rStyle w:val="Char3"/>
          <w:rFonts w:hint="cs"/>
          <w:spacing w:val="-4"/>
          <w:cs/>
        </w:rPr>
        <w:t>‎</w:t>
      </w:r>
      <w:r w:rsidRPr="00345892">
        <w:rPr>
          <w:rStyle w:val="Char3"/>
          <w:rFonts w:hint="cs"/>
          <w:spacing w:val="-4"/>
          <w:rtl/>
        </w:rPr>
        <w:t>گردد.</w:t>
      </w:r>
    </w:p>
    <w:p w:rsidR="00C556DE" w:rsidRPr="00177CF3" w:rsidRDefault="00C556DE" w:rsidP="000905D4">
      <w:pPr>
        <w:pStyle w:val="a"/>
        <w:rPr>
          <w:rtl/>
        </w:rPr>
      </w:pPr>
      <w:bookmarkStart w:id="123" w:name="_Toc304822804"/>
      <w:bookmarkStart w:id="124" w:name="_Toc436416188"/>
      <w:r w:rsidRPr="00177CF3">
        <w:rPr>
          <w:rFonts w:hint="cs"/>
          <w:rtl/>
        </w:rPr>
        <w:t>مباح دانستن نزدیکی با زن از دُبر</w:t>
      </w:r>
      <w:r w:rsidRPr="00177CF3">
        <w:rPr>
          <w:rFonts w:cs="Times New Roman" w:hint="cs"/>
          <w:rtl/>
        </w:rPr>
        <w:t>–</w:t>
      </w:r>
      <w:r w:rsidRPr="00177CF3">
        <w:rPr>
          <w:rFonts w:hint="cs"/>
          <w:rtl/>
        </w:rPr>
        <w:t xml:space="preserve"> خدا آنان را رسوا و هلاک گرداند-!</w:t>
      </w:r>
      <w:bookmarkEnd w:id="123"/>
      <w:bookmarkEnd w:id="124"/>
    </w:p>
    <w:p w:rsidR="00C556DE" w:rsidRPr="0087447B" w:rsidRDefault="00C556DE" w:rsidP="000905D4">
      <w:pPr>
        <w:ind w:firstLine="284"/>
        <w:jc w:val="both"/>
        <w:rPr>
          <w:rStyle w:val="Char3"/>
          <w:rtl/>
        </w:rPr>
      </w:pPr>
      <w:r w:rsidRPr="0087447B">
        <w:rPr>
          <w:rStyle w:val="Char3"/>
          <w:rFonts w:hint="cs"/>
          <w:rtl/>
        </w:rPr>
        <w:t>یکی دیگر از اعمال شنیع ودور از انسانیت رافضیان، مباح دانستن نزدیکی با زن و کنیز از دُبر، می</w:t>
      </w:r>
      <w:r w:rsidRPr="0087447B">
        <w:rPr>
          <w:rStyle w:val="Char3"/>
          <w:rFonts w:hint="cs"/>
          <w:cs/>
        </w:rPr>
        <w:t>‎</w:t>
      </w:r>
      <w:r w:rsidRPr="0087447B">
        <w:rPr>
          <w:rStyle w:val="Char3"/>
          <w:rFonts w:hint="cs"/>
          <w:rtl/>
        </w:rPr>
        <w:t>باشد</w:t>
      </w:r>
      <w:r w:rsidRPr="000A13B3">
        <w:rPr>
          <w:rStyle w:val="FootnoteReference"/>
          <w:rFonts w:ascii="IRNazli" w:hAnsi="IRNazli" w:cs="IRNazli"/>
          <w:rtl/>
        </w:rPr>
        <w:footnoteReference w:id="177"/>
      </w:r>
      <w:r w:rsidR="00EC288F">
        <w:rPr>
          <w:rStyle w:val="Char3"/>
          <w:rFonts w:hint="cs"/>
          <w:rtl/>
        </w:rPr>
        <w:t>.</w:t>
      </w:r>
    </w:p>
    <w:p w:rsidR="00C556DE" w:rsidRPr="0087447B" w:rsidRDefault="00C556DE" w:rsidP="000905D4">
      <w:pPr>
        <w:ind w:firstLine="284"/>
        <w:jc w:val="both"/>
        <w:rPr>
          <w:rStyle w:val="Char3"/>
          <w:rtl/>
        </w:rPr>
      </w:pPr>
      <w:r w:rsidRPr="0087447B">
        <w:rPr>
          <w:rStyle w:val="Char3"/>
          <w:rFonts w:hint="cs"/>
          <w:rtl/>
        </w:rPr>
        <w:t>در حالی که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اصحابش به ثبوت رسیده که مراد از آیه</w:t>
      </w:r>
      <w:r w:rsidRPr="0087447B">
        <w:rPr>
          <w:rStyle w:val="Char3"/>
          <w:rFonts w:hint="eastAsia"/>
          <w:rtl/>
        </w:rPr>
        <w:t>‌ی</w:t>
      </w:r>
      <w:r w:rsidRPr="0087447B">
        <w:rPr>
          <w:rStyle w:val="Char3"/>
          <w:rFonts w:hint="cs"/>
          <w:rtl/>
        </w:rPr>
        <w:t>:</w:t>
      </w:r>
      <w:r w:rsidR="00890D70" w:rsidRPr="00890D70">
        <w:rPr>
          <w:rFonts w:ascii="HQPB2" w:hAnsi="HQPB2" w:cs="Traditional Arabic"/>
          <w:rtl/>
        </w:rPr>
        <w:t xml:space="preserve"> </w:t>
      </w:r>
      <w:r w:rsidR="00890D70" w:rsidRPr="0078049B">
        <w:rPr>
          <w:rFonts w:ascii="HQPB2" w:hAnsi="HQPB2" w:cs="Traditional Arabic"/>
          <w:rtl/>
        </w:rPr>
        <w:t>﴿</w:t>
      </w:r>
      <w:r w:rsidR="00890D70" w:rsidRPr="0078049B">
        <w:rPr>
          <w:rStyle w:val="Charc"/>
          <w:rFonts w:hint="eastAsia"/>
          <w:rtl/>
        </w:rPr>
        <w:t>نِسَآؤُكُمۡ</w:t>
      </w:r>
      <w:r w:rsidR="00890D70" w:rsidRPr="0078049B">
        <w:rPr>
          <w:rStyle w:val="Charc"/>
          <w:rtl/>
        </w:rPr>
        <w:t xml:space="preserve"> </w:t>
      </w:r>
      <w:r w:rsidR="00890D70" w:rsidRPr="0078049B">
        <w:rPr>
          <w:rStyle w:val="Charc"/>
          <w:rFonts w:hint="eastAsia"/>
          <w:rtl/>
        </w:rPr>
        <w:t>حَرۡثٞ</w:t>
      </w:r>
      <w:r w:rsidR="00890D70" w:rsidRPr="0078049B">
        <w:rPr>
          <w:rStyle w:val="Charc"/>
          <w:rtl/>
        </w:rPr>
        <w:t xml:space="preserve"> </w:t>
      </w:r>
      <w:r w:rsidR="00890D70" w:rsidRPr="0078049B">
        <w:rPr>
          <w:rStyle w:val="Charc"/>
          <w:rFonts w:hint="eastAsia"/>
          <w:rtl/>
        </w:rPr>
        <w:t>لَّكُمۡ</w:t>
      </w:r>
      <w:r w:rsidR="00890D70" w:rsidRPr="0078049B">
        <w:rPr>
          <w:rStyle w:val="Charc"/>
          <w:rtl/>
        </w:rPr>
        <w:t xml:space="preserve"> </w:t>
      </w:r>
      <w:r w:rsidR="00890D70" w:rsidRPr="0078049B">
        <w:rPr>
          <w:rStyle w:val="Charc"/>
          <w:rFonts w:hint="eastAsia"/>
          <w:rtl/>
        </w:rPr>
        <w:t>فَأۡتُواْ</w:t>
      </w:r>
      <w:r w:rsidR="00890D70" w:rsidRPr="0078049B">
        <w:rPr>
          <w:rStyle w:val="Charc"/>
          <w:rtl/>
        </w:rPr>
        <w:t xml:space="preserve"> </w:t>
      </w:r>
      <w:r w:rsidR="00890D70" w:rsidRPr="0078049B">
        <w:rPr>
          <w:rStyle w:val="Charc"/>
          <w:rFonts w:hint="eastAsia"/>
          <w:rtl/>
        </w:rPr>
        <w:t>حَرۡثَكُمۡ</w:t>
      </w:r>
      <w:r w:rsidR="00890D70" w:rsidRPr="0078049B">
        <w:rPr>
          <w:rStyle w:val="Charc"/>
          <w:rtl/>
        </w:rPr>
        <w:t xml:space="preserve"> </w:t>
      </w:r>
      <w:r w:rsidR="00890D70" w:rsidRPr="0078049B">
        <w:rPr>
          <w:rStyle w:val="Charc"/>
          <w:rFonts w:hint="eastAsia"/>
          <w:rtl/>
        </w:rPr>
        <w:t>أَنَّىٰ</w:t>
      </w:r>
      <w:r w:rsidR="00890D70" w:rsidRPr="0078049B">
        <w:rPr>
          <w:rStyle w:val="Charc"/>
          <w:rtl/>
        </w:rPr>
        <w:t xml:space="preserve"> </w:t>
      </w:r>
      <w:r w:rsidR="00890D70" w:rsidRPr="0078049B">
        <w:rPr>
          <w:rStyle w:val="Charc"/>
          <w:rFonts w:hint="eastAsia"/>
          <w:rtl/>
        </w:rPr>
        <w:t>شِئۡتُمۡ</w:t>
      </w:r>
      <w:r w:rsidR="00890D70" w:rsidRPr="0078049B">
        <w:rPr>
          <w:rFonts w:ascii="Tahoma" w:hAnsi="Tahoma" w:cs="Traditional Arabic" w:hint="cs"/>
          <w:rtl/>
        </w:rPr>
        <w:t>﴾</w:t>
      </w:r>
      <w:r w:rsidR="00890D70">
        <w:rPr>
          <w:rFonts w:ascii="Tahoma" w:hAnsi="Tahoma" w:cs="IRNazli"/>
          <w:szCs w:val="24"/>
          <w:rtl/>
        </w:rPr>
        <w:t xml:space="preserve"> </w:t>
      </w:r>
      <w:r w:rsidR="00890D70" w:rsidRPr="0078049B">
        <w:rPr>
          <w:rStyle w:val="Char5"/>
          <w:rtl/>
        </w:rPr>
        <w:t>[البقرة: 223]</w:t>
      </w:r>
      <w:r w:rsidRPr="00177CF3">
        <w:rPr>
          <w:rStyle w:val="FootnoteReference"/>
          <w:rFonts w:ascii="HQPB2" w:hAnsi="HQPB2" w:cs="Traditional Arabic"/>
          <w:rtl/>
        </w:rPr>
        <w:footnoteReference w:id="178"/>
      </w:r>
      <w:r w:rsidR="0078049B">
        <w:rPr>
          <w:rStyle w:val="Char5"/>
          <w:rFonts w:hint="cs"/>
          <w:rtl/>
        </w:rPr>
        <w:t>.</w:t>
      </w:r>
      <w:r w:rsidRPr="0087447B">
        <w:rPr>
          <w:rStyle w:val="Char3"/>
          <w:rFonts w:hint="cs"/>
          <w:rtl/>
        </w:rPr>
        <w:t xml:space="preserve"> </w:t>
      </w:r>
      <w:r w:rsidRPr="00AB7017">
        <w:rPr>
          <w:rStyle w:val="Char7"/>
          <w:rFonts w:hint="cs"/>
          <w:rtl/>
        </w:rPr>
        <w:t>«</w:t>
      </w:r>
      <w:r w:rsidRPr="00F96D33">
        <w:rPr>
          <w:rStyle w:val="Char6"/>
          <w:rFonts w:hint="cs"/>
          <w:rtl/>
        </w:rPr>
        <w:t>زنانتان کشتزار شما هستند؛ هر طور که می</w:t>
      </w:r>
      <w:r w:rsidRPr="00F96D33">
        <w:rPr>
          <w:rStyle w:val="Char6"/>
          <w:rFonts w:hint="cs"/>
          <w:rtl/>
        </w:rPr>
        <w:softHyphen/>
        <w:t>خواهید به سراغ کشتزارتان بروید (و زناشوئی نمائید به شرط آنکه از موضع نسل تجاوز نکنید)</w:t>
      </w:r>
      <w:r w:rsidR="00AB7017">
        <w:rPr>
          <w:rFonts w:cs="Traditional Arabic" w:hint="cs"/>
          <w:sz w:val="29"/>
          <w:szCs w:val="29"/>
          <w:rtl/>
          <w:lang w:bidi="fa-IR"/>
        </w:rPr>
        <w:t>»</w:t>
      </w:r>
      <w:r w:rsidR="00AB7017" w:rsidRPr="00345892">
        <w:rPr>
          <w:rStyle w:val="Char3"/>
          <w:rFonts w:hint="cs"/>
          <w:rtl/>
        </w:rPr>
        <w:t>.</w:t>
      </w:r>
      <w:r w:rsidRPr="0087447B">
        <w:rPr>
          <w:rStyle w:val="Char3"/>
          <w:rFonts w:hint="cs"/>
          <w:rtl/>
        </w:rPr>
        <w:t xml:space="preserve"> نزدیکی با زن از جلو می</w:t>
      </w:r>
      <w:r w:rsidRPr="0087447B">
        <w:rPr>
          <w:rStyle w:val="Char3"/>
          <w:rFonts w:hint="cs"/>
          <w:cs/>
        </w:rPr>
        <w:t>‎</w:t>
      </w:r>
      <w:r w:rsidRPr="0087447B">
        <w:rPr>
          <w:rStyle w:val="Char3"/>
          <w:rFonts w:hint="cs"/>
          <w:rtl/>
        </w:rPr>
        <w:t>باشد. و لفظ «حرث» بر آن دلالت دارد</w:t>
      </w:r>
      <w:r w:rsidRPr="000A13B3">
        <w:rPr>
          <w:rStyle w:val="FootnoteReference"/>
          <w:rFonts w:ascii="IRNazli" w:hAnsi="IRNazli" w:cs="IRNazli"/>
          <w:rtl/>
        </w:rPr>
        <w:footnoteReference w:id="179"/>
      </w:r>
      <w:r w:rsidRPr="0087447B">
        <w:rPr>
          <w:rStyle w:val="Char3"/>
          <w:rFonts w:hint="cs"/>
          <w:rtl/>
        </w:rPr>
        <w:t xml:space="preserve"> بلکه صراحتاً همین مراد را می</w:t>
      </w:r>
      <w:r w:rsidRPr="0087447B">
        <w:rPr>
          <w:rStyle w:val="Char3"/>
          <w:rFonts w:hint="cs"/>
          <w:cs/>
        </w:rPr>
        <w:t>‎</w:t>
      </w:r>
      <w:r w:rsidRPr="0087447B">
        <w:rPr>
          <w:rStyle w:val="Char3"/>
          <w:rFonts w:hint="cs"/>
          <w:rtl/>
        </w:rPr>
        <w:t>رساند. و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روایت شده که ایشان بر فاعل چنین کاری لعنت فرستاده‌اند و لفظ کفر را بر آن اطلاق نموده‌اند</w:t>
      </w:r>
      <w:r w:rsidRPr="000A13B3">
        <w:rPr>
          <w:rStyle w:val="FootnoteReference"/>
          <w:rFonts w:ascii="IRNazli" w:hAnsi="IRNazli" w:cs="IRNazli"/>
          <w:rtl/>
        </w:rPr>
        <w:footnoteReference w:id="180"/>
      </w:r>
      <w:r w:rsidRPr="0087447B">
        <w:rPr>
          <w:rStyle w:val="Char3"/>
          <w:rFonts w:hint="cs"/>
          <w:rtl/>
        </w:rPr>
        <w:t>. شایسته است که چنین عملی به طور قطع حرام باشد</w:t>
      </w:r>
      <w:r w:rsidRPr="000A13B3">
        <w:rPr>
          <w:rStyle w:val="FootnoteReference"/>
          <w:rFonts w:ascii="IRNazli" w:hAnsi="IRNazli" w:cs="IRNazli"/>
          <w:rtl/>
        </w:rPr>
        <w:footnoteReference w:id="181"/>
      </w:r>
      <w:r w:rsidRPr="0087447B">
        <w:rPr>
          <w:rStyle w:val="Char3"/>
          <w:rFonts w:hint="cs"/>
          <w:rtl/>
        </w:rPr>
        <w:t xml:space="preserve"> و امکان دارد که حلال دانستن آن کفر باشد، و خداوند ما را نگاه دارد.</w:t>
      </w:r>
    </w:p>
    <w:p w:rsidR="00C556DE" w:rsidRPr="00177CF3" w:rsidRDefault="00C556DE" w:rsidP="000905D4">
      <w:pPr>
        <w:pStyle w:val="a"/>
        <w:rPr>
          <w:rtl/>
        </w:rPr>
      </w:pPr>
      <w:bookmarkStart w:id="125" w:name="_Toc304822805"/>
      <w:bookmarkStart w:id="126" w:name="_Toc436416189"/>
      <w:r w:rsidRPr="00177CF3">
        <w:rPr>
          <w:rFonts w:hint="cs"/>
          <w:rtl/>
        </w:rPr>
        <w:t>مسح پاها</w:t>
      </w:r>
      <w:bookmarkEnd w:id="125"/>
      <w:bookmarkEnd w:id="126"/>
    </w:p>
    <w:p w:rsidR="00C556DE" w:rsidRPr="0087447B" w:rsidRDefault="00C556DE" w:rsidP="000905D4">
      <w:pPr>
        <w:ind w:firstLine="284"/>
        <w:jc w:val="both"/>
        <w:rPr>
          <w:rStyle w:val="Char3"/>
          <w:rtl/>
        </w:rPr>
      </w:pPr>
      <w:r w:rsidRPr="0087447B">
        <w:rPr>
          <w:rStyle w:val="Char3"/>
          <w:rFonts w:hint="cs"/>
          <w:rtl/>
        </w:rPr>
        <w:t>یکی دیگر از بدعت‌های اهل تشیع، واجب کردن مسح پاها و منع نمودن شستن آن‌ها و مسح بر موزه‌ها می</w:t>
      </w:r>
      <w:r w:rsidRPr="0087447B">
        <w:rPr>
          <w:rStyle w:val="Char3"/>
          <w:rFonts w:hint="cs"/>
          <w:cs/>
        </w:rPr>
        <w:t>‎</w:t>
      </w:r>
      <w:r w:rsidRPr="0087447B">
        <w:rPr>
          <w:rStyle w:val="Char3"/>
          <w:rFonts w:hint="cs"/>
          <w:rtl/>
        </w:rPr>
        <w:t>باشد</w:t>
      </w:r>
      <w:r w:rsidRPr="000A13B3">
        <w:rPr>
          <w:rStyle w:val="FootnoteReference"/>
          <w:rFonts w:ascii="IRNazli" w:hAnsi="IRNazli" w:cs="IRNazli"/>
          <w:rtl/>
        </w:rPr>
        <w:footnoteReference w:id="182"/>
      </w:r>
      <w:r w:rsidR="00F96D33">
        <w:rPr>
          <w:rStyle w:val="Char3"/>
          <w:rFonts w:hint="cs"/>
          <w:rtl/>
        </w:rPr>
        <w:t>.</w:t>
      </w:r>
    </w:p>
    <w:p w:rsidR="00C556DE" w:rsidRPr="0087447B" w:rsidRDefault="00C556DE" w:rsidP="000905D4">
      <w:pPr>
        <w:ind w:firstLine="284"/>
        <w:jc w:val="both"/>
        <w:rPr>
          <w:rStyle w:val="Char3"/>
          <w:rtl/>
        </w:rPr>
      </w:pPr>
      <w:r w:rsidRPr="00345892">
        <w:rPr>
          <w:rStyle w:val="Char3"/>
          <w:rFonts w:hint="cs"/>
          <w:spacing w:val="-4"/>
          <w:rtl/>
        </w:rPr>
        <w:t>در حالی که در حدیث صحیحی که علی</w:t>
      </w:r>
      <w:r w:rsidRPr="00345892">
        <w:rPr>
          <w:rStyle w:val="FootnoteReference"/>
          <w:rFonts w:ascii="IRNazli" w:hAnsi="IRNazli" w:cs="IRNazli"/>
          <w:spacing w:val="-4"/>
          <w:rtl/>
        </w:rPr>
        <w:footnoteReference w:id="183"/>
      </w:r>
      <w:r w:rsidR="007F2CBB" w:rsidRPr="00345892">
        <w:rPr>
          <w:rStyle w:val="Char3"/>
          <w:rFonts w:hint="cs"/>
          <w:spacing w:val="-4"/>
          <w:rtl/>
        </w:rPr>
        <w:t xml:space="preserve"> </w:t>
      </w:r>
      <w:r w:rsidR="00BF1126" w:rsidRPr="00345892">
        <w:rPr>
          <w:rStyle w:val="Char3"/>
          <w:rFonts w:cs="CTraditional Arabic" w:hint="cs"/>
          <w:spacing w:val="-4"/>
          <w:rtl/>
        </w:rPr>
        <w:t>س</w:t>
      </w:r>
      <w:r w:rsidR="007F2CBB" w:rsidRPr="00345892">
        <w:rPr>
          <w:rStyle w:val="Char3"/>
          <w:rFonts w:cs="CTraditional Arabic" w:hint="cs"/>
          <w:spacing w:val="-4"/>
          <w:rtl/>
        </w:rPr>
        <w:t xml:space="preserve"> </w:t>
      </w:r>
      <w:r w:rsidRPr="00345892">
        <w:rPr>
          <w:rStyle w:val="Char3"/>
          <w:rFonts w:hint="cs"/>
          <w:spacing w:val="-4"/>
          <w:rtl/>
        </w:rPr>
        <w:t>آن را روایت کرده از پیامبر</w:t>
      </w:r>
      <w:r w:rsidR="00513CD1" w:rsidRPr="00345892">
        <w:rPr>
          <w:rStyle w:val="Char3"/>
          <w:rFonts w:hint="cs"/>
          <w:spacing w:val="-4"/>
          <w:rtl/>
        </w:rPr>
        <w:t xml:space="preserve"> </w:t>
      </w:r>
      <w:r w:rsidR="00515B2A" w:rsidRPr="00345892">
        <w:rPr>
          <w:rStyle w:val="Char3"/>
          <w:rFonts w:cs="CTraditional Arabic" w:hint="cs"/>
          <w:spacing w:val="-4"/>
          <w:rtl/>
        </w:rPr>
        <w:t>ج</w:t>
      </w:r>
      <w:r w:rsidRPr="00345892">
        <w:rPr>
          <w:rStyle w:val="Char3"/>
          <w:rFonts w:hint="cs"/>
          <w:spacing w:val="-4"/>
          <w:rtl/>
        </w:rPr>
        <w:t xml:space="preserve"> </w:t>
      </w:r>
      <w:r w:rsidRPr="0087447B">
        <w:rPr>
          <w:rStyle w:val="Char3"/>
          <w:rFonts w:hint="cs"/>
          <w:rtl/>
        </w:rPr>
        <w:t>درباره</w:t>
      </w:r>
      <w:r w:rsidRPr="0087447B">
        <w:rPr>
          <w:rStyle w:val="Char3"/>
          <w:rFonts w:hint="eastAsia"/>
          <w:rtl/>
        </w:rPr>
        <w:t>‌ی</w:t>
      </w:r>
      <w:r w:rsidRPr="0087447B">
        <w:rPr>
          <w:rStyle w:val="Char3"/>
          <w:rFonts w:hint="cs"/>
          <w:rtl/>
        </w:rPr>
        <w:t xml:space="preserve"> آیه:</w:t>
      </w:r>
      <w:r w:rsidR="00EB7C86" w:rsidRPr="00EB7C86">
        <w:rPr>
          <w:rFonts w:ascii="HQPB2" w:hAnsi="HQPB2" w:cs="Traditional Arabic"/>
          <w:rtl/>
        </w:rPr>
        <w:t>﴿</w:t>
      </w:r>
      <w:r w:rsidR="00EB7C86" w:rsidRPr="00C0041D">
        <w:rPr>
          <w:rStyle w:val="Charc"/>
          <w:rFonts w:hint="eastAsia"/>
          <w:rtl/>
        </w:rPr>
        <w:t>وَأَنزَلۡنَآ</w:t>
      </w:r>
      <w:r w:rsidR="00EB7C86" w:rsidRPr="00C0041D">
        <w:rPr>
          <w:rStyle w:val="Charc"/>
          <w:rtl/>
        </w:rPr>
        <w:t xml:space="preserve"> </w:t>
      </w:r>
      <w:r w:rsidR="00EB7C86" w:rsidRPr="00C0041D">
        <w:rPr>
          <w:rStyle w:val="Charc"/>
          <w:rFonts w:hint="eastAsia"/>
          <w:rtl/>
        </w:rPr>
        <w:t>إِلَيۡكَ</w:t>
      </w:r>
      <w:r w:rsidR="00EB7C86" w:rsidRPr="00C0041D">
        <w:rPr>
          <w:rStyle w:val="Charc"/>
          <w:rtl/>
        </w:rPr>
        <w:t xml:space="preserve"> </w:t>
      </w:r>
      <w:r w:rsidR="00EB7C86" w:rsidRPr="00C0041D">
        <w:rPr>
          <w:rStyle w:val="Charc"/>
          <w:rFonts w:hint="cs"/>
          <w:rtl/>
        </w:rPr>
        <w:t>ٱ</w:t>
      </w:r>
      <w:r w:rsidR="00EB7C86" w:rsidRPr="00C0041D">
        <w:rPr>
          <w:rStyle w:val="Charc"/>
          <w:rFonts w:hint="eastAsia"/>
          <w:rtl/>
        </w:rPr>
        <w:t>لذِّكۡرَ</w:t>
      </w:r>
      <w:r w:rsidR="00EB7C86" w:rsidRPr="00C0041D">
        <w:rPr>
          <w:rStyle w:val="Charc"/>
          <w:rtl/>
        </w:rPr>
        <w:t xml:space="preserve"> </w:t>
      </w:r>
      <w:r w:rsidR="00EB7C86" w:rsidRPr="00C0041D">
        <w:rPr>
          <w:rStyle w:val="Charc"/>
          <w:rFonts w:hint="eastAsia"/>
          <w:rtl/>
        </w:rPr>
        <w:t>لِتُبَيِّنَ</w:t>
      </w:r>
      <w:r w:rsidR="00EB7C86" w:rsidRPr="00C0041D">
        <w:rPr>
          <w:rStyle w:val="Charc"/>
          <w:rtl/>
        </w:rPr>
        <w:t xml:space="preserve"> </w:t>
      </w:r>
      <w:r w:rsidR="00EB7C86" w:rsidRPr="00C0041D">
        <w:rPr>
          <w:rStyle w:val="Charc"/>
          <w:rFonts w:hint="eastAsia"/>
          <w:rtl/>
        </w:rPr>
        <w:t>لِلنَّاسِ</w:t>
      </w:r>
      <w:r w:rsidR="00EB7C86" w:rsidRPr="00C0041D">
        <w:rPr>
          <w:rStyle w:val="Charc"/>
          <w:rtl/>
        </w:rPr>
        <w:t xml:space="preserve"> </w:t>
      </w:r>
      <w:r w:rsidR="00EB7C86" w:rsidRPr="00C0041D">
        <w:rPr>
          <w:rStyle w:val="Charc"/>
          <w:rFonts w:hint="eastAsia"/>
          <w:rtl/>
        </w:rPr>
        <w:t>مَا</w:t>
      </w:r>
      <w:r w:rsidR="00EB7C86" w:rsidRPr="00C0041D">
        <w:rPr>
          <w:rStyle w:val="Charc"/>
          <w:rtl/>
        </w:rPr>
        <w:t xml:space="preserve"> </w:t>
      </w:r>
      <w:r w:rsidR="00EB7C86" w:rsidRPr="00C0041D">
        <w:rPr>
          <w:rStyle w:val="Charc"/>
          <w:rFonts w:hint="eastAsia"/>
          <w:rtl/>
        </w:rPr>
        <w:t>نُزِّلَ</w:t>
      </w:r>
      <w:r w:rsidR="00EB7C86" w:rsidRPr="00C0041D">
        <w:rPr>
          <w:rStyle w:val="Charc"/>
          <w:rtl/>
        </w:rPr>
        <w:t xml:space="preserve"> </w:t>
      </w:r>
      <w:r w:rsidR="00EB7C86" w:rsidRPr="00C0041D">
        <w:rPr>
          <w:rStyle w:val="Charc"/>
          <w:rFonts w:hint="eastAsia"/>
          <w:rtl/>
        </w:rPr>
        <w:t>إِلَيۡهِمۡ</w:t>
      </w:r>
      <w:r w:rsidR="00EB7C86" w:rsidRPr="00EB7C86">
        <w:rPr>
          <w:rFonts w:ascii="Tahoma" w:hAnsi="Tahoma" w:cs="Traditional Arabic" w:hint="cs"/>
          <w:rtl/>
        </w:rPr>
        <w:t>﴾</w:t>
      </w:r>
      <w:r w:rsidR="00EB7C86">
        <w:rPr>
          <w:rFonts w:ascii="Tahoma" w:hAnsi="Tahoma" w:cs="IRNazli"/>
          <w:szCs w:val="24"/>
          <w:rtl/>
        </w:rPr>
        <w:t xml:space="preserve"> </w:t>
      </w:r>
      <w:r w:rsidR="00EB7C86" w:rsidRPr="00C0041D">
        <w:rPr>
          <w:rStyle w:val="Char5"/>
          <w:rtl/>
        </w:rPr>
        <w:t>[النحل: 44]</w:t>
      </w:r>
      <w:r w:rsidR="009C3D2E" w:rsidRPr="009C3D2E">
        <w:rPr>
          <w:rStyle w:val="Char3"/>
          <w:rFonts w:hint="cs"/>
          <w:rtl/>
        </w:rPr>
        <w:t>.</w:t>
      </w:r>
      <w:r w:rsidRPr="0087447B">
        <w:rPr>
          <w:rStyle w:val="Char3"/>
          <w:rFonts w:hint="cs"/>
          <w:rtl/>
        </w:rPr>
        <w:t xml:space="preserve"> </w:t>
      </w:r>
      <w:r w:rsidRPr="009C3D2E">
        <w:rPr>
          <w:rStyle w:val="Char7"/>
          <w:rFonts w:hint="cs"/>
          <w:rtl/>
        </w:rPr>
        <w:t>«</w:t>
      </w:r>
      <w:r w:rsidRPr="00345892">
        <w:rPr>
          <w:rStyle w:val="Char6"/>
          <w:rFonts w:hint="cs"/>
          <w:rtl/>
        </w:rPr>
        <w:t>و قرآن را بر تو نازل کردیم تا شریعتی را که به سویشان نازل شده، برایشان بیان کنی</w:t>
      </w:r>
      <w:r w:rsidRPr="009C3D2E">
        <w:rPr>
          <w:rStyle w:val="Char7"/>
          <w:rFonts w:hint="cs"/>
          <w:rtl/>
        </w:rPr>
        <w:t>»</w:t>
      </w:r>
      <w:r w:rsidRPr="0087447B">
        <w:rPr>
          <w:rStyle w:val="Char3"/>
          <w:rFonts w:hint="cs"/>
          <w:rtl/>
        </w:rPr>
        <w:t xml:space="preserve"> روایت شده که ایشان پاهایشان را شسته‌اند و به شستن آن‌ها دستور داده‌اند.</w:t>
      </w:r>
    </w:p>
    <w:p w:rsidR="00C556DE" w:rsidRPr="0087447B" w:rsidRDefault="00C556DE" w:rsidP="00345892">
      <w:pPr>
        <w:ind w:firstLine="284"/>
        <w:jc w:val="both"/>
        <w:rPr>
          <w:rStyle w:val="Char3"/>
          <w:rtl/>
        </w:rPr>
      </w:pPr>
      <w:r w:rsidRPr="0087447B">
        <w:rPr>
          <w:rStyle w:val="Char3"/>
          <w:rFonts w:hint="cs"/>
          <w:rtl/>
        </w:rPr>
        <w:t xml:space="preserve">همچنین از طریق </w:t>
      </w:r>
      <w:r w:rsidRPr="00D048EF">
        <w:rPr>
          <w:rStyle w:val="Char3"/>
          <w:rFonts w:hint="cs"/>
          <w:rtl/>
        </w:rPr>
        <w:t>عثمان ذی‌النورین، ابن عباس، زید بن عاصم</w:t>
      </w:r>
      <w:r w:rsidRPr="00345892">
        <w:rPr>
          <w:rStyle w:val="Char3"/>
          <w:vertAlign w:val="superscript"/>
          <w:rtl/>
        </w:rPr>
        <w:footnoteReference w:id="184"/>
      </w:r>
      <w:r w:rsidRPr="00345892">
        <w:rPr>
          <w:rStyle w:val="Char3"/>
          <w:rFonts w:hint="cs"/>
          <w:vertAlign w:val="superscript"/>
          <w:rtl/>
        </w:rPr>
        <w:t>،</w:t>
      </w:r>
      <w:r w:rsidRPr="00D048EF">
        <w:rPr>
          <w:rStyle w:val="Char3"/>
          <w:rFonts w:hint="cs"/>
          <w:rtl/>
        </w:rPr>
        <w:t xml:space="preserve"> معاویه بن مره</w:t>
      </w:r>
      <w:r w:rsidRPr="00345892">
        <w:rPr>
          <w:rStyle w:val="Char3"/>
          <w:vertAlign w:val="superscript"/>
          <w:rtl/>
        </w:rPr>
        <w:footnoteReference w:id="185"/>
      </w:r>
      <w:r w:rsidRPr="00D048EF">
        <w:rPr>
          <w:rStyle w:val="Char3"/>
          <w:rFonts w:hint="cs"/>
          <w:rtl/>
        </w:rPr>
        <w:t>، مقداد بن معدیکرب، انس، ام‌المؤمنین عایشه، ابوهریره، عبدالله بن عمر</w:t>
      </w:r>
      <w:r w:rsidRPr="00345892">
        <w:rPr>
          <w:rStyle w:val="Char3"/>
          <w:vertAlign w:val="superscript"/>
          <w:rtl/>
        </w:rPr>
        <w:footnoteReference w:id="186"/>
      </w:r>
      <w:r w:rsidRPr="00D048EF">
        <w:rPr>
          <w:rStyle w:val="Char3"/>
          <w:rFonts w:hint="cs"/>
          <w:rtl/>
        </w:rPr>
        <w:t>، عمرو بن عَبَسه</w:t>
      </w:r>
      <w:r w:rsidRPr="0087447B">
        <w:rPr>
          <w:rStyle w:val="Char3"/>
          <w:rFonts w:hint="cs"/>
          <w:rtl/>
        </w:rPr>
        <w:t xml:space="preserve"> و دیگران، چنین حدیثی روایت شده است</w:t>
      </w:r>
      <w:r w:rsidRPr="000A13B3">
        <w:rPr>
          <w:rStyle w:val="FootnoteReference"/>
          <w:rFonts w:ascii="IRNazli" w:hAnsi="IRNazli" w:cs="IRNazli"/>
          <w:rtl/>
        </w:rPr>
        <w:footnoteReference w:id="187"/>
      </w:r>
      <w:r w:rsidRPr="0087447B">
        <w:rPr>
          <w:rStyle w:val="Char3"/>
          <w:rFonts w:hint="cs"/>
          <w:rtl/>
        </w:rPr>
        <w:t xml:space="preserve">. </w:t>
      </w:r>
    </w:p>
    <w:p w:rsidR="00C556DE" w:rsidRPr="0087447B" w:rsidRDefault="00C556DE" w:rsidP="000905D4">
      <w:pPr>
        <w:ind w:firstLine="284"/>
        <w:jc w:val="both"/>
        <w:rPr>
          <w:rStyle w:val="Char3"/>
          <w:rtl/>
        </w:rPr>
      </w:pPr>
      <w:r w:rsidRPr="0087447B">
        <w:rPr>
          <w:rStyle w:val="Char3"/>
          <w:rFonts w:hint="cs"/>
          <w:rtl/>
        </w:rPr>
        <w:t>همچنین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به ثبوت رسیده که ایشان فرموده‌اند: </w:t>
      </w:r>
      <w:r w:rsidRPr="001D62C2">
        <w:rPr>
          <w:rStyle w:val="Char7"/>
          <w:rFonts w:hint="cs"/>
          <w:rtl/>
        </w:rPr>
        <w:t>«</w:t>
      </w:r>
      <w:r w:rsidRPr="001D62C2">
        <w:rPr>
          <w:rStyle w:val="Char2"/>
          <w:rFonts w:hint="cs"/>
          <w:rtl/>
        </w:rPr>
        <w:t>ويل للأعقاب من النار</w:t>
      </w:r>
      <w:r w:rsidRPr="001D62C2">
        <w:rPr>
          <w:rStyle w:val="Char7"/>
          <w:rFonts w:hint="cs"/>
          <w:rtl/>
        </w:rPr>
        <w:t>»</w:t>
      </w:r>
      <w:r w:rsidR="001D62C2" w:rsidRPr="001D62C2">
        <w:rPr>
          <w:rStyle w:val="Char3"/>
          <w:vertAlign w:val="superscript"/>
          <w:rtl/>
        </w:rPr>
        <w:footnoteReference w:id="188"/>
      </w:r>
      <w:r w:rsidRPr="0087447B">
        <w:rPr>
          <w:rStyle w:val="Char3"/>
          <w:rFonts w:hint="cs"/>
          <w:rtl/>
        </w:rPr>
        <w:t xml:space="preserve"> </w:t>
      </w:r>
      <w:r w:rsidRPr="001D62C2">
        <w:rPr>
          <w:rStyle w:val="Char7"/>
          <w:rFonts w:hint="cs"/>
          <w:rtl/>
        </w:rPr>
        <w:t>«</w:t>
      </w:r>
      <w:r w:rsidRPr="001D62C2">
        <w:rPr>
          <w:rStyle w:val="Chard"/>
          <w:rFonts w:hint="cs"/>
          <w:rtl/>
        </w:rPr>
        <w:t>وای بر کسانی که پاشنه پاهایشان را – در هنگام وضو – نمی</w:t>
      </w:r>
      <w:r w:rsidRPr="001D62C2">
        <w:rPr>
          <w:rStyle w:val="Chard"/>
          <w:rFonts w:hint="cs"/>
          <w:cs/>
        </w:rPr>
        <w:t>‎</w:t>
      </w:r>
      <w:r w:rsidRPr="001D62C2">
        <w:rPr>
          <w:rStyle w:val="Chard"/>
          <w:rFonts w:hint="cs"/>
          <w:rtl/>
        </w:rPr>
        <w:t>شویند</w:t>
      </w:r>
      <w:r w:rsidRPr="001D62C2">
        <w:rPr>
          <w:rStyle w:val="Char7"/>
          <w:rFonts w:hint="cs"/>
          <w:rtl/>
        </w:rPr>
        <w:t>»</w:t>
      </w:r>
      <w:r w:rsidR="001D62C2" w:rsidRPr="0087447B">
        <w:rPr>
          <w:rStyle w:val="Char3"/>
          <w:rFonts w:hint="cs"/>
          <w:rtl/>
        </w:rPr>
        <w:t>!</w:t>
      </w:r>
      <w:r w:rsidRPr="0087447B">
        <w:rPr>
          <w:rStyle w:val="Char3"/>
          <w:rFonts w:hint="cs"/>
          <w:rtl/>
        </w:rPr>
        <w:t>.</w:t>
      </w:r>
    </w:p>
    <w:p w:rsidR="00C556DE" w:rsidRPr="00416B74" w:rsidRDefault="00C556DE" w:rsidP="000905D4">
      <w:pPr>
        <w:pStyle w:val="a6"/>
        <w:rPr>
          <w:rtl/>
        </w:rPr>
      </w:pPr>
      <w:r w:rsidRPr="00416B74">
        <w:rPr>
          <w:rFonts w:hint="cs"/>
          <w:rtl/>
        </w:rPr>
        <w:t>مجموع سنت</w:t>
      </w:r>
      <w:r w:rsidRPr="00416B74">
        <w:rPr>
          <w:rFonts w:hint="eastAsia"/>
          <w:rtl/>
        </w:rPr>
        <w:t>‌</w:t>
      </w:r>
      <w:r w:rsidRPr="00416B74">
        <w:rPr>
          <w:rFonts w:hint="cs"/>
          <w:rtl/>
        </w:rPr>
        <w:t>های قولی و فعلی پیامبر</w:t>
      </w:r>
      <w:r w:rsidR="00513CD1" w:rsidRPr="00416B74">
        <w:rPr>
          <w:rFonts w:hint="cs"/>
          <w:rtl/>
        </w:rPr>
        <w:t xml:space="preserve"> </w:t>
      </w:r>
      <w:r w:rsidR="00515B2A" w:rsidRPr="00416B74">
        <w:rPr>
          <w:rFonts w:cs="CTraditional Arabic" w:hint="cs"/>
          <w:rtl/>
        </w:rPr>
        <w:t>ج</w:t>
      </w:r>
      <w:r w:rsidRPr="00416B74">
        <w:rPr>
          <w:rFonts w:hint="cs"/>
          <w:rtl/>
        </w:rPr>
        <w:t xml:space="preserve"> مبنی بر شستن پاها، مفید علم ضروری است و هر کس آن را انکار نماید، سنت متواتر را انکار نموده است و حکم انکار کننده</w:t>
      </w:r>
      <w:r w:rsidRPr="00416B74">
        <w:rPr>
          <w:rFonts w:hint="eastAsia"/>
          <w:rtl/>
        </w:rPr>
        <w:t>‌ی</w:t>
      </w:r>
      <w:r w:rsidRPr="00416B74">
        <w:rPr>
          <w:rFonts w:hint="cs"/>
          <w:rtl/>
        </w:rPr>
        <w:t xml:space="preserve"> سنت متواتر روشن است؛ حداقل آن، این است که چنین فردی فاسق بوده و بلکه نمازش باطل است و در روز قیامت با حالت ادای نماز بدون طهارت شرعی، برانگیخته می</w:t>
      </w:r>
      <w:r w:rsidRPr="00416B74">
        <w:rPr>
          <w:rFonts w:hint="cs"/>
          <w:cs/>
        </w:rPr>
        <w:t>‎</w:t>
      </w:r>
      <w:r w:rsidRPr="00416B74">
        <w:rPr>
          <w:rFonts w:hint="cs"/>
          <w:rtl/>
        </w:rPr>
        <w:t>شود.</w:t>
      </w:r>
    </w:p>
    <w:p w:rsidR="00C556DE" w:rsidRPr="00416B74" w:rsidRDefault="00C556DE" w:rsidP="000905D4">
      <w:pPr>
        <w:pStyle w:val="a6"/>
        <w:rPr>
          <w:rtl/>
        </w:rPr>
      </w:pPr>
      <w:r w:rsidRPr="00416B74">
        <w:rPr>
          <w:rFonts w:hint="cs"/>
          <w:rtl/>
        </w:rPr>
        <w:t>درباره</w:t>
      </w:r>
      <w:r w:rsidRPr="00416B74">
        <w:rPr>
          <w:rFonts w:hint="eastAsia"/>
          <w:rtl/>
        </w:rPr>
        <w:t>‌</w:t>
      </w:r>
      <w:r w:rsidRPr="00416B74">
        <w:rPr>
          <w:rFonts w:hint="cs"/>
          <w:rtl/>
        </w:rPr>
        <w:t>ی مسح بر موزه‌ها که اهل تشیع آن را جایز نمی</w:t>
      </w:r>
      <w:r w:rsidRPr="00416B74">
        <w:rPr>
          <w:rFonts w:hint="cs"/>
          <w:cs/>
        </w:rPr>
        <w:t>‎</w:t>
      </w:r>
      <w:r w:rsidRPr="00416B74">
        <w:rPr>
          <w:rFonts w:hint="cs"/>
          <w:rtl/>
        </w:rPr>
        <w:t>دانند، از پیامبر</w:t>
      </w:r>
      <w:r w:rsidR="00513CD1" w:rsidRPr="00416B74">
        <w:rPr>
          <w:rFonts w:hint="cs"/>
          <w:rtl/>
        </w:rPr>
        <w:t xml:space="preserve"> </w:t>
      </w:r>
      <w:r w:rsidR="00515B2A" w:rsidRPr="00416B74">
        <w:rPr>
          <w:rFonts w:cs="CTraditional Arabic" w:hint="cs"/>
          <w:rtl/>
        </w:rPr>
        <w:t>ج</w:t>
      </w:r>
      <w:r w:rsidRPr="00416B74">
        <w:rPr>
          <w:rFonts w:hint="cs"/>
          <w:rtl/>
        </w:rPr>
        <w:t xml:space="preserve"> با روایت در حدود پنجاه صحابی یا هشتاد صحابی و حتی بیشتر از آن، به ثبوت رسیده که ایشان بر موزه‌ها مسح نموده‌اند؛ پس منکر آن، مبتدع است</w:t>
      </w:r>
      <w:r w:rsidRPr="000A13B3">
        <w:rPr>
          <w:rStyle w:val="FootnoteReference"/>
          <w:rtl/>
        </w:rPr>
        <w:footnoteReference w:id="189"/>
      </w:r>
      <w:r w:rsidRPr="00416B74">
        <w:rPr>
          <w:rFonts w:hint="cs"/>
          <w:rtl/>
        </w:rPr>
        <w:t>.</w:t>
      </w:r>
    </w:p>
    <w:p w:rsidR="00C556DE" w:rsidRPr="00345892" w:rsidRDefault="00C556DE" w:rsidP="000905D4">
      <w:pPr>
        <w:pStyle w:val="a6"/>
        <w:rPr>
          <w:spacing w:val="-4"/>
          <w:rtl/>
        </w:rPr>
      </w:pPr>
      <w:r w:rsidRPr="00345892">
        <w:rPr>
          <w:rFonts w:hint="cs"/>
          <w:spacing w:val="-4"/>
          <w:rtl/>
        </w:rPr>
        <w:t>بنابراین هیچ خیر و نیکی</w:t>
      </w:r>
      <w:r w:rsidRPr="00345892">
        <w:rPr>
          <w:rFonts w:hint="eastAsia"/>
          <w:spacing w:val="-4"/>
          <w:rtl/>
        </w:rPr>
        <w:t>‌ای</w:t>
      </w:r>
      <w:r w:rsidRPr="00345892">
        <w:rPr>
          <w:rFonts w:hint="cs"/>
          <w:spacing w:val="-4"/>
          <w:rtl/>
        </w:rPr>
        <w:t xml:space="preserve"> در قومی </w:t>
      </w:r>
      <w:r w:rsidRPr="00345892">
        <w:rPr>
          <w:rFonts w:hint="cs"/>
          <w:spacing w:val="-4"/>
          <w:cs/>
        </w:rPr>
        <w:t>‎</w:t>
      </w:r>
      <w:r w:rsidRPr="00345892">
        <w:rPr>
          <w:rFonts w:hint="cs"/>
          <w:spacing w:val="-4"/>
          <w:rtl/>
        </w:rPr>
        <w:t>وجود ندارد که افعال متواتر پیامبر</w:t>
      </w:r>
      <w:r w:rsidR="00513CD1" w:rsidRPr="00345892">
        <w:rPr>
          <w:rFonts w:hint="cs"/>
          <w:spacing w:val="-4"/>
          <w:rtl/>
        </w:rPr>
        <w:t xml:space="preserve"> </w:t>
      </w:r>
      <w:r w:rsidR="00515B2A" w:rsidRPr="00345892">
        <w:rPr>
          <w:rFonts w:cs="CTraditional Arabic" w:hint="cs"/>
          <w:spacing w:val="-4"/>
          <w:rtl/>
        </w:rPr>
        <w:t>ج</w:t>
      </w:r>
      <w:r w:rsidRPr="00345892">
        <w:rPr>
          <w:rFonts w:hint="cs"/>
          <w:spacing w:val="-4"/>
          <w:rtl/>
        </w:rPr>
        <w:t xml:space="preserve"> را ترک می</w:t>
      </w:r>
      <w:r w:rsidRPr="00345892">
        <w:rPr>
          <w:rFonts w:hint="cs"/>
          <w:spacing w:val="-4"/>
          <w:cs/>
        </w:rPr>
        <w:t>‎</w:t>
      </w:r>
      <w:r w:rsidRPr="00345892">
        <w:rPr>
          <w:rFonts w:hint="cs"/>
          <w:spacing w:val="-4"/>
          <w:rtl/>
        </w:rPr>
        <w:t>کنند، افعالی که تبعیت کردن از آن در همه کارها واجب است. هر کس از آن تبعیت کند، هدایت می</w:t>
      </w:r>
      <w:r w:rsidRPr="00345892">
        <w:rPr>
          <w:rFonts w:hint="cs"/>
          <w:spacing w:val="-4"/>
          <w:cs/>
        </w:rPr>
        <w:t>‎</w:t>
      </w:r>
      <w:r w:rsidRPr="00345892">
        <w:rPr>
          <w:rFonts w:hint="cs"/>
          <w:spacing w:val="-4"/>
          <w:rtl/>
        </w:rPr>
        <w:t>یابد و هر کس از آن تبعیت نکند، گمراه و منحرف می</w:t>
      </w:r>
      <w:r w:rsidRPr="00345892">
        <w:rPr>
          <w:rFonts w:hint="cs"/>
          <w:spacing w:val="-4"/>
          <w:cs/>
        </w:rPr>
        <w:t>‎</w:t>
      </w:r>
      <w:r w:rsidRPr="00345892">
        <w:rPr>
          <w:rFonts w:hint="cs"/>
          <w:spacing w:val="-4"/>
          <w:rtl/>
        </w:rPr>
        <w:t>شود. خداوند ما را بر سنت پیامبر</w:t>
      </w:r>
      <w:r w:rsidR="00513CD1" w:rsidRPr="00345892">
        <w:rPr>
          <w:rFonts w:hint="cs"/>
          <w:spacing w:val="-4"/>
          <w:rtl/>
        </w:rPr>
        <w:t xml:space="preserve"> </w:t>
      </w:r>
      <w:r w:rsidR="00515B2A" w:rsidRPr="00345892">
        <w:rPr>
          <w:rFonts w:cs="CTraditional Arabic" w:hint="cs"/>
          <w:spacing w:val="-4"/>
          <w:rtl/>
        </w:rPr>
        <w:t>ج</w:t>
      </w:r>
      <w:r w:rsidRPr="00345892">
        <w:rPr>
          <w:rFonts w:hint="cs"/>
          <w:spacing w:val="-4"/>
          <w:rtl/>
        </w:rPr>
        <w:t xml:space="preserve"> زنده گرداند و ما را بر ملت و امتش بمیراند و ما را در زمره</w:t>
      </w:r>
      <w:r w:rsidRPr="00345892">
        <w:rPr>
          <w:rFonts w:hint="eastAsia"/>
          <w:spacing w:val="-4"/>
          <w:rtl/>
        </w:rPr>
        <w:t>‌ی</w:t>
      </w:r>
      <w:r w:rsidRPr="00345892">
        <w:rPr>
          <w:rFonts w:hint="cs"/>
          <w:spacing w:val="-4"/>
          <w:rtl/>
        </w:rPr>
        <w:t xml:space="preserve"> پیروان ایشان محشور گرداند!</w:t>
      </w:r>
      <w:r w:rsidR="001D62C2" w:rsidRPr="00345892">
        <w:rPr>
          <w:rFonts w:hint="cs"/>
          <w:spacing w:val="-4"/>
          <w:rtl/>
        </w:rPr>
        <w:t>.</w:t>
      </w:r>
    </w:p>
    <w:p w:rsidR="00C556DE" w:rsidRPr="00177CF3" w:rsidRDefault="00C556DE" w:rsidP="000905D4">
      <w:pPr>
        <w:pStyle w:val="a"/>
        <w:rPr>
          <w:rtl/>
        </w:rPr>
      </w:pPr>
      <w:bookmarkStart w:id="127" w:name="_Toc304822806"/>
      <w:bookmarkStart w:id="128" w:name="_Toc436416190"/>
      <w:r w:rsidRPr="00177CF3">
        <w:rPr>
          <w:rFonts w:hint="cs"/>
          <w:rtl/>
        </w:rPr>
        <w:t>موضوع سه طلاق با یک لفظ</w:t>
      </w:r>
      <w:bookmarkEnd w:id="127"/>
      <w:bookmarkEnd w:id="128"/>
    </w:p>
    <w:p w:rsidR="00C556DE" w:rsidRPr="00416B74" w:rsidRDefault="00C556DE" w:rsidP="000905D4">
      <w:pPr>
        <w:pStyle w:val="a6"/>
        <w:rPr>
          <w:rtl/>
        </w:rPr>
      </w:pPr>
      <w:r w:rsidRPr="00416B74">
        <w:rPr>
          <w:rFonts w:hint="cs"/>
          <w:rtl/>
        </w:rPr>
        <w:t>اهل تشیع معتقدند که اگر کسی زنش را با یک لفظ، سه طلاقه دهد، طلاقش واقع نمی</w:t>
      </w:r>
      <w:r w:rsidRPr="00416B74">
        <w:rPr>
          <w:rFonts w:hint="cs"/>
          <w:cs/>
        </w:rPr>
        <w:t>‎</w:t>
      </w:r>
      <w:r w:rsidRPr="00416B74">
        <w:rPr>
          <w:rFonts w:hint="cs"/>
          <w:rtl/>
        </w:rPr>
        <w:t>شود</w:t>
      </w:r>
      <w:r w:rsidRPr="000A13B3">
        <w:rPr>
          <w:rStyle w:val="FootnoteReference"/>
          <w:rtl/>
        </w:rPr>
        <w:footnoteReference w:id="190"/>
      </w:r>
      <w:r w:rsidRPr="00416B74">
        <w:rPr>
          <w:rFonts w:hint="cs"/>
          <w:rtl/>
        </w:rPr>
        <w:t xml:space="preserve">. </w:t>
      </w:r>
    </w:p>
    <w:p w:rsidR="00C556DE" w:rsidRPr="00FD35F4" w:rsidRDefault="00C556DE" w:rsidP="000905D4">
      <w:pPr>
        <w:pStyle w:val="a6"/>
        <w:rPr>
          <w:rtl/>
        </w:rPr>
      </w:pPr>
      <w:r w:rsidRPr="00FD35F4">
        <w:rPr>
          <w:rFonts w:hint="cs"/>
          <w:rtl/>
        </w:rPr>
        <w:t xml:space="preserve">این رأی مخالف احادیث صحیح و اجماع مسلمانان است؛ زیرا علمای اسلامی </w:t>
      </w:r>
      <w:r w:rsidRPr="00FD35F4">
        <w:rPr>
          <w:rFonts w:hint="cs"/>
          <w:cs/>
        </w:rPr>
        <w:t>‎</w:t>
      </w:r>
      <w:r w:rsidRPr="00FD35F4">
        <w:rPr>
          <w:rFonts w:hint="cs"/>
          <w:rtl/>
        </w:rPr>
        <w:t>بر وقوع طلاق اتفاق نظر دارند تنها اختلافشان در عدد طلاق است که آیا در این صورت هر سه طلاق واقع می</w:t>
      </w:r>
      <w:r w:rsidRPr="00FD35F4">
        <w:rPr>
          <w:rFonts w:hint="cs"/>
          <w:cs/>
        </w:rPr>
        <w:t>‎</w:t>
      </w:r>
      <w:r w:rsidRPr="00FD35F4">
        <w:rPr>
          <w:rFonts w:hint="cs"/>
          <w:rtl/>
        </w:rPr>
        <w:t>شود یا تنها یک طلاق واقع می</w:t>
      </w:r>
      <w:r w:rsidRPr="00FD35F4">
        <w:rPr>
          <w:rFonts w:hint="cs"/>
          <w:cs/>
        </w:rPr>
        <w:t>‎</w:t>
      </w:r>
      <w:r w:rsidRPr="00FD35F4">
        <w:rPr>
          <w:rFonts w:hint="cs"/>
          <w:rtl/>
        </w:rPr>
        <w:t>شود</w:t>
      </w:r>
      <w:r w:rsidRPr="000A13B3">
        <w:rPr>
          <w:rStyle w:val="FootnoteReference"/>
          <w:rtl/>
        </w:rPr>
        <w:footnoteReference w:id="191"/>
      </w:r>
      <w:r w:rsidRPr="00FD35F4">
        <w:rPr>
          <w:rFonts w:hint="cs"/>
          <w:rtl/>
        </w:rPr>
        <w:t>؟ ابن ماجه از شعبی روایت کرده که او می</w:t>
      </w:r>
      <w:r w:rsidRPr="00FD35F4">
        <w:rPr>
          <w:rFonts w:hint="cs"/>
          <w:cs/>
        </w:rPr>
        <w:t>‎</w:t>
      </w:r>
      <w:r w:rsidRPr="00FD35F4">
        <w:rPr>
          <w:rFonts w:hint="cs"/>
          <w:rtl/>
        </w:rPr>
        <w:t xml:space="preserve">گوید: </w:t>
      </w:r>
      <w:r w:rsidRPr="00FD35F4">
        <w:rPr>
          <w:rStyle w:val="Char7"/>
          <w:rFonts w:hint="cs"/>
          <w:rtl/>
        </w:rPr>
        <w:t>«</w:t>
      </w:r>
      <w:r w:rsidRPr="00FD35F4">
        <w:rPr>
          <w:rFonts w:hint="cs"/>
          <w:rtl/>
        </w:rPr>
        <w:t>به فاطمه بنت قیس گفتم: ماجرای طلاقت را برایم بازگو کن. گفت: شوهرم مرا سه طلاق داد و به یمن رفت، رسول الله</w:t>
      </w:r>
      <w:r w:rsidR="00513CD1" w:rsidRPr="00FD35F4">
        <w:rPr>
          <w:rFonts w:hint="cs"/>
          <w:rtl/>
        </w:rPr>
        <w:t xml:space="preserve"> </w:t>
      </w:r>
      <w:r w:rsidR="00515B2A" w:rsidRPr="00FD35F4">
        <w:rPr>
          <w:rFonts w:cs="CTraditional Arabic" w:hint="cs"/>
          <w:rtl/>
        </w:rPr>
        <w:t>ج</w:t>
      </w:r>
      <w:r w:rsidRPr="00FD35F4">
        <w:rPr>
          <w:rFonts w:hint="cs"/>
          <w:rtl/>
        </w:rPr>
        <w:t xml:space="preserve"> چنین طلاقی را جایز دانست و آن را سه طلاق به حساب آورد</w:t>
      </w:r>
      <w:r w:rsidRPr="00177CF3">
        <w:rPr>
          <w:rFonts w:ascii="Traditional Arabic" w:hAnsi="Traditional Arabic" w:cs="Traditional Arabic"/>
          <w:rtl/>
        </w:rPr>
        <w:t>»</w:t>
      </w:r>
      <w:r w:rsidRPr="000A13B3">
        <w:rPr>
          <w:rStyle w:val="FootnoteReference"/>
          <w:rtl/>
        </w:rPr>
        <w:footnoteReference w:id="192"/>
      </w:r>
      <w:r w:rsidRPr="00FD35F4">
        <w:rPr>
          <w:rFonts w:hint="cs"/>
          <w:rtl/>
        </w:rPr>
        <w:t>.</w:t>
      </w:r>
    </w:p>
    <w:p w:rsidR="00C556DE" w:rsidRPr="00FD35F4" w:rsidRDefault="00C556DE" w:rsidP="000905D4">
      <w:pPr>
        <w:pStyle w:val="a6"/>
        <w:rPr>
          <w:rtl/>
        </w:rPr>
      </w:pPr>
      <w:r w:rsidRPr="00FD35F4">
        <w:rPr>
          <w:rFonts w:hint="cs"/>
          <w:rtl/>
        </w:rPr>
        <w:t>بیهقی از علی</w:t>
      </w:r>
      <w:r w:rsidR="007F2CBB" w:rsidRPr="00FD35F4">
        <w:rPr>
          <w:rFonts w:hint="cs"/>
          <w:rtl/>
        </w:rPr>
        <w:t xml:space="preserve"> </w:t>
      </w:r>
      <w:r w:rsidR="00BF1126" w:rsidRPr="00FD35F4">
        <w:rPr>
          <w:rFonts w:cs="CTraditional Arabic" w:hint="cs"/>
          <w:rtl/>
        </w:rPr>
        <w:t>س</w:t>
      </w:r>
      <w:r w:rsidR="007F2CBB" w:rsidRPr="00FD35F4">
        <w:rPr>
          <w:rFonts w:cs="CTraditional Arabic" w:hint="cs"/>
          <w:rtl/>
        </w:rPr>
        <w:t xml:space="preserve"> </w:t>
      </w:r>
      <w:r w:rsidRPr="00FD35F4">
        <w:rPr>
          <w:rFonts w:hint="cs"/>
          <w:rtl/>
        </w:rPr>
        <w:t>درباره</w:t>
      </w:r>
      <w:r w:rsidRPr="00FD35F4">
        <w:rPr>
          <w:rFonts w:hint="eastAsia"/>
          <w:rtl/>
        </w:rPr>
        <w:t>‌ی</w:t>
      </w:r>
      <w:r w:rsidRPr="00FD35F4">
        <w:rPr>
          <w:rFonts w:hint="cs"/>
          <w:rtl/>
        </w:rPr>
        <w:t xml:space="preserve"> مردی که زنش را سه طلاقه داد قبل از آنکه با وی نزدیکی کند، روایت کرده که او گفت: «آن زن برای شوهرش حلال نیست مگر اینکه با مرد دیگری ازدواج کند</w:t>
      </w:r>
      <w:r w:rsidRPr="000A13B3">
        <w:rPr>
          <w:rStyle w:val="FootnoteReference"/>
          <w:rtl/>
        </w:rPr>
        <w:footnoteReference w:id="193"/>
      </w:r>
      <w:r w:rsidRPr="00FD35F4">
        <w:rPr>
          <w:rFonts w:hint="cs"/>
          <w:rtl/>
        </w:rPr>
        <w:t>. (که هرگاه با مرد دیگری ازدواج نمود و مدتی با هم باشند و هرگاه از آن مرد جدا شود یا فوت کند، پس از سپری شدن عده، می</w:t>
      </w:r>
      <w:r w:rsidRPr="00FD35F4">
        <w:rPr>
          <w:rFonts w:hint="cs"/>
          <w:cs/>
        </w:rPr>
        <w:t>‎</w:t>
      </w:r>
      <w:r w:rsidRPr="00FD35F4">
        <w:rPr>
          <w:rFonts w:hint="cs"/>
          <w:rtl/>
        </w:rPr>
        <w:t>تواند با شوهر اولی‌اش ازدواج کند)»</w:t>
      </w:r>
      <w:r w:rsidR="00C71116" w:rsidRPr="00C71116">
        <w:rPr>
          <w:rFonts w:hint="cs"/>
          <w:rtl/>
        </w:rPr>
        <w:t>.</w:t>
      </w:r>
    </w:p>
    <w:p w:rsidR="00C556DE" w:rsidRPr="00C71116" w:rsidRDefault="00C556DE" w:rsidP="000905D4">
      <w:pPr>
        <w:pStyle w:val="a6"/>
        <w:rPr>
          <w:rtl/>
        </w:rPr>
      </w:pPr>
      <w:r w:rsidRPr="00C71116">
        <w:rPr>
          <w:rFonts w:hint="cs"/>
          <w:rtl/>
        </w:rPr>
        <w:t>ابن عدی از علی</w:t>
      </w:r>
      <w:r w:rsidR="007F2CBB" w:rsidRPr="00C71116">
        <w:rPr>
          <w:rFonts w:hint="cs"/>
          <w:rtl/>
        </w:rPr>
        <w:t xml:space="preserve"> </w:t>
      </w:r>
      <w:r w:rsidR="00BF1126" w:rsidRPr="00C71116">
        <w:rPr>
          <w:rFonts w:cs="CTraditional Arabic" w:hint="cs"/>
          <w:rtl/>
        </w:rPr>
        <w:t>س</w:t>
      </w:r>
      <w:r w:rsidR="007F2CBB" w:rsidRPr="00C71116">
        <w:rPr>
          <w:rFonts w:cs="CTraditional Arabic" w:hint="cs"/>
          <w:rtl/>
        </w:rPr>
        <w:t xml:space="preserve"> </w:t>
      </w:r>
      <w:r w:rsidRPr="00C71116">
        <w:rPr>
          <w:rFonts w:hint="cs"/>
          <w:rtl/>
        </w:rPr>
        <w:t>روایت کرده که او گفت: «هرگاه مرد، زنش را در یک آن سه طلاقه داد، آن زن از وی جدا می</w:t>
      </w:r>
      <w:r w:rsidRPr="00C71116">
        <w:rPr>
          <w:rFonts w:hint="cs"/>
          <w:cs/>
        </w:rPr>
        <w:t>‎</w:t>
      </w:r>
      <w:r w:rsidRPr="00C71116">
        <w:rPr>
          <w:rFonts w:hint="cs"/>
          <w:rtl/>
        </w:rPr>
        <w:t>شود و دیگر نزدیکی با او حرام است مگر اینکه با مرد دیگری ازدواج کند»</w:t>
      </w:r>
      <w:r w:rsidR="001A5127" w:rsidRPr="000A13B3">
        <w:rPr>
          <w:rStyle w:val="FootnoteReference"/>
          <w:rtl/>
        </w:rPr>
        <w:footnoteReference w:id="194"/>
      </w:r>
      <w:r w:rsidRPr="00C71116">
        <w:rPr>
          <w:rFonts w:hint="cs"/>
          <w:rtl/>
        </w:rPr>
        <w:t>.</w:t>
      </w:r>
    </w:p>
    <w:p w:rsidR="00C556DE" w:rsidRPr="00C71116" w:rsidRDefault="00C556DE" w:rsidP="000905D4">
      <w:pPr>
        <w:pStyle w:val="a6"/>
        <w:rPr>
          <w:rtl/>
        </w:rPr>
      </w:pPr>
      <w:r w:rsidRPr="00155BD2">
        <w:rPr>
          <w:rFonts w:hint="cs"/>
          <w:rtl/>
        </w:rPr>
        <w:t>بیهقی از مسلمه بن جعفر أحمسی روایت کرده که او گفت: «به جعفر بن محمد گفتم که عده‌ای گمان می</w:t>
      </w:r>
      <w:r w:rsidRPr="00155BD2">
        <w:rPr>
          <w:rFonts w:hint="cs"/>
          <w:cs/>
        </w:rPr>
        <w:t>‎</w:t>
      </w:r>
      <w:r w:rsidRPr="00155BD2">
        <w:rPr>
          <w:rFonts w:hint="cs"/>
          <w:rtl/>
        </w:rPr>
        <w:t>کنند اگر کسی زنش را سه طلاقه دهد، با آن وقوع یک طلاق را به حساب می</w:t>
      </w:r>
      <w:r w:rsidRPr="00155BD2">
        <w:rPr>
          <w:rFonts w:hint="cs"/>
          <w:cs/>
        </w:rPr>
        <w:t>‎</w:t>
      </w:r>
      <w:r w:rsidRPr="00155BD2">
        <w:rPr>
          <w:rFonts w:hint="cs"/>
          <w:rtl/>
        </w:rPr>
        <w:t>آورند و این را از شما روایت می</w:t>
      </w:r>
      <w:r w:rsidRPr="00155BD2">
        <w:rPr>
          <w:rFonts w:hint="cs"/>
          <w:cs/>
        </w:rPr>
        <w:t>‎</w:t>
      </w:r>
      <w:r w:rsidRPr="00155BD2">
        <w:rPr>
          <w:rFonts w:hint="cs"/>
          <w:rtl/>
        </w:rPr>
        <w:t>کنند. گفت: پناه به خدا که این، قول ما باشد. هر کس زنش را سه طلاقه دهد، هر سه طلاقش واقع می</w:t>
      </w:r>
      <w:r w:rsidRPr="00155BD2">
        <w:rPr>
          <w:rFonts w:hint="cs"/>
          <w:cs/>
        </w:rPr>
        <w:t>‎</w:t>
      </w:r>
      <w:r w:rsidRPr="00155BD2">
        <w:rPr>
          <w:rFonts w:hint="cs"/>
          <w:rtl/>
        </w:rPr>
        <w:t>شود»</w:t>
      </w:r>
      <w:r w:rsidR="001A5127" w:rsidRPr="000A13B3">
        <w:rPr>
          <w:rStyle w:val="FootnoteReference"/>
          <w:rtl/>
        </w:rPr>
        <w:footnoteReference w:id="195"/>
      </w:r>
      <w:r w:rsidR="00FB48B3" w:rsidRPr="00C71116">
        <w:rPr>
          <w:rFonts w:hint="cs"/>
          <w:rtl/>
        </w:rPr>
        <w:t>.</w:t>
      </w:r>
    </w:p>
    <w:p w:rsidR="00C556DE" w:rsidRPr="00C71116" w:rsidRDefault="00C556DE" w:rsidP="000905D4">
      <w:pPr>
        <w:pStyle w:val="a6"/>
        <w:rPr>
          <w:rtl/>
        </w:rPr>
      </w:pPr>
      <w:r w:rsidRPr="00C71116">
        <w:rPr>
          <w:rFonts w:hint="cs"/>
          <w:rtl/>
        </w:rPr>
        <w:t>بدین صورت، افترا و تهمت رافضیان دروغگو بر اهل بیت معلوم و روشن می</w:t>
      </w:r>
      <w:r w:rsidRPr="00C71116">
        <w:rPr>
          <w:rFonts w:hint="cs"/>
          <w:cs/>
        </w:rPr>
        <w:t>‎</w:t>
      </w:r>
      <w:r w:rsidRPr="00C71116">
        <w:rPr>
          <w:rFonts w:hint="cs"/>
          <w:rtl/>
        </w:rPr>
        <w:t>گردد. و معلوم می</w:t>
      </w:r>
      <w:r w:rsidRPr="00C71116">
        <w:rPr>
          <w:rFonts w:hint="cs"/>
          <w:cs/>
        </w:rPr>
        <w:t>‎</w:t>
      </w:r>
      <w:r w:rsidRPr="00C71116">
        <w:rPr>
          <w:rFonts w:hint="cs"/>
          <w:rtl/>
        </w:rPr>
        <w:t>شود که مذهب اهل بیت، مذهب اهل سنت و جماعت می</w:t>
      </w:r>
      <w:r w:rsidRPr="00C71116">
        <w:rPr>
          <w:rFonts w:hint="cs"/>
          <w:cs/>
        </w:rPr>
        <w:t>‎</w:t>
      </w:r>
      <w:r w:rsidRPr="00C71116">
        <w:rPr>
          <w:rFonts w:hint="cs"/>
          <w:rtl/>
        </w:rPr>
        <w:t>باشد. از چندین نفر از صحابه روایت شده که این را تأیید می</w:t>
      </w:r>
      <w:r w:rsidRPr="00C71116">
        <w:rPr>
          <w:rFonts w:hint="cs"/>
          <w:cs/>
        </w:rPr>
        <w:t>‎</w:t>
      </w:r>
      <w:r w:rsidRPr="00C71116">
        <w:rPr>
          <w:rFonts w:hint="cs"/>
          <w:rtl/>
        </w:rPr>
        <w:t>کند. و از حسن</w:t>
      </w:r>
      <w:r w:rsidR="007F2CBB" w:rsidRPr="00C71116">
        <w:rPr>
          <w:rFonts w:hint="cs"/>
          <w:rtl/>
        </w:rPr>
        <w:t xml:space="preserve"> </w:t>
      </w:r>
      <w:r w:rsidR="00BF1126" w:rsidRPr="00C71116">
        <w:rPr>
          <w:rFonts w:cs="CTraditional Arabic" w:hint="cs"/>
          <w:rtl/>
        </w:rPr>
        <w:t>س</w:t>
      </w:r>
      <w:r w:rsidR="007F2CBB" w:rsidRPr="00C71116">
        <w:rPr>
          <w:rFonts w:cs="CTraditional Arabic" w:hint="cs"/>
          <w:rtl/>
        </w:rPr>
        <w:t xml:space="preserve"> </w:t>
      </w:r>
      <w:r w:rsidRPr="00C71116">
        <w:rPr>
          <w:rFonts w:hint="cs"/>
          <w:rtl/>
        </w:rPr>
        <w:t>گفته‌ای که این را تأیید می</w:t>
      </w:r>
      <w:r w:rsidRPr="00C71116">
        <w:rPr>
          <w:rFonts w:hint="cs"/>
          <w:cs/>
        </w:rPr>
        <w:t>‎</w:t>
      </w:r>
      <w:r w:rsidRPr="00C71116">
        <w:rPr>
          <w:rFonts w:hint="cs"/>
          <w:rtl/>
        </w:rPr>
        <w:t>کند، روایت شده است</w:t>
      </w:r>
      <w:r w:rsidRPr="000A13B3">
        <w:rPr>
          <w:rStyle w:val="FootnoteReference"/>
          <w:rtl/>
        </w:rPr>
        <w:footnoteReference w:id="196"/>
      </w:r>
      <w:r w:rsidRPr="00C71116">
        <w:rPr>
          <w:rFonts w:hint="cs"/>
          <w:rtl/>
        </w:rPr>
        <w:t>.</w:t>
      </w:r>
    </w:p>
    <w:p w:rsidR="00C556DE" w:rsidRPr="00C71116" w:rsidRDefault="00C556DE" w:rsidP="000905D4">
      <w:pPr>
        <w:pStyle w:val="a6"/>
        <w:rPr>
          <w:rtl/>
        </w:rPr>
      </w:pPr>
      <w:r w:rsidRPr="00C71116">
        <w:rPr>
          <w:rFonts w:hint="cs"/>
          <w:rtl/>
        </w:rPr>
        <w:t xml:space="preserve"> بنابراین، شیعه</w:t>
      </w:r>
      <w:r w:rsidRPr="00C71116">
        <w:rPr>
          <w:rFonts w:hint="eastAsia"/>
          <w:rtl/>
        </w:rPr>
        <w:t>‌ی</w:t>
      </w:r>
      <w:r w:rsidRPr="00C71116">
        <w:rPr>
          <w:rFonts w:hint="cs"/>
          <w:rtl/>
        </w:rPr>
        <w:t xml:space="preserve"> امامیه از سنت و بلکه از امت محمد</w:t>
      </w:r>
      <w:r w:rsidR="00513CD1" w:rsidRPr="00C71116">
        <w:rPr>
          <w:rFonts w:hint="cs"/>
          <w:rtl/>
        </w:rPr>
        <w:t xml:space="preserve"> </w:t>
      </w:r>
      <w:r w:rsidR="00515B2A" w:rsidRPr="00C71116">
        <w:rPr>
          <w:rFonts w:cs="CTraditional Arabic" w:hint="cs"/>
          <w:rtl/>
        </w:rPr>
        <w:t>ج</w:t>
      </w:r>
      <w:r w:rsidRPr="00C71116">
        <w:rPr>
          <w:rFonts w:hint="cs"/>
          <w:rtl/>
        </w:rPr>
        <w:t xml:space="preserve"> خارجند و در زنا در افتاده‌اند. اینان خیلی زیاد درهای زنا را در قُبُل و دُبر، بر روی خود گشوده‌اند. چقدر لایقشان است که اولاد زنا باشند. خداوند ما و شما برادران عزیز را از پیروی کردن از گامها و وسوسه‌های شیطان، حفظ نماید.</w:t>
      </w:r>
    </w:p>
    <w:p w:rsidR="00C556DE" w:rsidRPr="00177CF3" w:rsidRDefault="00C556DE" w:rsidP="000905D4">
      <w:pPr>
        <w:pStyle w:val="a"/>
        <w:rPr>
          <w:rtl/>
        </w:rPr>
      </w:pPr>
      <w:bookmarkStart w:id="129" w:name="_Toc304822807"/>
      <w:bookmarkStart w:id="130" w:name="_Toc436416191"/>
      <w:r w:rsidRPr="00177CF3">
        <w:rPr>
          <w:rFonts w:hint="cs"/>
          <w:rtl/>
        </w:rPr>
        <w:t>نفی تقدیر خداوند</w:t>
      </w:r>
      <w:bookmarkEnd w:id="129"/>
      <w:bookmarkEnd w:id="130"/>
    </w:p>
    <w:p w:rsidR="00C556DE" w:rsidRPr="0087447B" w:rsidRDefault="00C556DE" w:rsidP="000905D4">
      <w:pPr>
        <w:ind w:firstLine="284"/>
        <w:jc w:val="both"/>
        <w:rPr>
          <w:rStyle w:val="Char3"/>
          <w:rtl/>
        </w:rPr>
      </w:pPr>
      <w:r w:rsidRPr="0087447B">
        <w:rPr>
          <w:rStyle w:val="Char3"/>
          <w:rFonts w:hint="cs"/>
          <w:rtl/>
        </w:rPr>
        <w:t>یکی دیگر از عقاید باطل و بی</w:t>
      </w:r>
      <w:r w:rsidRPr="0087447B">
        <w:rPr>
          <w:rStyle w:val="Char3"/>
          <w:rFonts w:hint="eastAsia"/>
          <w:rtl/>
        </w:rPr>
        <w:t>‌</w:t>
      </w:r>
      <w:r w:rsidRPr="0087447B">
        <w:rPr>
          <w:rStyle w:val="Char3"/>
          <w:rFonts w:hint="cs"/>
          <w:rtl/>
        </w:rPr>
        <w:t>اساس رافضیان، نفی تقدیر خداوند است. اینان می</w:t>
      </w:r>
      <w:r w:rsidRPr="0087447B">
        <w:rPr>
          <w:rStyle w:val="Char3"/>
          <w:rFonts w:hint="cs"/>
          <w:cs/>
        </w:rPr>
        <w:t>‎</w:t>
      </w:r>
      <w:r w:rsidRPr="0087447B">
        <w:rPr>
          <w:rStyle w:val="Char3"/>
          <w:rFonts w:hint="cs"/>
          <w:rtl/>
        </w:rPr>
        <w:t>گویند: خداوند در ازل چیزی را مقدر ننموده و خدا شر را نخواسته و نمی</w:t>
      </w:r>
      <w:r w:rsidRPr="0087447B">
        <w:rPr>
          <w:rStyle w:val="Char3"/>
          <w:rFonts w:hint="cs"/>
          <w:cs/>
        </w:rPr>
        <w:t>‎</w:t>
      </w:r>
      <w:r w:rsidRPr="0087447B">
        <w:rPr>
          <w:rStyle w:val="Char3"/>
          <w:rFonts w:hint="cs"/>
          <w:rtl/>
        </w:rPr>
        <w:t>خواهد</w:t>
      </w:r>
      <w:r w:rsidRPr="000A13B3">
        <w:rPr>
          <w:rStyle w:val="FootnoteReference"/>
          <w:rFonts w:ascii="IRNazli" w:hAnsi="IRNazli" w:cs="IRNazli"/>
          <w:rtl/>
        </w:rPr>
        <w:footnoteReference w:id="197"/>
      </w:r>
      <w:r w:rsidRPr="0087447B">
        <w:rPr>
          <w:rStyle w:val="Char3"/>
          <w:rFonts w:hint="cs"/>
          <w:rtl/>
        </w:rPr>
        <w:t>.</w:t>
      </w:r>
    </w:p>
    <w:p w:rsidR="00C556DE" w:rsidRPr="0087447B" w:rsidRDefault="00C556DE" w:rsidP="00155BD2">
      <w:pPr>
        <w:widowControl w:val="0"/>
        <w:ind w:firstLine="284"/>
        <w:jc w:val="both"/>
        <w:rPr>
          <w:rStyle w:val="Char3"/>
          <w:rtl/>
        </w:rPr>
      </w:pPr>
      <w:r w:rsidRPr="0087447B">
        <w:rPr>
          <w:rStyle w:val="Char3"/>
          <w:rFonts w:hint="cs"/>
          <w:rtl/>
        </w:rPr>
        <w:t xml:space="preserve"> در حالی که امام مسلم روایت کرده که آیه</w:t>
      </w:r>
      <w:r w:rsidRPr="0087447B">
        <w:rPr>
          <w:rStyle w:val="Char3"/>
          <w:rFonts w:hint="eastAsia"/>
          <w:rtl/>
        </w:rPr>
        <w:t>‌ی</w:t>
      </w:r>
      <w:r w:rsidRPr="0087447B">
        <w:rPr>
          <w:rStyle w:val="Char3"/>
          <w:rFonts w:hint="cs"/>
          <w:rtl/>
        </w:rPr>
        <w:t>:</w:t>
      </w:r>
      <w:r w:rsidR="004C2165" w:rsidRPr="004C2165">
        <w:rPr>
          <w:rFonts w:ascii="HQPB2" w:hAnsi="HQPB2" w:cs="Traditional Arabic"/>
          <w:rtl/>
        </w:rPr>
        <w:t>﴿</w:t>
      </w:r>
      <w:r w:rsidR="004C2165" w:rsidRPr="004C2165">
        <w:rPr>
          <w:rStyle w:val="Charc"/>
          <w:rFonts w:hint="eastAsia"/>
          <w:rtl/>
        </w:rPr>
        <w:t>إِنَّا</w:t>
      </w:r>
      <w:r w:rsidR="004C2165" w:rsidRPr="004C2165">
        <w:rPr>
          <w:rStyle w:val="Charc"/>
          <w:rtl/>
        </w:rPr>
        <w:t xml:space="preserve"> </w:t>
      </w:r>
      <w:r w:rsidR="004C2165" w:rsidRPr="004C2165">
        <w:rPr>
          <w:rStyle w:val="Charc"/>
          <w:rFonts w:hint="eastAsia"/>
          <w:rtl/>
        </w:rPr>
        <w:t>كُلَّ</w:t>
      </w:r>
      <w:r w:rsidR="004C2165" w:rsidRPr="004C2165">
        <w:rPr>
          <w:rStyle w:val="Charc"/>
          <w:rtl/>
        </w:rPr>
        <w:t xml:space="preserve"> </w:t>
      </w:r>
      <w:r w:rsidR="004C2165" w:rsidRPr="004C2165">
        <w:rPr>
          <w:rStyle w:val="Charc"/>
          <w:rFonts w:hint="eastAsia"/>
          <w:rtl/>
        </w:rPr>
        <w:t>شَيۡءٍ</w:t>
      </w:r>
      <w:r w:rsidR="004C2165" w:rsidRPr="004C2165">
        <w:rPr>
          <w:rStyle w:val="Charc"/>
          <w:rtl/>
        </w:rPr>
        <w:t xml:space="preserve"> </w:t>
      </w:r>
      <w:r w:rsidR="004C2165" w:rsidRPr="004C2165">
        <w:rPr>
          <w:rStyle w:val="Charc"/>
          <w:rFonts w:hint="eastAsia"/>
          <w:rtl/>
        </w:rPr>
        <w:t>خَلَقۡنَٰهُ</w:t>
      </w:r>
      <w:r w:rsidR="004C2165" w:rsidRPr="004C2165">
        <w:rPr>
          <w:rStyle w:val="Charc"/>
          <w:rtl/>
        </w:rPr>
        <w:t xml:space="preserve"> </w:t>
      </w:r>
      <w:r w:rsidR="004C2165" w:rsidRPr="004C2165">
        <w:rPr>
          <w:rStyle w:val="Charc"/>
          <w:rFonts w:hint="eastAsia"/>
          <w:rtl/>
        </w:rPr>
        <w:t>بِقَدَرٖ</w:t>
      </w:r>
      <w:r w:rsidR="004C2165" w:rsidRPr="004C2165">
        <w:rPr>
          <w:rStyle w:val="Charc"/>
          <w:rtl/>
        </w:rPr>
        <w:t>٤٩</w:t>
      </w:r>
      <w:r w:rsidR="004C2165" w:rsidRPr="004C2165">
        <w:rPr>
          <w:rFonts w:ascii="Tahoma" w:hAnsi="Tahoma" w:cs="Traditional Arabic" w:hint="cs"/>
          <w:rtl/>
        </w:rPr>
        <w:t>﴾</w:t>
      </w:r>
      <w:r w:rsidR="004C2165">
        <w:rPr>
          <w:rFonts w:ascii="Tahoma" w:hAnsi="Tahoma" w:cs="IRNazli"/>
          <w:szCs w:val="24"/>
          <w:rtl/>
        </w:rPr>
        <w:t xml:space="preserve"> </w:t>
      </w:r>
      <w:r w:rsidR="004C2165" w:rsidRPr="004C2165">
        <w:rPr>
          <w:rStyle w:val="Char5"/>
          <w:rtl/>
        </w:rPr>
        <w:t>[القمر: 49]</w:t>
      </w:r>
      <w:r w:rsidR="004C2165" w:rsidRPr="003325D1">
        <w:rPr>
          <w:rStyle w:val="Char3"/>
          <w:rFonts w:hint="cs"/>
          <w:rtl/>
        </w:rPr>
        <w:t>.</w:t>
      </w:r>
      <w:r w:rsidR="003744C9">
        <w:rPr>
          <w:rFonts w:ascii="HQPB2" w:hAnsi="HQPB2" w:hint="cs"/>
          <w:sz w:val="22"/>
          <w:szCs w:val="22"/>
          <w:rtl/>
        </w:rPr>
        <w:t xml:space="preserve"> </w:t>
      </w:r>
      <w:r w:rsidRPr="003325D1">
        <w:rPr>
          <w:rStyle w:val="Char7"/>
          <w:rFonts w:hint="cs"/>
          <w:rtl/>
        </w:rPr>
        <w:t>«</w:t>
      </w:r>
      <w:r w:rsidRPr="001A5127">
        <w:rPr>
          <w:rStyle w:val="Char6"/>
          <w:rFonts w:hint="cs"/>
          <w:rtl/>
        </w:rPr>
        <w:t>به</w:t>
      </w:r>
      <w:r w:rsidRPr="001A5127">
        <w:rPr>
          <w:rStyle w:val="Char6"/>
          <w:rFonts w:hint="eastAsia"/>
          <w:rtl/>
        </w:rPr>
        <w:t>‌</w:t>
      </w:r>
      <w:r w:rsidRPr="001A5127">
        <w:rPr>
          <w:rStyle w:val="Char6"/>
          <w:rFonts w:hint="cs"/>
          <w:rtl/>
        </w:rPr>
        <w:t>راستی ما هر چیزی را به اندازه‌ آفریده‌ایم</w:t>
      </w:r>
      <w:r w:rsidRPr="003325D1">
        <w:rPr>
          <w:rStyle w:val="Char7"/>
          <w:rFonts w:hint="cs"/>
          <w:rtl/>
        </w:rPr>
        <w:t>»</w:t>
      </w:r>
      <w:r w:rsidR="003325D1">
        <w:rPr>
          <w:rStyle w:val="Char7"/>
          <w:rFonts w:hint="cs"/>
          <w:rtl/>
        </w:rPr>
        <w:t>.</w:t>
      </w:r>
      <w:r w:rsidRPr="0087447B">
        <w:rPr>
          <w:rStyle w:val="Char3"/>
          <w:rFonts w:hint="cs"/>
          <w:rtl/>
        </w:rPr>
        <w:t xml:space="preserve"> زمانی نازل شد که مشرکان با آن مواجه بودند</w:t>
      </w:r>
      <w:r w:rsidRPr="000A13B3">
        <w:rPr>
          <w:rStyle w:val="FootnoteReference"/>
          <w:rFonts w:ascii="IRNazli" w:hAnsi="IRNazli" w:cs="IRNazli"/>
          <w:rtl/>
        </w:rPr>
        <w:footnoteReference w:id="198"/>
      </w:r>
      <w:r w:rsidRPr="0087447B">
        <w:rPr>
          <w:rStyle w:val="Char3"/>
          <w:rFonts w:hint="cs"/>
          <w:rtl/>
        </w:rPr>
        <w:t>. بعضی از علمای بزرگوار گفته‌اند: راجع به اثبات قدر و مسائل مربوط به آن، احادیث زیادی از بیشتر از صد صحابی روایت شده است</w:t>
      </w:r>
      <w:r w:rsidRPr="000A13B3">
        <w:rPr>
          <w:rStyle w:val="FootnoteReference"/>
          <w:rFonts w:ascii="IRNazli" w:hAnsi="IRNazli" w:cs="IRNazli"/>
          <w:rtl/>
        </w:rPr>
        <w:footnoteReference w:id="199"/>
      </w:r>
      <w:r w:rsidR="003325D1">
        <w:rPr>
          <w:rStyle w:val="Char3"/>
          <w:rFonts w:hint="cs"/>
          <w:rtl/>
        </w:rPr>
        <w:t>.</w:t>
      </w:r>
    </w:p>
    <w:p w:rsidR="00C556DE" w:rsidRPr="00155BD2" w:rsidRDefault="00C556DE" w:rsidP="000905D4">
      <w:pPr>
        <w:ind w:firstLine="284"/>
        <w:jc w:val="both"/>
        <w:rPr>
          <w:rStyle w:val="Char3"/>
          <w:rtl/>
        </w:rPr>
      </w:pPr>
      <w:r w:rsidRPr="0087447B">
        <w:rPr>
          <w:rStyle w:val="Char3"/>
          <w:rFonts w:hint="cs"/>
          <w:rtl/>
        </w:rPr>
        <w:t>و از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روایت شده که فرموده‌اند: </w:t>
      </w:r>
      <w:r w:rsidRPr="003325D1">
        <w:rPr>
          <w:rStyle w:val="Char7"/>
          <w:rFonts w:hint="cs"/>
          <w:rtl/>
        </w:rPr>
        <w:t>«</w:t>
      </w:r>
      <w:r w:rsidRPr="006306AB">
        <w:rPr>
          <w:rStyle w:val="Char2"/>
          <w:rFonts w:hint="cs"/>
          <w:rtl/>
        </w:rPr>
        <w:t xml:space="preserve">لکل أمة مجوس ومجوس هذه </w:t>
      </w:r>
      <w:r w:rsidRPr="00155BD2">
        <w:rPr>
          <w:rStyle w:val="Char2"/>
          <w:rFonts w:hint="cs"/>
          <w:rtl/>
        </w:rPr>
        <w:t>الأمة الذين يقولون لا قدر</w:t>
      </w:r>
      <w:r w:rsidRPr="00155BD2">
        <w:rPr>
          <w:rStyle w:val="Char7"/>
          <w:rFonts w:hint="cs"/>
          <w:rtl/>
        </w:rPr>
        <w:t>»</w:t>
      </w:r>
      <w:r w:rsidR="001A5127" w:rsidRPr="00155BD2">
        <w:rPr>
          <w:rStyle w:val="Char3"/>
          <w:vertAlign w:val="superscript"/>
          <w:rtl/>
        </w:rPr>
        <w:footnoteReference w:id="200"/>
      </w:r>
      <w:r w:rsidR="003325D1" w:rsidRPr="00155BD2">
        <w:rPr>
          <w:rStyle w:val="Char7"/>
          <w:rFonts w:hint="cs"/>
          <w:rtl/>
        </w:rPr>
        <w:t>.</w:t>
      </w:r>
      <w:r w:rsidRPr="00155BD2">
        <w:rPr>
          <w:rStyle w:val="Char3"/>
          <w:rFonts w:hint="cs"/>
          <w:rtl/>
        </w:rPr>
        <w:t xml:space="preserve"> </w:t>
      </w:r>
      <w:r w:rsidRPr="00155BD2">
        <w:rPr>
          <w:rStyle w:val="Char7"/>
          <w:rFonts w:hint="cs"/>
          <w:rtl/>
        </w:rPr>
        <w:t>«</w:t>
      </w:r>
      <w:r w:rsidRPr="00155BD2">
        <w:rPr>
          <w:rStyle w:val="Chard"/>
          <w:rFonts w:hint="cs"/>
          <w:rtl/>
        </w:rPr>
        <w:t>هر امتی، برای خود مجوسیانی دارد و مجوس این امت، کسانی هستند که می</w:t>
      </w:r>
      <w:r w:rsidRPr="00155BD2">
        <w:rPr>
          <w:rStyle w:val="Chard"/>
          <w:rFonts w:hint="cs"/>
          <w:cs/>
        </w:rPr>
        <w:t>‎</w:t>
      </w:r>
      <w:r w:rsidRPr="00155BD2">
        <w:rPr>
          <w:rStyle w:val="Chard"/>
          <w:rFonts w:hint="cs"/>
          <w:rtl/>
        </w:rPr>
        <w:t>گویند چیزی از ازل مقدر نشده است</w:t>
      </w:r>
      <w:r w:rsidRPr="00155BD2">
        <w:rPr>
          <w:rStyle w:val="Char7"/>
          <w:rFonts w:hint="cs"/>
          <w:rtl/>
        </w:rPr>
        <w:t>»</w:t>
      </w:r>
      <w:r w:rsidR="003325D1" w:rsidRPr="00155BD2">
        <w:rPr>
          <w:rStyle w:val="Char3"/>
          <w:rFonts w:hint="cs"/>
          <w:rtl/>
        </w:rPr>
        <w:t>.</w:t>
      </w:r>
    </w:p>
    <w:p w:rsidR="00C556DE" w:rsidRPr="00155BD2" w:rsidRDefault="00C556DE" w:rsidP="00155BD2">
      <w:pPr>
        <w:pStyle w:val="a6"/>
        <w:widowControl w:val="0"/>
        <w:rPr>
          <w:rtl/>
        </w:rPr>
      </w:pPr>
      <w:r w:rsidRPr="00155BD2">
        <w:rPr>
          <w:rFonts w:hint="cs"/>
          <w:rtl/>
        </w:rPr>
        <w:t>وقتی این را دانستی پس بدان که همانا خداوند متعال، قبل از اینکه چیزها به وجود آیند، علم اجمالی و تفصیلی و علم جزئی نسبت به آن‌ها و آنچه که مربوط به آنهاست، داشته و در ازل برای هر چیزی، اندازه</w:t>
      </w:r>
      <w:r w:rsidRPr="00155BD2">
        <w:rPr>
          <w:rFonts w:hint="eastAsia"/>
          <w:rtl/>
        </w:rPr>
        <w:t>‌ی</w:t>
      </w:r>
      <w:r w:rsidRPr="00155BD2">
        <w:rPr>
          <w:rFonts w:hint="cs"/>
          <w:rtl/>
        </w:rPr>
        <w:t xml:space="preserve"> مشخصی مقدر فرموده که از آن اندازه</w:t>
      </w:r>
      <w:r w:rsidRPr="00155BD2">
        <w:rPr>
          <w:rFonts w:hint="eastAsia"/>
          <w:rtl/>
        </w:rPr>
        <w:t>‌ی</w:t>
      </w:r>
      <w:r w:rsidRPr="00155BD2">
        <w:rPr>
          <w:rFonts w:hint="cs"/>
          <w:rtl/>
        </w:rPr>
        <w:t xml:space="preserve"> معین، ذره‌ای زیاد و کم نمی</w:t>
      </w:r>
      <w:r w:rsidRPr="00155BD2">
        <w:rPr>
          <w:rFonts w:hint="cs"/>
          <w:cs/>
        </w:rPr>
        <w:t>‎</w:t>
      </w:r>
      <w:r w:rsidRPr="00155BD2">
        <w:rPr>
          <w:rFonts w:hint="cs"/>
          <w:rtl/>
        </w:rPr>
        <w:t>شود و لحظه‌ای جلو یا عقب نمی</w:t>
      </w:r>
      <w:r w:rsidRPr="00155BD2">
        <w:rPr>
          <w:rFonts w:hint="cs"/>
          <w:cs/>
        </w:rPr>
        <w:t>‎</w:t>
      </w:r>
      <w:r w:rsidRPr="00155BD2">
        <w:rPr>
          <w:rFonts w:hint="cs"/>
          <w:rtl/>
        </w:rPr>
        <w:t>افتد. و همانا چیزی بدون اراده و مشیت خداوند، به وجود نمی</w:t>
      </w:r>
      <w:r w:rsidRPr="00155BD2">
        <w:rPr>
          <w:rFonts w:hint="cs"/>
          <w:cs/>
        </w:rPr>
        <w:t>‎</w:t>
      </w:r>
      <w:r w:rsidRPr="00155BD2">
        <w:rPr>
          <w:rFonts w:hint="cs"/>
          <w:rtl/>
        </w:rPr>
        <w:t>آید و خداوند به هر چیز آگاه و داناست. هر آنچه خداوند مقدرش فرموده به وجود می</w:t>
      </w:r>
      <w:r w:rsidRPr="00155BD2">
        <w:rPr>
          <w:rFonts w:hint="cs"/>
          <w:cs/>
        </w:rPr>
        <w:t>‎</w:t>
      </w:r>
      <w:r w:rsidRPr="00155BD2">
        <w:rPr>
          <w:rFonts w:hint="cs"/>
          <w:rtl/>
        </w:rPr>
        <w:t>آید و هر چیزی که خداوند آن را خواسته، به وجود آمده و هر چیزی که نخواسته به وجود نیامده است. چنین امری از راه بداهت عقل و تواتر، نقل شده و مفید علم یقینی است؛ پس اگر کسی این امر متواتر و بدیهی را انکار نماید، اگر کافر نشود، حدّ اقل فاسق می</w:t>
      </w:r>
      <w:r w:rsidRPr="00155BD2">
        <w:rPr>
          <w:rFonts w:hint="cs"/>
          <w:cs/>
        </w:rPr>
        <w:t>‎</w:t>
      </w:r>
      <w:r w:rsidRPr="00155BD2">
        <w:rPr>
          <w:rFonts w:hint="cs"/>
          <w:rtl/>
        </w:rPr>
        <w:t>گردد.</w:t>
      </w:r>
    </w:p>
    <w:p w:rsidR="00C556DE" w:rsidRPr="00177CF3" w:rsidRDefault="00C556DE" w:rsidP="000905D4">
      <w:pPr>
        <w:pStyle w:val="a"/>
        <w:rPr>
          <w:rtl/>
        </w:rPr>
      </w:pPr>
      <w:bookmarkStart w:id="131" w:name="_Toc304822808"/>
      <w:bookmarkStart w:id="132" w:name="_Toc436416192"/>
      <w:r w:rsidRPr="00177CF3">
        <w:rPr>
          <w:rFonts w:hint="cs"/>
          <w:rtl/>
        </w:rPr>
        <w:t>شباهت رافضیان با یهودیان</w:t>
      </w:r>
      <w:bookmarkEnd w:id="131"/>
      <w:bookmarkEnd w:id="132"/>
    </w:p>
    <w:p w:rsidR="00C556DE" w:rsidRPr="006776E3" w:rsidRDefault="00C556DE" w:rsidP="000905D4">
      <w:pPr>
        <w:pStyle w:val="a6"/>
        <w:rPr>
          <w:rtl/>
        </w:rPr>
      </w:pPr>
      <w:r w:rsidRPr="006776E3">
        <w:rPr>
          <w:rFonts w:hint="cs"/>
          <w:rtl/>
        </w:rPr>
        <w:t>یکی دیگر از قبایح و زشتی</w:t>
      </w:r>
      <w:r w:rsidRPr="006776E3">
        <w:rPr>
          <w:rFonts w:hint="eastAsia"/>
          <w:rtl/>
        </w:rPr>
        <w:t>‌</w:t>
      </w:r>
      <w:r w:rsidRPr="006776E3">
        <w:rPr>
          <w:rFonts w:hint="cs"/>
          <w:rtl/>
        </w:rPr>
        <w:t>های رافضیان، شباهت آنان با یهودیان است. اهل تشیع با یهودیان شباهت‌های فراوانی دارند، از جمله:</w:t>
      </w:r>
    </w:p>
    <w:p w:rsidR="00C556DE" w:rsidRPr="0087447B" w:rsidRDefault="00C556DE" w:rsidP="000905D4">
      <w:pPr>
        <w:numPr>
          <w:ilvl w:val="0"/>
          <w:numId w:val="35"/>
        </w:numPr>
        <w:ind w:left="624" w:hanging="340"/>
        <w:jc w:val="lowKashida"/>
        <w:rPr>
          <w:rStyle w:val="Char3"/>
        </w:rPr>
      </w:pPr>
      <w:r w:rsidRPr="0087447B">
        <w:rPr>
          <w:rStyle w:val="Char3"/>
          <w:rFonts w:hint="cs"/>
          <w:rtl/>
        </w:rPr>
        <w:t xml:space="preserve"> </w:t>
      </w:r>
      <w:r w:rsidRPr="00155BD2">
        <w:rPr>
          <w:rStyle w:val="Char3"/>
          <w:rFonts w:hint="cs"/>
          <w:spacing w:val="-4"/>
          <w:rtl/>
        </w:rPr>
        <w:t>آنان در تهمت زدن به عایشه</w:t>
      </w:r>
      <w:r w:rsidRPr="00155BD2">
        <w:rPr>
          <w:rStyle w:val="Char3"/>
          <w:rFonts w:hint="eastAsia"/>
          <w:spacing w:val="-4"/>
          <w:rtl/>
        </w:rPr>
        <w:t>‌ی</w:t>
      </w:r>
      <w:r w:rsidRPr="00155BD2">
        <w:rPr>
          <w:rStyle w:val="Char3"/>
          <w:rFonts w:hint="cs"/>
          <w:spacing w:val="-4"/>
          <w:rtl/>
        </w:rPr>
        <w:t xml:space="preserve"> پاکدامن و بی</w:t>
      </w:r>
      <w:r w:rsidRPr="00155BD2">
        <w:rPr>
          <w:rStyle w:val="Char3"/>
          <w:rFonts w:hint="eastAsia"/>
          <w:spacing w:val="-4"/>
          <w:rtl/>
        </w:rPr>
        <w:t>‌</w:t>
      </w:r>
      <w:r w:rsidRPr="00155BD2">
        <w:rPr>
          <w:rStyle w:val="Char3"/>
          <w:rFonts w:hint="cs"/>
          <w:spacing w:val="-4"/>
          <w:rtl/>
        </w:rPr>
        <w:t>گناه؛ همسر رسول الله</w:t>
      </w:r>
      <w:r w:rsidR="00515B2A" w:rsidRPr="00155BD2">
        <w:rPr>
          <w:rStyle w:val="Char3"/>
          <w:rFonts w:cs="CTraditional Arabic" w:hint="cs"/>
          <w:spacing w:val="-4"/>
          <w:rtl/>
        </w:rPr>
        <w:t>ج</w:t>
      </w:r>
      <w:r w:rsidRPr="00155BD2">
        <w:rPr>
          <w:rStyle w:val="Char3"/>
          <w:rFonts w:hint="cs"/>
          <w:spacing w:val="-4"/>
          <w:rtl/>
        </w:rPr>
        <w:t>،</w:t>
      </w:r>
      <w:r w:rsidRPr="0087447B">
        <w:rPr>
          <w:rStyle w:val="Char3"/>
          <w:rFonts w:hint="cs"/>
          <w:rtl/>
        </w:rPr>
        <w:t xml:space="preserve"> با یهودیان شباهت دارند که آنان هم به مریم پاکدامن تهمت زنا زدند. </w:t>
      </w:r>
    </w:p>
    <w:p w:rsidR="00C556DE" w:rsidRPr="0087447B" w:rsidRDefault="00C556DE" w:rsidP="000905D4">
      <w:pPr>
        <w:numPr>
          <w:ilvl w:val="0"/>
          <w:numId w:val="35"/>
        </w:numPr>
        <w:ind w:left="624" w:hanging="340"/>
        <w:jc w:val="lowKashida"/>
        <w:rPr>
          <w:rStyle w:val="Char3"/>
        </w:rPr>
      </w:pPr>
      <w:r w:rsidRPr="0087447B">
        <w:rPr>
          <w:rStyle w:val="Char3"/>
          <w:rFonts w:hint="cs"/>
          <w:rtl/>
        </w:rPr>
        <w:t>رافضیان در این ادعا که عمر فاروق با زور دختر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 xml:space="preserve">را گرفته، همانند یهودیان هستند که آنان هم معتقد بودند که «دینا» دختر یعقوب با حالت دوشیزگی از خانه بیرون رفت اما در راه مشرکی بکارت او را پاره کرد. </w:t>
      </w:r>
    </w:p>
    <w:p w:rsidR="00C556DE" w:rsidRPr="0087447B" w:rsidRDefault="00C556DE" w:rsidP="000905D4">
      <w:pPr>
        <w:numPr>
          <w:ilvl w:val="0"/>
          <w:numId w:val="35"/>
        </w:numPr>
        <w:ind w:left="624" w:hanging="340"/>
        <w:jc w:val="lowKashida"/>
        <w:rPr>
          <w:rStyle w:val="Char3"/>
        </w:rPr>
      </w:pPr>
      <w:r w:rsidRPr="0087447B">
        <w:rPr>
          <w:rStyle w:val="Char3"/>
          <w:rFonts w:hint="cs"/>
          <w:rtl/>
        </w:rPr>
        <w:t xml:space="preserve">همچنین رافضیان با گذاشتن تاج بر سرشان همانند یهودیان هستند؛ زیرا تاج از پوشش یهودیان است. </w:t>
      </w:r>
    </w:p>
    <w:p w:rsidR="00C556DE" w:rsidRPr="0087447B" w:rsidRDefault="00C556DE" w:rsidP="000905D4">
      <w:pPr>
        <w:numPr>
          <w:ilvl w:val="0"/>
          <w:numId w:val="35"/>
        </w:numPr>
        <w:ind w:left="624" w:hanging="340"/>
        <w:jc w:val="lowKashida"/>
        <w:rPr>
          <w:rStyle w:val="Char3"/>
        </w:rPr>
      </w:pPr>
      <w:r w:rsidRPr="0087447B">
        <w:rPr>
          <w:rStyle w:val="Char3"/>
          <w:rFonts w:hint="cs"/>
          <w:rtl/>
        </w:rPr>
        <w:t>با کوتاه کردن ریش یا تراشیدن آن و یا انبوه گردانیدن سبیل، به یهودیان شبیه هستند؛ زیرا چنین اعمالی، آئین یهود است و رافضیان هم برادران یهود در کفر هستند.</w:t>
      </w:r>
    </w:p>
    <w:p w:rsidR="00C556DE" w:rsidRPr="0087447B" w:rsidRDefault="00C556DE" w:rsidP="00155BD2">
      <w:pPr>
        <w:widowControl w:val="0"/>
        <w:numPr>
          <w:ilvl w:val="0"/>
          <w:numId w:val="35"/>
        </w:numPr>
        <w:ind w:left="624" w:hanging="340"/>
        <w:jc w:val="lowKashida"/>
        <w:rPr>
          <w:rStyle w:val="Char3"/>
        </w:rPr>
      </w:pPr>
      <w:r w:rsidRPr="0087447B">
        <w:rPr>
          <w:rStyle w:val="Char3"/>
          <w:rFonts w:hint="cs"/>
          <w:rtl/>
        </w:rPr>
        <w:t xml:space="preserve"> یکی دیگر از شباهت‌های رافضیان با یهودیان در این است که یهودیان مسخ شدند و به شکل بوزینه و خوک در آمدند</w:t>
      </w:r>
      <w:r w:rsidRPr="000A13B3">
        <w:rPr>
          <w:rStyle w:val="FootnoteReference"/>
          <w:rFonts w:ascii="IRNazli" w:hAnsi="IRNazli" w:cs="IRNazli"/>
          <w:rtl/>
        </w:rPr>
        <w:footnoteReference w:id="201"/>
      </w:r>
      <w:r w:rsidRPr="0087447B">
        <w:rPr>
          <w:rStyle w:val="Char3"/>
          <w:rFonts w:hint="cs"/>
          <w:rtl/>
        </w:rPr>
        <w:t>، نقل شده که چنین چیزی برای بعضی از رافضیان در مدینه</w:t>
      </w:r>
      <w:r w:rsidRPr="0087447B">
        <w:rPr>
          <w:rStyle w:val="Char3"/>
          <w:rFonts w:hint="eastAsia"/>
          <w:rtl/>
        </w:rPr>
        <w:t>‌ی</w:t>
      </w:r>
      <w:r w:rsidRPr="0087447B">
        <w:rPr>
          <w:rStyle w:val="Char3"/>
          <w:rFonts w:hint="cs"/>
          <w:rtl/>
        </w:rPr>
        <w:t xml:space="preserve"> منوره و جاهای دیگر، پیش آمده است. به علاوه آنان هنگام مرگ، شکل و صورتشان، خیلی زشت می</w:t>
      </w:r>
      <w:r w:rsidRPr="0087447B">
        <w:rPr>
          <w:rStyle w:val="Char3"/>
          <w:rFonts w:hint="cs"/>
          <w:cs/>
        </w:rPr>
        <w:t>‎</w:t>
      </w:r>
      <w:r w:rsidRPr="0087447B">
        <w:rPr>
          <w:rStyle w:val="Char3"/>
          <w:rFonts w:hint="cs"/>
          <w:rtl/>
        </w:rPr>
        <w:t>شود، و خدا داناتر است.</w:t>
      </w:r>
    </w:p>
    <w:p w:rsidR="00C556DE" w:rsidRPr="0087447B" w:rsidRDefault="00C556DE" w:rsidP="000905D4">
      <w:pPr>
        <w:numPr>
          <w:ilvl w:val="0"/>
          <w:numId w:val="35"/>
        </w:numPr>
        <w:ind w:left="624" w:hanging="340"/>
        <w:jc w:val="lowKashida"/>
        <w:rPr>
          <w:rStyle w:val="Char3"/>
        </w:rPr>
      </w:pPr>
      <w:r w:rsidRPr="0087447B">
        <w:rPr>
          <w:rStyle w:val="Char3"/>
          <w:rFonts w:hint="cs"/>
          <w:rtl/>
        </w:rPr>
        <w:t>یکی دیگر از شباهت‌های رافضیان با یهودیان، ترک جمعه و جماعت می</w:t>
      </w:r>
      <w:r w:rsidRPr="0087447B">
        <w:rPr>
          <w:rStyle w:val="Char3"/>
          <w:rFonts w:hint="cs"/>
          <w:cs/>
        </w:rPr>
        <w:t>‎</w:t>
      </w:r>
      <w:r w:rsidRPr="0087447B">
        <w:rPr>
          <w:rStyle w:val="Char3"/>
          <w:rFonts w:hint="cs"/>
          <w:rtl/>
        </w:rPr>
        <w:t>باشد؛ زیرا آنان تنها به صورت فرادی نماز می</w:t>
      </w:r>
      <w:r w:rsidRPr="0087447B">
        <w:rPr>
          <w:rStyle w:val="Char3"/>
          <w:rFonts w:hint="cs"/>
          <w:cs/>
        </w:rPr>
        <w:t>‎</w:t>
      </w:r>
      <w:r w:rsidRPr="0087447B">
        <w:rPr>
          <w:rStyle w:val="Char3"/>
          <w:rFonts w:hint="cs"/>
          <w:rtl/>
        </w:rPr>
        <w:t xml:space="preserve">خوانند. </w:t>
      </w:r>
    </w:p>
    <w:p w:rsidR="00C556DE" w:rsidRPr="0087447B" w:rsidRDefault="00C556DE" w:rsidP="000905D4">
      <w:pPr>
        <w:numPr>
          <w:ilvl w:val="0"/>
          <w:numId w:val="35"/>
        </w:numPr>
        <w:ind w:left="624" w:hanging="340"/>
        <w:jc w:val="lowKashida"/>
        <w:rPr>
          <w:rStyle w:val="Char3"/>
        </w:rPr>
      </w:pPr>
      <w:r w:rsidRPr="0087447B">
        <w:rPr>
          <w:rStyle w:val="Char3"/>
          <w:rFonts w:hint="cs"/>
          <w:rtl/>
        </w:rPr>
        <w:t>از دیگر بدعت‌های اهل تشیع این است که آنان در نماز پشت سر امام، آمین نمی</w:t>
      </w:r>
      <w:r w:rsidRPr="0087447B">
        <w:rPr>
          <w:rStyle w:val="Char3"/>
          <w:rFonts w:hint="cs"/>
          <w:cs/>
        </w:rPr>
        <w:t>‎</w:t>
      </w:r>
      <w:r w:rsidRPr="0087447B">
        <w:rPr>
          <w:rStyle w:val="Char3"/>
          <w:rFonts w:hint="cs"/>
          <w:rtl/>
        </w:rPr>
        <w:t>گویند با این گمان که اگر آمین بگویند نمازشان باطل می</w:t>
      </w:r>
      <w:r w:rsidRPr="0087447B">
        <w:rPr>
          <w:rStyle w:val="Char3"/>
          <w:rFonts w:hint="cs"/>
          <w:cs/>
        </w:rPr>
        <w:t>‎</w:t>
      </w:r>
      <w:r w:rsidRPr="0087447B">
        <w:rPr>
          <w:rStyle w:val="Char3"/>
          <w:rFonts w:hint="cs"/>
          <w:rtl/>
        </w:rPr>
        <w:t xml:space="preserve">شود. </w:t>
      </w:r>
    </w:p>
    <w:p w:rsidR="00C556DE" w:rsidRPr="0087447B" w:rsidRDefault="00C556DE" w:rsidP="000905D4">
      <w:pPr>
        <w:numPr>
          <w:ilvl w:val="0"/>
          <w:numId w:val="35"/>
        </w:numPr>
        <w:ind w:left="624" w:hanging="340"/>
        <w:jc w:val="lowKashida"/>
        <w:rPr>
          <w:rStyle w:val="Char3"/>
          <w:rtl/>
        </w:rPr>
      </w:pPr>
      <w:r w:rsidRPr="0087447B">
        <w:rPr>
          <w:rStyle w:val="Char3"/>
          <w:rFonts w:hint="cs"/>
          <w:rtl/>
        </w:rPr>
        <w:t>همچنین آنان در پایان نماز، سلام نمی</w:t>
      </w:r>
      <w:r w:rsidRPr="0087447B">
        <w:rPr>
          <w:rStyle w:val="Char3"/>
          <w:rFonts w:hint="cs"/>
          <w:cs/>
        </w:rPr>
        <w:t>‎</w:t>
      </w:r>
      <w:r w:rsidRPr="0087447B">
        <w:rPr>
          <w:rStyle w:val="Char3"/>
          <w:rFonts w:hint="cs"/>
          <w:rtl/>
        </w:rPr>
        <w:t>دهند و بر خلاف سنت، از نماز خارج می</w:t>
      </w:r>
      <w:r w:rsidRPr="0087447B">
        <w:rPr>
          <w:rStyle w:val="Char3"/>
          <w:rFonts w:hint="cs"/>
          <w:cs/>
        </w:rPr>
        <w:t>‎</w:t>
      </w:r>
      <w:r w:rsidRPr="0087447B">
        <w:rPr>
          <w:rStyle w:val="Char3"/>
          <w:rFonts w:hint="cs"/>
          <w:rtl/>
        </w:rPr>
        <w:t>شوند؛ یعنی آ</w:t>
      </w:r>
      <w:r w:rsidR="00155BD2">
        <w:rPr>
          <w:rStyle w:val="Char3"/>
          <w:rFonts w:hint="cs"/>
          <w:rtl/>
        </w:rPr>
        <w:t>نان به جای گفتن «السلام علیکم و</w:t>
      </w:r>
      <w:r w:rsidRPr="0087447B">
        <w:rPr>
          <w:rStyle w:val="Char3"/>
          <w:rFonts w:hint="cs"/>
          <w:rtl/>
        </w:rPr>
        <w:t>ر</w:t>
      </w:r>
      <w:r w:rsidRPr="001E076A">
        <w:rPr>
          <w:rFonts w:ascii="HQPB2" w:hAnsi="HQPB2" w:cs="IRNazli" w:hint="cs"/>
          <w:rtl/>
        </w:rPr>
        <w:t>حمة</w:t>
      </w:r>
      <w:r w:rsidRPr="0087447B">
        <w:rPr>
          <w:rStyle w:val="Char3"/>
          <w:rFonts w:hint="cs"/>
          <w:rtl/>
        </w:rPr>
        <w:t xml:space="preserve"> الله»، فقط دستانشان را بلند می</w:t>
      </w:r>
      <w:r w:rsidRPr="0087447B">
        <w:rPr>
          <w:rStyle w:val="Char3"/>
          <w:rFonts w:hint="cs"/>
          <w:cs/>
        </w:rPr>
        <w:t>‎</w:t>
      </w:r>
      <w:r w:rsidRPr="0087447B">
        <w:rPr>
          <w:rStyle w:val="Char3"/>
          <w:rFonts w:hint="cs"/>
          <w:rtl/>
        </w:rPr>
        <w:t>کنند و آن را بر زانوهایشان می</w:t>
      </w:r>
      <w:r w:rsidRPr="0087447B">
        <w:rPr>
          <w:rStyle w:val="Char3"/>
          <w:rFonts w:hint="cs"/>
          <w:cs/>
        </w:rPr>
        <w:t>‎</w:t>
      </w:r>
      <w:r w:rsidRPr="0087447B">
        <w:rPr>
          <w:rStyle w:val="Char3"/>
          <w:rFonts w:hint="cs"/>
          <w:rtl/>
        </w:rPr>
        <w:t>زنند همانند دمهای اسبان سرکش.</w:t>
      </w:r>
    </w:p>
    <w:p w:rsidR="00C556DE" w:rsidRPr="0087447B" w:rsidRDefault="00C556DE" w:rsidP="000905D4">
      <w:pPr>
        <w:numPr>
          <w:ilvl w:val="0"/>
          <w:numId w:val="35"/>
        </w:numPr>
        <w:ind w:left="15" w:firstLine="269"/>
        <w:jc w:val="both"/>
        <w:rPr>
          <w:rStyle w:val="Char3"/>
          <w:rtl/>
        </w:rPr>
      </w:pPr>
      <w:r w:rsidRPr="0087447B">
        <w:rPr>
          <w:rStyle w:val="Char3"/>
          <w:rFonts w:hint="cs"/>
          <w:rtl/>
        </w:rPr>
        <w:t>یکی دیگر از اعمال ناشایست و ناپسند رافضیان، دشمنی شدید با مسلمانان است. خداوند این عمل را از یهودیان نقل کرده است آنجا که می</w:t>
      </w:r>
      <w:r w:rsidRPr="0087447B">
        <w:rPr>
          <w:rStyle w:val="Char3"/>
          <w:rFonts w:hint="cs"/>
          <w:cs/>
        </w:rPr>
        <w:t>‎</w:t>
      </w:r>
      <w:r w:rsidRPr="0087447B">
        <w:rPr>
          <w:rStyle w:val="Char3"/>
          <w:rFonts w:hint="cs"/>
          <w:rtl/>
        </w:rPr>
        <w:t>فرماید:</w:t>
      </w:r>
      <w:r w:rsidR="00DB3D6C" w:rsidRPr="00DB3D6C">
        <w:rPr>
          <w:rFonts w:ascii="HQPB2" w:hAnsi="HQPB2" w:cs="Traditional Arabic"/>
          <w:rtl/>
        </w:rPr>
        <w:t>﴿</w:t>
      </w:r>
      <w:r w:rsidR="00DB3D6C" w:rsidRPr="00B93618">
        <w:rPr>
          <w:rStyle w:val="Charc"/>
          <w:rFonts w:hint="eastAsia"/>
          <w:rtl/>
        </w:rPr>
        <w:t>لَتَجِدَنَّ</w:t>
      </w:r>
      <w:r w:rsidR="00DB3D6C" w:rsidRPr="00B93618">
        <w:rPr>
          <w:rStyle w:val="Charc"/>
          <w:rtl/>
        </w:rPr>
        <w:t xml:space="preserve"> </w:t>
      </w:r>
      <w:r w:rsidR="00DB3D6C" w:rsidRPr="00B93618">
        <w:rPr>
          <w:rStyle w:val="Charc"/>
          <w:rFonts w:hint="eastAsia"/>
          <w:rtl/>
        </w:rPr>
        <w:t>أَشَدَّ</w:t>
      </w:r>
      <w:r w:rsidR="00DB3D6C" w:rsidRPr="00B93618">
        <w:rPr>
          <w:rStyle w:val="Charc"/>
          <w:rtl/>
        </w:rPr>
        <w:t xml:space="preserve"> </w:t>
      </w:r>
      <w:r w:rsidR="00DB3D6C" w:rsidRPr="00B93618">
        <w:rPr>
          <w:rStyle w:val="Charc"/>
          <w:rFonts w:hint="cs"/>
          <w:rtl/>
        </w:rPr>
        <w:t>ٱ</w:t>
      </w:r>
      <w:r w:rsidR="00DB3D6C" w:rsidRPr="00B93618">
        <w:rPr>
          <w:rStyle w:val="Charc"/>
          <w:rFonts w:hint="eastAsia"/>
          <w:rtl/>
        </w:rPr>
        <w:t>لنَّاسِ</w:t>
      </w:r>
      <w:r w:rsidR="00DB3D6C" w:rsidRPr="00B93618">
        <w:rPr>
          <w:rStyle w:val="Charc"/>
          <w:rtl/>
        </w:rPr>
        <w:t xml:space="preserve"> </w:t>
      </w:r>
      <w:r w:rsidR="00DB3D6C" w:rsidRPr="00B93618">
        <w:rPr>
          <w:rStyle w:val="Charc"/>
          <w:rFonts w:hint="eastAsia"/>
          <w:rtl/>
        </w:rPr>
        <w:t>عَدَٰوَةٗ</w:t>
      </w:r>
      <w:r w:rsidR="00DB3D6C" w:rsidRPr="00B93618">
        <w:rPr>
          <w:rStyle w:val="Charc"/>
          <w:rtl/>
        </w:rPr>
        <w:t xml:space="preserve"> </w:t>
      </w:r>
      <w:r w:rsidR="00DB3D6C" w:rsidRPr="00B93618">
        <w:rPr>
          <w:rStyle w:val="Charc"/>
          <w:rFonts w:hint="eastAsia"/>
          <w:rtl/>
        </w:rPr>
        <w:t>لِّلَّذِينَ</w:t>
      </w:r>
      <w:r w:rsidR="00DB3D6C" w:rsidRPr="00B93618">
        <w:rPr>
          <w:rStyle w:val="Charc"/>
          <w:rtl/>
        </w:rPr>
        <w:t xml:space="preserve"> </w:t>
      </w:r>
      <w:r w:rsidR="00DB3D6C" w:rsidRPr="00B93618">
        <w:rPr>
          <w:rStyle w:val="Charc"/>
          <w:rFonts w:hint="eastAsia"/>
          <w:rtl/>
        </w:rPr>
        <w:t>ءَامَنُواْ</w:t>
      </w:r>
      <w:r w:rsidR="00DB3D6C" w:rsidRPr="00B93618">
        <w:rPr>
          <w:rStyle w:val="Charc"/>
          <w:rtl/>
        </w:rPr>
        <w:t xml:space="preserve"> </w:t>
      </w:r>
      <w:r w:rsidR="00DB3D6C" w:rsidRPr="00B93618">
        <w:rPr>
          <w:rStyle w:val="Charc"/>
          <w:rFonts w:hint="cs"/>
          <w:rtl/>
        </w:rPr>
        <w:t>ٱ</w:t>
      </w:r>
      <w:r w:rsidR="00DB3D6C" w:rsidRPr="00B93618">
        <w:rPr>
          <w:rStyle w:val="Charc"/>
          <w:rFonts w:hint="eastAsia"/>
          <w:rtl/>
        </w:rPr>
        <w:t>لۡيَهُودَ</w:t>
      </w:r>
      <w:r w:rsidR="00DB3D6C" w:rsidRPr="00DB3D6C">
        <w:rPr>
          <w:rFonts w:ascii="Tahoma" w:hAnsi="Tahoma" w:cs="Traditional Arabic" w:hint="cs"/>
          <w:rtl/>
        </w:rPr>
        <w:t>﴾</w:t>
      </w:r>
      <w:r w:rsidR="00DB3D6C">
        <w:rPr>
          <w:rFonts w:ascii="Tahoma" w:hAnsi="Tahoma" w:cs="IRNazli"/>
          <w:szCs w:val="24"/>
          <w:rtl/>
        </w:rPr>
        <w:t xml:space="preserve"> </w:t>
      </w:r>
      <w:r w:rsidR="00DB3D6C" w:rsidRPr="00B93618">
        <w:rPr>
          <w:rStyle w:val="Char5"/>
          <w:rtl/>
        </w:rPr>
        <w:t>[المائدة: 82]</w:t>
      </w:r>
      <w:r w:rsidR="00E542F0" w:rsidRPr="00E542F0">
        <w:rPr>
          <w:rStyle w:val="Char3"/>
          <w:rFonts w:hint="cs"/>
          <w:rtl/>
        </w:rPr>
        <w:t>.</w:t>
      </w:r>
      <w:r w:rsidRPr="00177CF3">
        <w:rPr>
          <w:rFonts w:ascii="HQPB2" w:hAnsi="HQPB2"/>
          <w:sz w:val="22"/>
          <w:szCs w:val="22"/>
          <w:rtl/>
        </w:rPr>
        <w:t xml:space="preserve"> </w:t>
      </w:r>
      <w:r w:rsidRPr="00177CF3">
        <w:rPr>
          <w:rFonts w:ascii="HQPB2" w:hAnsi="HQPB2" w:cs="Traditional Arabic" w:hint="cs"/>
          <w:rtl/>
        </w:rPr>
        <w:t>«</w:t>
      </w:r>
      <w:r w:rsidRPr="00E542F0">
        <w:rPr>
          <w:rStyle w:val="Char6"/>
          <w:rFonts w:hint="cs"/>
          <w:rtl/>
        </w:rPr>
        <w:t>(ای پیغمبر) خواهی دید که دشمن‌ترین مردم برای مؤمنان، یهودیان‌اند</w:t>
      </w:r>
      <w:r w:rsidRPr="00177CF3">
        <w:rPr>
          <w:rFonts w:ascii="HQPB2" w:hAnsi="HQPB2" w:cs="Traditional Arabic" w:hint="cs"/>
          <w:rtl/>
        </w:rPr>
        <w:t>».</w:t>
      </w:r>
      <w:r w:rsidR="00792A3C">
        <w:rPr>
          <w:rStyle w:val="Char3"/>
          <w:rFonts w:hint="cs"/>
          <w:rtl/>
        </w:rPr>
        <w:t>.</w:t>
      </w:r>
      <w:r w:rsidRPr="0087447B">
        <w:rPr>
          <w:rStyle w:val="Char3"/>
          <w:rFonts w:hint="cs"/>
          <w:rtl/>
        </w:rPr>
        <w:t xml:space="preserve"> بنابراین در این مورد هم با یهودیان شباهت دارند. هر کس در میان آنان باشد، این را به وضوح می</w:t>
      </w:r>
      <w:r w:rsidRPr="0087447B">
        <w:rPr>
          <w:rStyle w:val="Char3"/>
          <w:rFonts w:hint="cs"/>
          <w:cs/>
        </w:rPr>
        <w:t>‎</w:t>
      </w:r>
      <w:r w:rsidRPr="0087447B">
        <w:rPr>
          <w:rStyle w:val="Char3"/>
          <w:rFonts w:hint="cs"/>
          <w:rtl/>
        </w:rPr>
        <w:t>بیند که آنان دشمن‌ترین مردم برای اهل سنت و جماعت هستند تا جایی که سنیان را نجس می</w:t>
      </w:r>
      <w:r w:rsidRPr="0087447B">
        <w:rPr>
          <w:rStyle w:val="Char3"/>
          <w:rFonts w:hint="cs"/>
          <w:cs/>
        </w:rPr>
        <w:t>‎</w:t>
      </w:r>
      <w:r w:rsidRPr="0087447B">
        <w:rPr>
          <w:rStyle w:val="Char3"/>
          <w:rFonts w:hint="cs"/>
          <w:rtl/>
        </w:rPr>
        <w:t>دانند.</w:t>
      </w:r>
    </w:p>
    <w:p w:rsidR="00C556DE" w:rsidRPr="0087447B" w:rsidRDefault="00C556DE" w:rsidP="000905D4">
      <w:pPr>
        <w:numPr>
          <w:ilvl w:val="0"/>
          <w:numId w:val="35"/>
        </w:numPr>
        <w:ind w:left="15" w:firstLine="269"/>
        <w:jc w:val="lowKashida"/>
        <w:rPr>
          <w:rStyle w:val="Char3"/>
          <w:rtl/>
        </w:rPr>
      </w:pPr>
      <w:r w:rsidRPr="0087447B">
        <w:rPr>
          <w:rStyle w:val="Char3"/>
          <w:rFonts w:hint="cs"/>
          <w:rtl/>
        </w:rPr>
        <w:t>از دیگر شباهت‌های رافضیان با یهودیان این است که رافضیان با زن و عمه‌اش یا زن و خاله‌اش همزمان ازدواج می</w:t>
      </w:r>
      <w:r w:rsidRPr="0087447B">
        <w:rPr>
          <w:rStyle w:val="Char3"/>
          <w:rFonts w:hint="cs"/>
          <w:cs/>
        </w:rPr>
        <w:t>‎</w:t>
      </w:r>
      <w:r w:rsidRPr="0087447B">
        <w:rPr>
          <w:rStyle w:val="Char3"/>
          <w:rFonts w:hint="cs"/>
          <w:rtl/>
        </w:rPr>
        <w:t>کنند. یهودیان نیز در زمان حضرت یعقوب، با دو خواهر همزمان ازدواج می</w:t>
      </w:r>
      <w:r w:rsidRPr="0087447B">
        <w:rPr>
          <w:rStyle w:val="Char3"/>
          <w:rFonts w:hint="cs"/>
          <w:cs/>
        </w:rPr>
        <w:t>‎</w:t>
      </w:r>
      <w:r w:rsidRPr="0087447B">
        <w:rPr>
          <w:rStyle w:val="Char3"/>
          <w:rFonts w:hint="cs"/>
          <w:rtl/>
        </w:rPr>
        <w:t>نمودند.</w:t>
      </w:r>
    </w:p>
    <w:p w:rsidR="00C556DE" w:rsidRPr="0087447B" w:rsidRDefault="00C556DE" w:rsidP="00155BD2">
      <w:pPr>
        <w:widowControl w:val="0"/>
        <w:numPr>
          <w:ilvl w:val="0"/>
          <w:numId w:val="35"/>
        </w:numPr>
        <w:ind w:left="17" w:firstLine="266"/>
        <w:jc w:val="both"/>
        <w:rPr>
          <w:rStyle w:val="Char3"/>
          <w:rtl/>
        </w:rPr>
      </w:pPr>
      <w:r w:rsidRPr="0087447B">
        <w:rPr>
          <w:rStyle w:val="Char3"/>
          <w:rFonts w:hint="cs"/>
          <w:rtl/>
        </w:rPr>
        <w:t xml:space="preserve">رافضیان معتقدند که از میان امت اسلامی </w:t>
      </w:r>
      <w:r w:rsidRPr="0087447B">
        <w:rPr>
          <w:rStyle w:val="Char3"/>
          <w:rFonts w:hint="cs"/>
          <w:cs/>
        </w:rPr>
        <w:t>‎</w:t>
      </w:r>
      <w:r w:rsidRPr="0087447B">
        <w:rPr>
          <w:rStyle w:val="Char3"/>
          <w:rFonts w:hint="cs"/>
          <w:rtl/>
        </w:rPr>
        <w:t>هرکس با آنان دشمنی ورزد، داخل بهشت نمی</w:t>
      </w:r>
      <w:r w:rsidRPr="0087447B">
        <w:rPr>
          <w:rStyle w:val="Char3"/>
          <w:rFonts w:hint="cs"/>
          <w:cs/>
        </w:rPr>
        <w:t>‎</w:t>
      </w:r>
      <w:r w:rsidRPr="0087447B">
        <w:rPr>
          <w:rStyle w:val="Char3"/>
          <w:rFonts w:hint="cs"/>
          <w:rtl/>
        </w:rPr>
        <w:t>گردد بلکه تا ابد در جهنم می</w:t>
      </w:r>
      <w:r w:rsidRPr="0087447B">
        <w:rPr>
          <w:rStyle w:val="Char3"/>
          <w:rFonts w:hint="cs"/>
          <w:cs/>
        </w:rPr>
        <w:t>‎</w:t>
      </w:r>
      <w:r w:rsidRPr="0087447B">
        <w:rPr>
          <w:rStyle w:val="Char3"/>
          <w:rFonts w:hint="cs"/>
          <w:rtl/>
        </w:rPr>
        <w:t>ماند و یهود و نصارا هم گفته‌اند:</w:t>
      </w:r>
      <w:r w:rsidR="0077680A" w:rsidRPr="0077680A">
        <w:rPr>
          <w:rFonts w:ascii="HQPB2" w:hAnsi="HQPB2" w:cs="Traditional Arabic"/>
          <w:rtl/>
        </w:rPr>
        <w:t>﴿</w:t>
      </w:r>
      <w:r w:rsidR="0077680A" w:rsidRPr="00C14D10">
        <w:rPr>
          <w:rStyle w:val="Charc"/>
          <w:rFonts w:hint="eastAsia"/>
          <w:rtl/>
        </w:rPr>
        <w:t>لَن</w:t>
      </w:r>
      <w:r w:rsidR="0077680A" w:rsidRPr="00C14D10">
        <w:rPr>
          <w:rStyle w:val="Charc"/>
          <w:rtl/>
        </w:rPr>
        <w:t xml:space="preserve"> </w:t>
      </w:r>
      <w:r w:rsidR="0077680A" w:rsidRPr="00C14D10">
        <w:rPr>
          <w:rStyle w:val="Charc"/>
          <w:rFonts w:hint="eastAsia"/>
          <w:rtl/>
        </w:rPr>
        <w:t>يَدۡخُلَ</w:t>
      </w:r>
      <w:r w:rsidR="0077680A" w:rsidRPr="00C14D10">
        <w:rPr>
          <w:rStyle w:val="Charc"/>
          <w:rtl/>
        </w:rPr>
        <w:t xml:space="preserve"> </w:t>
      </w:r>
      <w:r w:rsidR="0077680A" w:rsidRPr="00C14D10">
        <w:rPr>
          <w:rStyle w:val="Charc"/>
          <w:rFonts w:hint="cs"/>
          <w:rtl/>
        </w:rPr>
        <w:t>ٱ</w:t>
      </w:r>
      <w:r w:rsidR="0077680A" w:rsidRPr="00C14D10">
        <w:rPr>
          <w:rStyle w:val="Charc"/>
          <w:rFonts w:hint="eastAsia"/>
          <w:rtl/>
        </w:rPr>
        <w:t>لۡجَنَّةَ</w:t>
      </w:r>
      <w:r w:rsidR="0077680A" w:rsidRPr="00C14D10">
        <w:rPr>
          <w:rStyle w:val="Charc"/>
          <w:rtl/>
        </w:rPr>
        <w:t xml:space="preserve"> </w:t>
      </w:r>
      <w:r w:rsidR="0077680A" w:rsidRPr="00C14D10">
        <w:rPr>
          <w:rStyle w:val="Charc"/>
          <w:rFonts w:hint="eastAsia"/>
          <w:rtl/>
        </w:rPr>
        <w:t>إِلَّا</w:t>
      </w:r>
      <w:r w:rsidR="0077680A" w:rsidRPr="00C14D10">
        <w:rPr>
          <w:rStyle w:val="Charc"/>
          <w:rtl/>
        </w:rPr>
        <w:t xml:space="preserve"> </w:t>
      </w:r>
      <w:r w:rsidR="0077680A" w:rsidRPr="00C14D10">
        <w:rPr>
          <w:rStyle w:val="Charc"/>
          <w:rFonts w:hint="eastAsia"/>
          <w:rtl/>
        </w:rPr>
        <w:t>مَن</w:t>
      </w:r>
      <w:r w:rsidR="0077680A" w:rsidRPr="00C14D10">
        <w:rPr>
          <w:rStyle w:val="Charc"/>
          <w:rtl/>
        </w:rPr>
        <w:t xml:space="preserve"> </w:t>
      </w:r>
      <w:r w:rsidR="0077680A" w:rsidRPr="00C14D10">
        <w:rPr>
          <w:rStyle w:val="Charc"/>
          <w:rFonts w:hint="eastAsia"/>
          <w:rtl/>
        </w:rPr>
        <w:t>كَانَ</w:t>
      </w:r>
      <w:r w:rsidR="0077680A" w:rsidRPr="00C14D10">
        <w:rPr>
          <w:rStyle w:val="Charc"/>
          <w:rtl/>
        </w:rPr>
        <w:t xml:space="preserve"> </w:t>
      </w:r>
      <w:r w:rsidR="0077680A" w:rsidRPr="00C14D10">
        <w:rPr>
          <w:rStyle w:val="Charc"/>
          <w:rFonts w:hint="eastAsia"/>
          <w:rtl/>
        </w:rPr>
        <w:t>هُودًا</w:t>
      </w:r>
      <w:r w:rsidR="0077680A" w:rsidRPr="00C14D10">
        <w:rPr>
          <w:rStyle w:val="Charc"/>
          <w:rtl/>
        </w:rPr>
        <w:t xml:space="preserve"> </w:t>
      </w:r>
      <w:r w:rsidR="0077680A" w:rsidRPr="00C14D10">
        <w:rPr>
          <w:rStyle w:val="Charc"/>
          <w:rFonts w:hint="eastAsia"/>
          <w:rtl/>
        </w:rPr>
        <w:t>أَوۡ</w:t>
      </w:r>
      <w:r w:rsidR="0077680A" w:rsidRPr="00C14D10">
        <w:rPr>
          <w:rStyle w:val="Charc"/>
          <w:rtl/>
        </w:rPr>
        <w:t xml:space="preserve"> </w:t>
      </w:r>
      <w:r w:rsidR="0077680A" w:rsidRPr="00C14D10">
        <w:rPr>
          <w:rStyle w:val="Charc"/>
          <w:rFonts w:hint="eastAsia"/>
          <w:rtl/>
        </w:rPr>
        <w:t>نَصَٰرَىٰ</w:t>
      </w:r>
      <w:r w:rsidR="0077680A" w:rsidRPr="0077680A">
        <w:rPr>
          <w:rFonts w:ascii="Tahoma" w:hAnsi="Tahoma" w:cs="Traditional Arabic" w:hint="cs"/>
          <w:rtl/>
        </w:rPr>
        <w:t>﴾</w:t>
      </w:r>
      <w:r w:rsidR="0077680A">
        <w:rPr>
          <w:rFonts w:ascii="Tahoma" w:hAnsi="Tahoma" w:cs="IRNazli"/>
          <w:szCs w:val="24"/>
          <w:rtl/>
        </w:rPr>
        <w:t xml:space="preserve"> </w:t>
      </w:r>
      <w:r w:rsidR="0077680A" w:rsidRPr="00C14D10">
        <w:rPr>
          <w:rStyle w:val="Char5"/>
          <w:rtl/>
        </w:rPr>
        <w:t>[البقرة: 111]</w:t>
      </w:r>
      <w:r w:rsidR="00E542F0" w:rsidRPr="00E542F0">
        <w:rPr>
          <w:rStyle w:val="Char3"/>
          <w:rFonts w:hint="cs"/>
          <w:rtl/>
        </w:rPr>
        <w:t>.</w:t>
      </w:r>
      <w:r w:rsidRPr="0087447B">
        <w:rPr>
          <w:rStyle w:val="Char3"/>
          <w:rFonts w:hint="cs"/>
          <w:rtl/>
        </w:rPr>
        <w:t xml:space="preserve"> </w:t>
      </w:r>
      <w:r w:rsidRPr="00177CF3">
        <w:rPr>
          <w:rFonts w:ascii="HQPB2" w:hAnsi="HQPB2" w:cs="Traditional Arabic" w:hint="cs"/>
          <w:rtl/>
        </w:rPr>
        <w:t>«</w:t>
      </w:r>
      <w:r w:rsidRPr="00E542F0">
        <w:rPr>
          <w:rStyle w:val="Char6"/>
          <w:rFonts w:hint="cs"/>
          <w:rtl/>
        </w:rPr>
        <w:t>جز کسی که یهودی یا مسیحی باشد هرگز (کس دیگری) به بهشت در نمی</w:t>
      </w:r>
      <w:r w:rsidRPr="00E542F0">
        <w:rPr>
          <w:rStyle w:val="Char6"/>
          <w:rFonts w:hint="cs"/>
          <w:cs/>
        </w:rPr>
        <w:t>‎</w:t>
      </w:r>
      <w:r w:rsidRPr="00E542F0">
        <w:rPr>
          <w:rStyle w:val="Char6"/>
          <w:rFonts w:hint="cs"/>
          <w:rtl/>
        </w:rPr>
        <w:t>آید</w:t>
      </w:r>
      <w:r w:rsidRPr="00177CF3">
        <w:rPr>
          <w:rFonts w:ascii="HQPB2" w:hAnsi="HQPB2" w:cs="Traditional Arabic" w:hint="cs"/>
          <w:rtl/>
        </w:rPr>
        <w:t>»</w:t>
      </w:r>
      <w:r w:rsidRPr="0087447B">
        <w:rPr>
          <w:rStyle w:val="Char3"/>
          <w:rFonts w:hint="cs"/>
          <w:rtl/>
        </w:rPr>
        <w:t>.</w:t>
      </w:r>
    </w:p>
    <w:p w:rsidR="00C556DE" w:rsidRPr="0087447B" w:rsidRDefault="00C556DE" w:rsidP="000905D4">
      <w:pPr>
        <w:numPr>
          <w:ilvl w:val="0"/>
          <w:numId w:val="35"/>
        </w:numPr>
        <w:ind w:left="15" w:firstLine="269"/>
        <w:jc w:val="both"/>
        <w:rPr>
          <w:rStyle w:val="Char3"/>
          <w:rtl/>
        </w:rPr>
      </w:pPr>
      <w:r w:rsidRPr="0087447B">
        <w:rPr>
          <w:rStyle w:val="Char3"/>
          <w:rFonts w:hint="cs"/>
          <w:rtl/>
        </w:rPr>
        <w:t>همچنین رافضیان همانند یهود و نصارا، عکس و تصویر جانداران را اتخاذ می</w:t>
      </w:r>
      <w:r w:rsidRPr="0087447B">
        <w:rPr>
          <w:rStyle w:val="Char3"/>
          <w:rFonts w:hint="cs"/>
          <w:cs/>
        </w:rPr>
        <w:t>‎</w:t>
      </w:r>
      <w:r w:rsidRPr="0087447B">
        <w:rPr>
          <w:rStyle w:val="Char3"/>
          <w:rFonts w:hint="cs"/>
          <w:rtl/>
        </w:rPr>
        <w:t>کنند. در حالی که تهدید سختی راجع به کشیدن عکس و صورت جانداران، وارد شده است؛ در صحیح بخاری و دیگر کتاب</w:t>
      </w:r>
      <w:r w:rsidRPr="0087447B">
        <w:rPr>
          <w:rStyle w:val="Char3"/>
          <w:rFonts w:hint="eastAsia"/>
          <w:rtl/>
        </w:rPr>
        <w:t>‌</w:t>
      </w:r>
      <w:r w:rsidRPr="0087447B">
        <w:rPr>
          <w:rStyle w:val="Char3"/>
          <w:rFonts w:hint="cs"/>
          <w:rtl/>
        </w:rPr>
        <w:t>های حدیثی آمده که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فرمودند: </w:t>
      </w:r>
      <w:r w:rsidRPr="001A5127">
        <w:rPr>
          <w:rStyle w:val="Char7"/>
          <w:rFonts w:hint="cs"/>
          <w:rtl/>
        </w:rPr>
        <w:t>«</w:t>
      </w:r>
      <w:r w:rsidRPr="00EF7B82">
        <w:rPr>
          <w:rStyle w:val="Char1"/>
          <w:rFonts w:hint="cs"/>
          <w:rtl/>
        </w:rPr>
        <w:t>لعن الله ال</w:t>
      </w:r>
      <w:r w:rsidR="001A5127">
        <w:rPr>
          <w:rStyle w:val="Char1"/>
          <w:rFonts w:hint="cs"/>
          <w:rtl/>
        </w:rPr>
        <w:t>ـ</w:t>
      </w:r>
      <w:r w:rsidRPr="00EF7B82">
        <w:rPr>
          <w:rStyle w:val="Char1"/>
          <w:rFonts w:hint="cs"/>
          <w:rtl/>
        </w:rPr>
        <w:t>مصورين</w:t>
      </w:r>
      <w:r w:rsidRPr="001A5127">
        <w:rPr>
          <w:rStyle w:val="Char7"/>
          <w:rFonts w:hint="cs"/>
          <w:rtl/>
        </w:rPr>
        <w:t>»</w:t>
      </w:r>
      <w:r w:rsidR="001A5127" w:rsidRPr="001A5127">
        <w:rPr>
          <w:rStyle w:val="Char3"/>
          <w:vertAlign w:val="superscript"/>
          <w:rtl/>
        </w:rPr>
        <w:footnoteReference w:id="202"/>
      </w:r>
      <w:r w:rsidRPr="0087447B">
        <w:rPr>
          <w:rStyle w:val="Char3"/>
          <w:rFonts w:hint="cs"/>
          <w:rtl/>
        </w:rPr>
        <w:t xml:space="preserve"> </w:t>
      </w:r>
      <w:r w:rsidRPr="001A5127">
        <w:rPr>
          <w:rStyle w:val="Char7"/>
          <w:rFonts w:hint="cs"/>
          <w:rtl/>
        </w:rPr>
        <w:t>«</w:t>
      </w:r>
      <w:r w:rsidRPr="001A5127">
        <w:rPr>
          <w:rStyle w:val="Chard"/>
          <w:rFonts w:hint="cs"/>
          <w:rtl/>
        </w:rPr>
        <w:t>خدا، کسانی را که عکس می</w:t>
      </w:r>
      <w:r w:rsidRPr="001A5127">
        <w:rPr>
          <w:rStyle w:val="Chard"/>
          <w:rFonts w:hint="cs"/>
          <w:cs/>
        </w:rPr>
        <w:t>‎</w:t>
      </w:r>
      <w:r w:rsidRPr="001A5127">
        <w:rPr>
          <w:rStyle w:val="Chard"/>
          <w:rFonts w:hint="cs"/>
          <w:rtl/>
        </w:rPr>
        <w:t>کشند، را لعنت کند</w:t>
      </w:r>
      <w:r w:rsidRPr="001A5127">
        <w:rPr>
          <w:rStyle w:val="Char7"/>
          <w:rFonts w:hint="cs"/>
          <w:rtl/>
        </w:rPr>
        <w:t>»</w:t>
      </w:r>
      <w:r w:rsidR="001A5127" w:rsidRPr="0087447B">
        <w:rPr>
          <w:rStyle w:val="Char3"/>
          <w:rFonts w:hint="cs"/>
          <w:rtl/>
        </w:rPr>
        <w:t>!</w:t>
      </w:r>
      <w:r w:rsidRPr="0087447B">
        <w:rPr>
          <w:rStyle w:val="Char3"/>
          <w:rFonts w:hint="cs"/>
          <w:rtl/>
        </w:rPr>
        <w:t xml:space="preserve"> در جای دیگر فرموده است: </w:t>
      </w:r>
      <w:r w:rsidRPr="00EF7B82">
        <w:rPr>
          <w:rStyle w:val="Char7"/>
          <w:rFonts w:hint="cs"/>
          <w:rtl/>
        </w:rPr>
        <w:t>«</w:t>
      </w:r>
      <w:r w:rsidRPr="00EF7B82">
        <w:rPr>
          <w:rStyle w:val="Char1"/>
          <w:rFonts w:hint="cs"/>
          <w:rtl/>
        </w:rPr>
        <w:t>إن ال</w:t>
      </w:r>
      <w:r w:rsidR="001A5127">
        <w:rPr>
          <w:rStyle w:val="Char1"/>
          <w:rFonts w:hint="cs"/>
          <w:rtl/>
        </w:rPr>
        <w:t>ـ</w:t>
      </w:r>
      <w:r w:rsidRPr="00EF7B82">
        <w:rPr>
          <w:rStyle w:val="Char1"/>
          <w:rFonts w:hint="cs"/>
          <w:rtl/>
        </w:rPr>
        <w:t>مصور يکلف يوم القيامة أن ينفخ الروح فيم</w:t>
      </w:r>
      <w:r w:rsidR="001A5127">
        <w:rPr>
          <w:rStyle w:val="Char1"/>
          <w:rFonts w:hint="cs"/>
          <w:rtl/>
        </w:rPr>
        <w:t>ـ</w:t>
      </w:r>
      <w:r w:rsidRPr="00EF7B82">
        <w:rPr>
          <w:rStyle w:val="Char1"/>
          <w:rFonts w:hint="cs"/>
          <w:rtl/>
        </w:rPr>
        <w:t>ا صوّره وليس بنافخ ولا تدخل ال</w:t>
      </w:r>
      <w:r w:rsidR="001A5127">
        <w:rPr>
          <w:rStyle w:val="Char1"/>
          <w:rFonts w:hint="cs"/>
          <w:rtl/>
        </w:rPr>
        <w:t>ـ</w:t>
      </w:r>
      <w:r w:rsidRPr="00EF7B82">
        <w:rPr>
          <w:rStyle w:val="Char1"/>
          <w:rFonts w:hint="cs"/>
          <w:rtl/>
        </w:rPr>
        <w:t>ملائکة بيتاً فيه صورة ذات روح</w:t>
      </w:r>
      <w:r w:rsidRPr="00EF7B82">
        <w:rPr>
          <w:rStyle w:val="Char7"/>
          <w:rFonts w:hint="cs"/>
          <w:rtl/>
        </w:rPr>
        <w:t>»</w:t>
      </w:r>
      <w:r w:rsidR="001A5127" w:rsidRPr="001A5127">
        <w:rPr>
          <w:rStyle w:val="Char3"/>
          <w:vertAlign w:val="superscript"/>
          <w:rtl/>
        </w:rPr>
        <w:footnoteReference w:id="203"/>
      </w:r>
      <w:r w:rsidR="001A5127">
        <w:rPr>
          <w:rStyle w:val="Char7"/>
          <w:rFonts w:hint="cs"/>
          <w:rtl/>
        </w:rPr>
        <w:t>.</w:t>
      </w:r>
      <w:r w:rsidRPr="0087447B">
        <w:rPr>
          <w:rStyle w:val="Char3"/>
          <w:rFonts w:hint="cs"/>
          <w:rtl/>
        </w:rPr>
        <w:t xml:space="preserve"> </w:t>
      </w:r>
      <w:r w:rsidRPr="001A5127">
        <w:rPr>
          <w:rStyle w:val="Char7"/>
          <w:rFonts w:hint="cs"/>
          <w:rtl/>
        </w:rPr>
        <w:t>«</w:t>
      </w:r>
      <w:r w:rsidRPr="00EF7B82">
        <w:rPr>
          <w:rStyle w:val="Chard"/>
          <w:rFonts w:hint="cs"/>
          <w:rtl/>
        </w:rPr>
        <w:t>همانا در روز قیامت از تصویرگر و عکاس خواسته می</w:t>
      </w:r>
      <w:r w:rsidRPr="00EF7B82">
        <w:rPr>
          <w:rStyle w:val="Chard"/>
          <w:rFonts w:hint="cs"/>
          <w:cs/>
        </w:rPr>
        <w:t>‎</w:t>
      </w:r>
      <w:r w:rsidRPr="00EF7B82">
        <w:rPr>
          <w:rStyle w:val="Chard"/>
          <w:rFonts w:hint="cs"/>
          <w:rtl/>
        </w:rPr>
        <w:t>شود که در عکس</w:t>
      </w:r>
      <w:r w:rsidRPr="00EF7B82">
        <w:rPr>
          <w:rStyle w:val="Chard"/>
          <w:rFonts w:hint="eastAsia"/>
          <w:rtl/>
        </w:rPr>
        <w:t>‌</w:t>
      </w:r>
      <w:r w:rsidRPr="00EF7B82">
        <w:rPr>
          <w:rStyle w:val="Chard"/>
          <w:rFonts w:hint="cs"/>
          <w:rtl/>
        </w:rPr>
        <w:t>های جاندارانی که کشیده، روح بدمد ولی او نمی</w:t>
      </w:r>
      <w:r w:rsidRPr="00EF7B82">
        <w:rPr>
          <w:rStyle w:val="Chard"/>
          <w:rFonts w:hint="cs"/>
          <w:cs/>
        </w:rPr>
        <w:t>‎</w:t>
      </w:r>
      <w:r w:rsidRPr="00EF7B82">
        <w:rPr>
          <w:rStyle w:val="Chard"/>
          <w:rFonts w:hint="cs"/>
          <w:rtl/>
        </w:rPr>
        <w:t>تواند چنین کاری بکند. و فرشتگان داخل خانه‌ای نمی</w:t>
      </w:r>
      <w:r w:rsidRPr="00EF7B82">
        <w:rPr>
          <w:rStyle w:val="Chard"/>
          <w:rFonts w:hint="cs"/>
          <w:cs/>
        </w:rPr>
        <w:t>‎</w:t>
      </w:r>
      <w:r w:rsidRPr="00EF7B82">
        <w:rPr>
          <w:rStyle w:val="Chard"/>
          <w:rFonts w:hint="cs"/>
          <w:rtl/>
        </w:rPr>
        <w:t>شوند که در آن عکس جانداران باشد</w:t>
      </w:r>
      <w:r w:rsidRPr="001A5127">
        <w:rPr>
          <w:rStyle w:val="Char7"/>
          <w:rFonts w:hint="cs"/>
          <w:rtl/>
        </w:rPr>
        <w:t>»</w:t>
      </w:r>
      <w:r w:rsidR="00EF7B82">
        <w:rPr>
          <w:rStyle w:val="Char3"/>
          <w:rFonts w:hint="cs"/>
          <w:rtl/>
        </w:rPr>
        <w:t>.</w:t>
      </w:r>
    </w:p>
    <w:p w:rsidR="00C556DE" w:rsidRPr="0087447B" w:rsidRDefault="00C556DE" w:rsidP="00155BD2">
      <w:pPr>
        <w:numPr>
          <w:ilvl w:val="0"/>
          <w:numId w:val="35"/>
        </w:numPr>
        <w:ind w:left="15" w:firstLine="269"/>
        <w:jc w:val="both"/>
        <w:rPr>
          <w:rStyle w:val="Char3"/>
          <w:rtl/>
        </w:rPr>
      </w:pPr>
      <w:r w:rsidRPr="0087447B">
        <w:rPr>
          <w:rStyle w:val="Char3"/>
          <w:rFonts w:hint="cs"/>
          <w:rtl/>
        </w:rPr>
        <w:t>از دیگر شباهت‌های شیعیان با یهود این است که شیعه از نصرت و یاری امامان خود سر باز زدند و آنان را تنها و بی</w:t>
      </w:r>
      <w:r w:rsidRPr="0087447B">
        <w:rPr>
          <w:rStyle w:val="Char3"/>
          <w:rFonts w:hint="eastAsia"/>
          <w:rtl/>
        </w:rPr>
        <w:t>‌</w:t>
      </w:r>
      <w:r w:rsidRPr="0087447B">
        <w:rPr>
          <w:rStyle w:val="Char3"/>
          <w:rFonts w:hint="cs"/>
          <w:rtl/>
        </w:rPr>
        <w:t>یاور گذاشتند همچنان که علی و حسین و زید</w:t>
      </w:r>
      <w:r w:rsidRPr="000A13B3">
        <w:rPr>
          <w:rStyle w:val="FootnoteReference"/>
          <w:rFonts w:ascii="IRNazli" w:hAnsi="IRNazli" w:cs="IRNazli"/>
          <w:rtl/>
        </w:rPr>
        <w:footnoteReference w:id="204"/>
      </w:r>
      <w:r w:rsidRPr="0087447B">
        <w:rPr>
          <w:rStyle w:val="Char3"/>
          <w:rFonts w:hint="cs"/>
          <w:rtl/>
        </w:rPr>
        <w:t xml:space="preserve"> و دیگران را رها کردند و آنان را یاری نکردند. خدا، این رافضیان را از خیر و نیکی دور گرداند اینان چقدر ادعای دوستی با اهل بیت را دارند در حالی که اصلاً آنان را یاری نکرده‌اند. یهودین هم به موسی گفتنند:</w:t>
      </w:r>
      <w:r w:rsidR="00C717E0" w:rsidRPr="00C717E0">
        <w:rPr>
          <w:rFonts w:ascii="Tahoma" w:hAnsi="Tahoma" w:cs="Traditional Arabic" w:hint="cs"/>
          <w:rtl/>
        </w:rPr>
        <w:t>﴿</w:t>
      </w:r>
      <w:r w:rsidR="00C717E0" w:rsidRPr="00C717E0">
        <w:rPr>
          <w:rStyle w:val="Charc"/>
          <w:rtl/>
        </w:rPr>
        <w:t>فَ</w:t>
      </w:r>
      <w:r w:rsidR="00C717E0" w:rsidRPr="00C717E0">
        <w:rPr>
          <w:rStyle w:val="Charc"/>
          <w:rFonts w:hint="cs"/>
          <w:rtl/>
        </w:rPr>
        <w:t>ٱ</w:t>
      </w:r>
      <w:r w:rsidR="00C717E0" w:rsidRPr="00C717E0">
        <w:rPr>
          <w:rStyle w:val="Charc"/>
          <w:rFonts w:hint="eastAsia"/>
          <w:rtl/>
        </w:rPr>
        <w:t>ذۡهَبۡ</w:t>
      </w:r>
      <w:r w:rsidR="00C717E0" w:rsidRPr="00C717E0">
        <w:rPr>
          <w:rStyle w:val="Charc"/>
          <w:rtl/>
        </w:rPr>
        <w:t xml:space="preserve"> أَنتَ وَرَبُّكَ فَقَٰتِلَآ إِنَّا هَٰهُنَا قَٰعِدُونَ</w:t>
      </w:r>
      <w:r w:rsidR="00C717E0" w:rsidRPr="00C717E0">
        <w:rPr>
          <w:rFonts w:ascii="Tahoma" w:hAnsi="Tahoma" w:cs="Traditional Arabic" w:hint="cs"/>
          <w:rtl/>
        </w:rPr>
        <w:t>﴾</w:t>
      </w:r>
      <w:r w:rsidR="00C717E0">
        <w:rPr>
          <w:rFonts w:ascii="Tahoma" w:hAnsi="Tahoma" w:cs="IRNazli"/>
          <w:szCs w:val="24"/>
          <w:rtl/>
        </w:rPr>
        <w:t xml:space="preserve"> </w:t>
      </w:r>
      <w:r w:rsidR="00C717E0" w:rsidRPr="00C717E0">
        <w:rPr>
          <w:rStyle w:val="Char5"/>
          <w:rtl/>
        </w:rPr>
        <w:t>[المائدة: 24]</w:t>
      </w:r>
      <w:r w:rsidR="003551F8">
        <w:rPr>
          <w:rStyle w:val="Char5"/>
        </w:rPr>
        <w:t>.</w:t>
      </w:r>
      <w:r w:rsidRPr="003551F8">
        <w:rPr>
          <w:rStyle w:val="Char3"/>
          <w:rFonts w:hint="cs"/>
          <w:rtl/>
        </w:rPr>
        <w:t xml:space="preserve"> </w:t>
      </w:r>
      <w:r w:rsidRPr="00177CF3">
        <w:rPr>
          <w:rFonts w:ascii="HQPB2" w:hAnsi="HQPB2" w:cs="Traditional Arabic" w:hint="cs"/>
          <w:rtl/>
        </w:rPr>
        <w:t>«</w:t>
      </w:r>
      <w:r w:rsidRPr="001A5127">
        <w:rPr>
          <w:rStyle w:val="Char6"/>
          <w:rFonts w:hint="cs"/>
          <w:rtl/>
        </w:rPr>
        <w:t>پس تو و پروردگارت بروید و (با آن زورمندان قوی هیکل) بجنگید؛ ما در اینجا نشسته‌ایم (و منتظر پیروزی شما هستیم)</w:t>
      </w:r>
      <w:r w:rsidRPr="00177CF3">
        <w:rPr>
          <w:rFonts w:ascii="HQPB2" w:hAnsi="HQPB2" w:cs="Traditional Arabic" w:hint="cs"/>
          <w:rtl/>
        </w:rPr>
        <w:t>»</w:t>
      </w:r>
      <w:r w:rsidR="00155BD2">
        <w:rPr>
          <w:rStyle w:val="Char3"/>
          <w:rFonts w:hint="cs"/>
          <w:rtl/>
        </w:rPr>
        <w:t>!</w:t>
      </w:r>
      <w:r w:rsidRPr="0087447B">
        <w:rPr>
          <w:rStyle w:val="Char3"/>
          <w:rFonts w:hint="cs"/>
          <w:rtl/>
        </w:rPr>
        <w:t>.</w:t>
      </w:r>
    </w:p>
    <w:p w:rsidR="00C556DE" w:rsidRPr="0087447B" w:rsidRDefault="00C556DE" w:rsidP="000905D4">
      <w:pPr>
        <w:numPr>
          <w:ilvl w:val="0"/>
          <w:numId w:val="35"/>
        </w:numPr>
        <w:ind w:left="15" w:firstLine="269"/>
        <w:jc w:val="lowKashida"/>
        <w:rPr>
          <w:rStyle w:val="Char3"/>
          <w:rtl/>
        </w:rPr>
      </w:pPr>
      <w:r w:rsidRPr="0087447B">
        <w:rPr>
          <w:rStyle w:val="Char3"/>
          <w:rFonts w:hint="cs"/>
          <w:rtl/>
        </w:rPr>
        <w:t>یکی دیگر از شباهت‌های رافضیان با یهود این است که بعضی از یهودیان مسخ شده‌اند، و روایت شده: «کسانی که در زمین فرو می</w:t>
      </w:r>
      <w:r w:rsidRPr="0087447B">
        <w:rPr>
          <w:rStyle w:val="Char3"/>
          <w:rFonts w:hint="cs"/>
          <w:cs/>
        </w:rPr>
        <w:t>‎</w:t>
      </w:r>
      <w:r w:rsidRPr="0087447B">
        <w:rPr>
          <w:rStyle w:val="Char3"/>
          <w:rFonts w:hint="cs"/>
          <w:rtl/>
        </w:rPr>
        <w:t>روند و مسخ می</w:t>
      </w:r>
      <w:r w:rsidRPr="0087447B">
        <w:rPr>
          <w:rStyle w:val="Char3"/>
          <w:rFonts w:hint="cs"/>
          <w:cs/>
        </w:rPr>
        <w:t>‎</w:t>
      </w:r>
      <w:r w:rsidRPr="0087447B">
        <w:rPr>
          <w:rStyle w:val="Char3"/>
          <w:rFonts w:hint="cs"/>
          <w:rtl/>
        </w:rPr>
        <w:t>شوند، تکذیب کنندگان تقدیر خداوندی هستند»</w:t>
      </w:r>
      <w:r w:rsidR="001A5127" w:rsidRPr="000A13B3">
        <w:rPr>
          <w:rStyle w:val="FootnoteReference"/>
          <w:rFonts w:ascii="IRNazli" w:hAnsi="IRNazli" w:cs="IRNazli"/>
          <w:rtl/>
        </w:rPr>
        <w:footnoteReference w:id="205"/>
      </w:r>
      <w:r w:rsidRPr="0087447B">
        <w:rPr>
          <w:rStyle w:val="Char3"/>
          <w:rFonts w:hint="cs"/>
          <w:rtl/>
        </w:rPr>
        <w:t>. و این شیعیان هم تقدیر خداوند را تکذیب می</w:t>
      </w:r>
      <w:r w:rsidRPr="0087447B">
        <w:rPr>
          <w:rStyle w:val="Char3"/>
          <w:rFonts w:hint="cs"/>
          <w:cs/>
        </w:rPr>
        <w:t>‎</w:t>
      </w:r>
      <w:r w:rsidRPr="0087447B">
        <w:rPr>
          <w:rStyle w:val="Char3"/>
          <w:rFonts w:hint="cs"/>
          <w:rtl/>
        </w:rPr>
        <w:t>کنند. و بارها چندین روستا از مناطق اهل تشیّع، در زمین فرو رفته است.</w:t>
      </w:r>
    </w:p>
    <w:p w:rsidR="00C556DE" w:rsidRPr="0087447B" w:rsidRDefault="00C556DE" w:rsidP="000905D4">
      <w:pPr>
        <w:numPr>
          <w:ilvl w:val="0"/>
          <w:numId w:val="35"/>
        </w:numPr>
        <w:ind w:left="15" w:firstLine="269"/>
        <w:jc w:val="lowKashida"/>
        <w:rPr>
          <w:rStyle w:val="Char3"/>
          <w:rtl/>
        </w:rPr>
      </w:pPr>
      <w:r w:rsidRPr="0087447B">
        <w:rPr>
          <w:rStyle w:val="Char3"/>
          <w:rFonts w:hint="cs"/>
          <w:rtl/>
        </w:rPr>
        <w:t>یکی دیگر از شباهت‌های رافضیان با یهودیان این است که یهودیان در هر جایی که بودند گرفار خواری و تنگدستی شدند، رافضیان هم به همین صورت گرفتار خواری و ذلت شده‌اند تا جایی که از شدت خواری و ترسشان، تقیه را احیاء نموده و بدان معتقدند.</w:t>
      </w:r>
    </w:p>
    <w:p w:rsidR="00C556DE" w:rsidRPr="0087447B" w:rsidRDefault="00C556DE" w:rsidP="000905D4">
      <w:pPr>
        <w:numPr>
          <w:ilvl w:val="0"/>
          <w:numId w:val="35"/>
        </w:numPr>
        <w:ind w:left="15" w:firstLine="269"/>
        <w:jc w:val="lowKashida"/>
        <w:rPr>
          <w:rStyle w:val="Char3"/>
          <w:rtl/>
        </w:rPr>
      </w:pPr>
      <w:r w:rsidRPr="0087447B">
        <w:rPr>
          <w:rStyle w:val="Char3"/>
          <w:rFonts w:hint="cs"/>
          <w:rtl/>
        </w:rPr>
        <w:t>همچنین یهودیان با دستان خود، آنچه که مطابق خواسته‌ها و آمال و آرزویشان بود، را می</w:t>
      </w:r>
      <w:r w:rsidRPr="0087447B">
        <w:rPr>
          <w:rStyle w:val="Char3"/>
          <w:rFonts w:hint="cs"/>
          <w:cs/>
        </w:rPr>
        <w:t>‎</w:t>
      </w:r>
      <w:r w:rsidRPr="0087447B">
        <w:rPr>
          <w:rStyle w:val="Char3"/>
          <w:rFonts w:hint="cs"/>
          <w:rtl/>
        </w:rPr>
        <w:t>نوشتند و می</w:t>
      </w:r>
      <w:r w:rsidRPr="0087447B">
        <w:rPr>
          <w:rStyle w:val="Char3"/>
          <w:rFonts w:hint="cs"/>
          <w:cs/>
        </w:rPr>
        <w:t>‎</w:t>
      </w:r>
      <w:r w:rsidRPr="0087447B">
        <w:rPr>
          <w:rStyle w:val="Char3"/>
          <w:rFonts w:hint="cs"/>
          <w:rtl/>
        </w:rPr>
        <w:t>گفتند این از طرف خدا نازل شده، رافضیان هم، دروغ و افترا سرِ هم می</w:t>
      </w:r>
      <w:r w:rsidRPr="0087447B">
        <w:rPr>
          <w:rStyle w:val="Char3"/>
          <w:rFonts w:hint="cs"/>
          <w:cs/>
        </w:rPr>
        <w:t>‎</w:t>
      </w:r>
      <w:r w:rsidRPr="0087447B">
        <w:rPr>
          <w:rStyle w:val="Char3"/>
          <w:rFonts w:hint="cs"/>
          <w:rtl/>
        </w:rPr>
        <w:t>کنند و می</w:t>
      </w:r>
      <w:r w:rsidRPr="0087447B">
        <w:rPr>
          <w:rStyle w:val="Char3"/>
          <w:rFonts w:hint="cs"/>
          <w:cs/>
        </w:rPr>
        <w:t>‎</w:t>
      </w:r>
      <w:r w:rsidRPr="0087447B">
        <w:rPr>
          <w:rStyle w:val="Char3"/>
          <w:rFonts w:hint="cs"/>
          <w:rtl/>
        </w:rPr>
        <w:t>گویند این کلام خداست و به رسول خدا</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اهل بیت او دروغ می</w:t>
      </w:r>
      <w:r w:rsidRPr="0087447B">
        <w:rPr>
          <w:rStyle w:val="Char3"/>
          <w:rFonts w:hint="cs"/>
          <w:cs/>
        </w:rPr>
        <w:t>‎</w:t>
      </w:r>
      <w:r w:rsidRPr="0087447B">
        <w:rPr>
          <w:rStyle w:val="Char3"/>
          <w:rFonts w:hint="cs"/>
          <w:rtl/>
        </w:rPr>
        <w:t>بندند.</w:t>
      </w:r>
    </w:p>
    <w:p w:rsidR="00C556DE" w:rsidRPr="00177CF3" w:rsidRDefault="007502F5" w:rsidP="000905D4">
      <w:pPr>
        <w:pStyle w:val="a"/>
        <w:tabs>
          <w:tab w:val="left" w:pos="991"/>
          <w:tab w:val="left" w:pos="1208"/>
          <w:tab w:val="center" w:pos="3118"/>
        </w:tabs>
        <w:jc w:val="left"/>
        <w:rPr>
          <w:rtl/>
        </w:rPr>
      </w:pPr>
      <w:bookmarkStart w:id="133" w:name="_Toc304822809"/>
      <w:r>
        <w:rPr>
          <w:rtl/>
        </w:rPr>
        <w:tab/>
      </w:r>
      <w:bookmarkStart w:id="134" w:name="_Toc436416193"/>
      <w:r w:rsidR="00C556DE" w:rsidRPr="00177CF3">
        <w:rPr>
          <w:rFonts w:hint="cs"/>
          <w:rtl/>
        </w:rPr>
        <w:t>شباهت رافضیان با مسیحیان</w:t>
      </w:r>
      <w:bookmarkEnd w:id="133"/>
      <w:bookmarkEnd w:id="134"/>
    </w:p>
    <w:p w:rsidR="00C556DE" w:rsidRPr="00EF7B82" w:rsidRDefault="00C556DE" w:rsidP="000905D4">
      <w:pPr>
        <w:pStyle w:val="a6"/>
        <w:rPr>
          <w:rtl/>
        </w:rPr>
      </w:pPr>
      <w:r w:rsidRPr="00EF7B82">
        <w:rPr>
          <w:rFonts w:hint="cs"/>
          <w:rtl/>
        </w:rPr>
        <w:t>رافضیان نه تنها با یهودیان بلکه با مسیحیان نیز شباهت‌هایی دارند؛</w:t>
      </w:r>
    </w:p>
    <w:p w:rsidR="00C556DE" w:rsidRPr="0087447B" w:rsidRDefault="00C556DE" w:rsidP="00155BD2">
      <w:pPr>
        <w:numPr>
          <w:ilvl w:val="0"/>
          <w:numId w:val="35"/>
        </w:numPr>
        <w:ind w:left="680" w:hanging="340"/>
        <w:jc w:val="lowKashida"/>
        <w:rPr>
          <w:rStyle w:val="Char3"/>
          <w:rtl/>
        </w:rPr>
      </w:pPr>
      <w:r w:rsidRPr="0087447B">
        <w:rPr>
          <w:rStyle w:val="Char3"/>
          <w:rFonts w:hint="cs"/>
          <w:rtl/>
        </w:rPr>
        <w:t xml:space="preserve">از جمله مسیحیان عیسی </w:t>
      </w:r>
      <w:r w:rsidR="007502F5" w:rsidRPr="007502F5">
        <w:rPr>
          <w:rFonts w:ascii="HQPB2" w:hAnsi="HQPB2" w:cs="CTraditional Arabic" w:hint="cs"/>
          <w:rtl/>
        </w:rPr>
        <w:t>÷</w:t>
      </w:r>
      <w:r w:rsidRPr="0087447B">
        <w:rPr>
          <w:rStyle w:val="Char3"/>
          <w:rFonts w:hint="cs"/>
          <w:rtl/>
        </w:rPr>
        <w:t xml:space="preserve"> را پرستش می</w:t>
      </w:r>
      <w:r w:rsidRPr="0087447B">
        <w:rPr>
          <w:rStyle w:val="Char3"/>
          <w:rFonts w:hint="cs"/>
          <w:cs/>
        </w:rPr>
        <w:t>‎</w:t>
      </w:r>
      <w:r w:rsidRPr="0087447B">
        <w:rPr>
          <w:rStyle w:val="Char3"/>
          <w:rFonts w:hint="cs"/>
          <w:rtl/>
        </w:rPr>
        <w:t>کردند، غلا</w:t>
      </w:r>
      <w:r w:rsidRPr="001E076A">
        <w:rPr>
          <w:rFonts w:ascii="HQPB2" w:hAnsi="HQPB2" w:cs="IRNazli" w:hint="cs"/>
          <w:rtl/>
        </w:rPr>
        <w:t>ة</w:t>
      </w:r>
      <w:r w:rsidRPr="0087447B">
        <w:rPr>
          <w:rStyle w:val="Char3"/>
          <w:rFonts w:hint="cs"/>
          <w:rtl/>
        </w:rPr>
        <w:t xml:space="preserve"> شیعه هم علی و اهل بیت علی</w:t>
      </w:r>
      <w:r w:rsidR="007F2CBB">
        <w:rPr>
          <w:rStyle w:val="Char3"/>
          <w:rFonts w:hint="cs"/>
          <w:rtl/>
        </w:rPr>
        <w:t xml:space="preserve"> </w:t>
      </w:r>
      <w:r w:rsidR="00BF1126">
        <w:rPr>
          <w:rFonts w:ascii="AGA Arabesque" w:hAnsi="AGA Arabesque" w:cs="CTraditional Arabic" w:hint="cs"/>
          <w:rtl/>
        </w:rPr>
        <w:t>س</w:t>
      </w:r>
      <w:r w:rsidR="007F2CBB">
        <w:rPr>
          <w:rFonts w:ascii="AGA Arabesque" w:hAnsi="AGA Arabesque" w:cs="CTraditional Arabic" w:hint="cs"/>
          <w:rtl/>
        </w:rPr>
        <w:t xml:space="preserve"> </w:t>
      </w:r>
      <w:r w:rsidRPr="0087447B">
        <w:rPr>
          <w:rStyle w:val="Char3"/>
          <w:rFonts w:hint="cs"/>
          <w:rtl/>
        </w:rPr>
        <w:t>را پرستش می</w:t>
      </w:r>
      <w:r w:rsidRPr="0087447B">
        <w:rPr>
          <w:rStyle w:val="Char3"/>
          <w:rFonts w:hint="cs"/>
          <w:cs/>
        </w:rPr>
        <w:t>‎</w:t>
      </w:r>
      <w:r w:rsidRPr="0087447B">
        <w:rPr>
          <w:rStyle w:val="Char3"/>
          <w:rFonts w:hint="cs"/>
          <w:rtl/>
        </w:rPr>
        <w:t>کنند.</w:t>
      </w:r>
    </w:p>
    <w:p w:rsidR="00C556DE" w:rsidRPr="0087447B" w:rsidRDefault="00C556DE" w:rsidP="00155BD2">
      <w:pPr>
        <w:numPr>
          <w:ilvl w:val="0"/>
          <w:numId w:val="35"/>
        </w:numPr>
        <w:ind w:left="680" w:hanging="340"/>
        <w:jc w:val="lowKashida"/>
        <w:rPr>
          <w:rStyle w:val="Char3"/>
          <w:rtl/>
        </w:rPr>
      </w:pPr>
      <w:r w:rsidRPr="0087447B">
        <w:rPr>
          <w:rStyle w:val="Char3"/>
          <w:rFonts w:hint="cs"/>
          <w:rtl/>
        </w:rPr>
        <w:t>مسیحیان بیش از حد حضرت عیسی را ستایش و تمجید کرده‌اند، غلا</w:t>
      </w:r>
      <w:r w:rsidRPr="001E076A">
        <w:rPr>
          <w:rFonts w:ascii="HQPB2" w:hAnsi="HQPB2" w:cs="IRNazli" w:hint="cs"/>
          <w:rtl/>
        </w:rPr>
        <w:t>ة</w:t>
      </w:r>
      <w:r w:rsidRPr="0087447B">
        <w:rPr>
          <w:rStyle w:val="Char3"/>
          <w:rFonts w:hint="cs"/>
          <w:rtl/>
        </w:rPr>
        <w:t xml:space="preserve"> شیعه هم بیش از حد اهل بیت را ستایش و تمجید کرده‌اند تا جایی که آنان را با پیامبران مساوی دانسته‌اند.</w:t>
      </w:r>
    </w:p>
    <w:p w:rsidR="00C556DE" w:rsidRPr="0087447B" w:rsidRDefault="00C556DE" w:rsidP="00155BD2">
      <w:pPr>
        <w:numPr>
          <w:ilvl w:val="0"/>
          <w:numId w:val="35"/>
        </w:numPr>
        <w:ind w:left="680" w:hanging="340"/>
        <w:jc w:val="lowKashida"/>
        <w:rPr>
          <w:rStyle w:val="Char3"/>
          <w:rtl/>
        </w:rPr>
      </w:pPr>
      <w:r w:rsidRPr="0087447B">
        <w:rPr>
          <w:rStyle w:val="Char3"/>
          <w:rFonts w:hint="cs"/>
          <w:rtl/>
        </w:rPr>
        <w:t>رافضیان در ایام قاعدگی (حیض) زنان، از دبر با آنان نزدیکی می</w:t>
      </w:r>
      <w:r w:rsidRPr="0087447B">
        <w:rPr>
          <w:rStyle w:val="Char3"/>
          <w:rFonts w:hint="cs"/>
          <w:cs/>
        </w:rPr>
        <w:t>‎</w:t>
      </w:r>
      <w:r w:rsidRPr="0087447B">
        <w:rPr>
          <w:rStyle w:val="Char3"/>
          <w:rFonts w:hint="cs"/>
          <w:rtl/>
        </w:rPr>
        <w:t>کنند، مسیحیان نیز در ایام قاعدگی زنان، با آنان نزدیکی می</w:t>
      </w:r>
      <w:r w:rsidRPr="0087447B">
        <w:rPr>
          <w:rStyle w:val="Char3"/>
          <w:rFonts w:hint="cs"/>
          <w:cs/>
        </w:rPr>
        <w:t>‎</w:t>
      </w:r>
      <w:r w:rsidRPr="0087447B">
        <w:rPr>
          <w:rStyle w:val="Char3"/>
          <w:rFonts w:hint="cs"/>
          <w:rtl/>
        </w:rPr>
        <w:t>کنند.</w:t>
      </w:r>
    </w:p>
    <w:p w:rsidR="00C556DE" w:rsidRPr="0087447B" w:rsidRDefault="00C556DE" w:rsidP="00155BD2">
      <w:pPr>
        <w:numPr>
          <w:ilvl w:val="0"/>
          <w:numId w:val="35"/>
        </w:numPr>
        <w:ind w:left="680" w:hanging="340"/>
        <w:jc w:val="lowKashida"/>
        <w:rPr>
          <w:rStyle w:val="Char3"/>
          <w:rtl/>
        </w:rPr>
      </w:pPr>
      <w:r w:rsidRPr="0087447B">
        <w:rPr>
          <w:rStyle w:val="Char3"/>
          <w:rFonts w:hint="cs"/>
          <w:rtl/>
        </w:rPr>
        <w:t>یکی دیگر از شباهت‌های رافضیان با مسیحیان این است که پوشش بعضی از آنان همانند پوشش مسیحیان می</w:t>
      </w:r>
      <w:r w:rsidRPr="0087447B">
        <w:rPr>
          <w:rStyle w:val="Char3"/>
          <w:rFonts w:hint="cs"/>
          <w:cs/>
        </w:rPr>
        <w:t>‎</w:t>
      </w:r>
      <w:r w:rsidRPr="0087447B">
        <w:rPr>
          <w:rStyle w:val="Char3"/>
          <w:rFonts w:hint="cs"/>
          <w:rtl/>
        </w:rPr>
        <w:t>باشد.</w:t>
      </w:r>
    </w:p>
    <w:p w:rsidR="00C556DE" w:rsidRPr="00177CF3" w:rsidRDefault="00C556DE" w:rsidP="000905D4">
      <w:pPr>
        <w:pStyle w:val="a"/>
        <w:rPr>
          <w:rtl/>
        </w:rPr>
      </w:pPr>
      <w:bookmarkStart w:id="135" w:name="_Toc304822810"/>
      <w:bookmarkStart w:id="136" w:name="_Toc436416194"/>
      <w:r w:rsidRPr="00177CF3">
        <w:rPr>
          <w:rFonts w:hint="cs"/>
          <w:rtl/>
        </w:rPr>
        <w:t>شباهت رافضیان با مجوسی</w:t>
      </w:r>
      <w:r w:rsidRPr="00177CF3">
        <w:rPr>
          <w:rFonts w:hint="eastAsia"/>
          <w:rtl/>
        </w:rPr>
        <w:t>‌</w:t>
      </w:r>
      <w:r w:rsidRPr="00177CF3">
        <w:rPr>
          <w:rFonts w:hint="cs"/>
          <w:rtl/>
        </w:rPr>
        <w:t>ها</w:t>
      </w:r>
      <w:bookmarkEnd w:id="135"/>
      <w:bookmarkEnd w:id="136"/>
    </w:p>
    <w:p w:rsidR="00C556DE" w:rsidRPr="005002AA" w:rsidRDefault="00C556DE" w:rsidP="000905D4">
      <w:pPr>
        <w:pStyle w:val="a6"/>
        <w:rPr>
          <w:rtl/>
        </w:rPr>
      </w:pPr>
      <w:r w:rsidRPr="005002AA">
        <w:rPr>
          <w:rFonts w:hint="cs"/>
          <w:rtl/>
        </w:rPr>
        <w:t xml:space="preserve">رافضیان نه تنها با یهودیان و مسیحیان بلکه با مجوسی‌ها هم شباهت‌هایی دارند؛ از جمله: </w:t>
      </w:r>
    </w:p>
    <w:p w:rsidR="00C556DE" w:rsidRPr="0087447B" w:rsidRDefault="00C556DE" w:rsidP="00155BD2">
      <w:pPr>
        <w:numPr>
          <w:ilvl w:val="0"/>
          <w:numId w:val="35"/>
        </w:numPr>
        <w:ind w:left="680" w:hanging="340"/>
        <w:jc w:val="lowKashida"/>
        <w:rPr>
          <w:rStyle w:val="Char3"/>
          <w:rtl/>
        </w:rPr>
      </w:pPr>
      <w:r w:rsidRPr="0087447B">
        <w:rPr>
          <w:rStyle w:val="Char3"/>
          <w:rFonts w:hint="cs"/>
          <w:rtl/>
        </w:rPr>
        <w:t>مجوسی‌ها قائل به دو خدا هستند: نور و ظلمت، رافضیان هم می</w:t>
      </w:r>
      <w:r w:rsidRPr="0087447B">
        <w:rPr>
          <w:rStyle w:val="Char3"/>
          <w:rFonts w:hint="cs"/>
          <w:cs/>
        </w:rPr>
        <w:t>‎</w:t>
      </w:r>
      <w:r w:rsidRPr="0087447B">
        <w:rPr>
          <w:rStyle w:val="Char3"/>
          <w:rFonts w:hint="cs"/>
          <w:rtl/>
        </w:rPr>
        <w:t>گویند: خداوند خالق نیکی</w:t>
      </w:r>
      <w:r w:rsidRPr="0087447B">
        <w:rPr>
          <w:rStyle w:val="Char3"/>
          <w:rFonts w:hint="eastAsia"/>
          <w:rtl/>
        </w:rPr>
        <w:t>‌</w:t>
      </w:r>
      <w:r w:rsidRPr="0087447B">
        <w:rPr>
          <w:rStyle w:val="Char3"/>
          <w:rFonts w:hint="cs"/>
          <w:rtl/>
        </w:rPr>
        <w:t>هاست و شیطان خالق بدی</w:t>
      </w:r>
      <w:r w:rsidRPr="0087447B">
        <w:rPr>
          <w:rStyle w:val="Char3"/>
          <w:rFonts w:hint="eastAsia"/>
          <w:rtl/>
        </w:rPr>
        <w:t>‌</w:t>
      </w:r>
      <w:r w:rsidRPr="0087447B">
        <w:rPr>
          <w:rStyle w:val="Char3"/>
          <w:rFonts w:hint="cs"/>
          <w:rtl/>
        </w:rPr>
        <w:t xml:space="preserve">ها. </w:t>
      </w:r>
    </w:p>
    <w:p w:rsidR="00C556DE" w:rsidRPr="0087447B" w:rsidRDefault="00C556DE" w:rsidP="00155BD2">
      <w:pPr>
        <w:widowControl w:val="0"/>
        <w:numPr>
          <w:ilvl w:val="0"/>
          <w:numId w:val="35"/>
        </w:numPr>
        <w:ind w:left="680" w:hanging="340"/>
        <w:jc w:val="lowKashida"/>
        <w:rPr>
          <w:rStyle w:val="Char3"/>
          <w:rtl/>
        </w:rPr>
      </w:pPr>
      <w:r w:rsidRPr="0087447B">
        <w:rPr>
          <w:rStyle w:val="Char3"/>
          <w:rFonts w:hint="cs"/>
          <w:rtl/>
        </w:rPr>
        <w:t>مجوسیان با محارم خود ازدواج می</w:t>
      </w:r>
      <w:r w:rsidRPr="0087447B">
        <w:rPr>
          <w:rStyle w:val="Char3"/>
          <w:rFonts w:hint="cs"/>
          <w:cs/>
        </w:rPr>
        <w:t>‎</w:t>
      </w:r>
      <w:r w:rsidRPr="0087447B">
        <w:rPr>
          <w:rStyle w:val="Char3"/>
          <w:rFonts w:hint="cs"/>
          <w:rtl/>
        </w:rPr>
        <w:t>کنند، غلا</w:t>
      </w:r>
      <w:r w:rsidRPr="001E076A">
        <w:rPr>
          <w:rFonts w:ascii="HQPB2" w:hAnsi="HQPB2" w:cs="IRNazli" w:hint="cs"/>
          <w:rtl/>
        </w:rPr>
        <w:t>ة</w:t>
      </w:r>
      <w:r w:rsidRPr="0087447B">
        <w:rPr>
          <w:rStyle w:val="Char3"/>
          <w:rFonts w:hint="cs"/>
          <w:rtl/>
        </w:rPr>
        <w:t xml:space="preserve"> شیعه هم همین کار را می</w:t>
      </w:r>
      <w:r w:rsidRPr="0087447B">
        <w:rPr>
          <w:rStyle w:val="Char3"/>
          <w:rFonts w:hint="cs"/>
          <w:cs/>
        </w:rPr>
        <w:t>‎</w:t>
      </w:r>
      <w:r w:rsidRPr="0087447B">
        <w:rPr>
          <w:rStyle w:val="Char3"/>
          <w:rFonts w:hint="cs"/>
          <w:rtl/>
        </w:rPr>
        <w:t>کنند.</w:t>
      </w:r>
    </w:p>
    <w:p w:rsidR="00C556DE" w:rsidRPr="0087447B" w:rsidRDefault="00C556DE" w:rsidP="00155BD2">
      <w:pPr>
        <w:widowControl w:val="0"/>
        <w:numPr>
          <w:ilvl w:val="0"/>
          <w:numId w:val="35"/>
        </w:numPr>
        <w:ind w:left="641" w:hanging="357"/>
        <w:jc w:val="lowKashida"/>
        <w:rPr>
          <w:rStyle w:val="Char3"/>
        </w:rPr>
      </w:pPr>
      <w:r w:rsidRPr="0087447B">
        <w:rPr>
          <w:rStyle w:val="Char3"/>
          <w:rFonts w:hint="cs"/>
          <w:rtl/>
        </w:rPr>
        <w:t>مجوسیان تناسخیه</w:t>
      </w:r>
      <w:r w:rsidRPr="000A13B3">
        <w:rPr>
          <w:rStyle w:val="FootnoteReference"/>
          <w:rFonts w:ascii="IRNazli" w:hAnsi="IRNazli" w:cs="IRNazli"/>
          <w:rtl/>
        </w:rPr>
        <w:footnoteReference w:id="206"/>
      </w:r>
      <w:r w:rsidRPr="0087447B">
        <w:rPr>
          <w:rStyle w:val="Char3"/>
          <w:rFonts w:hint="cs"/>
        </w:rPr>
        <w:t>‌</w:t>
      </w:r>
      <w:r w:rsidRPr="0087447B">
        <w:rPr>
          <w:rStyle w:val="Char3"/>
          <w:rFonts w:hint="cs"/>
          <w:rtl/>
        </w:rPr>
        <w:t>اند، غلا</w:t>
      </w:r>
      <w:r w:rsidRPr="001E076A">
        <w:rPr>
          <w:rFonts w:ascii="HQPB2" w:hAnsi="HQPB2" w:cs="IRNazli" w:hint="cs"/>
          <w:rtl/>
        </w:rPr>
        <w:t>ة</w:t>
      </w:r>
      <w:r w:rsidRPr="0087447B">
        <w:rPr>
          <w:rStyle w:val="Char3"/>
          <w:rFonts w:hint="cs"/>
          <w:rtl/>
        </w:rPr>
        <w:t xml:space="preserve"> شیعه هم تناسخیه هستند</w:t>
      </w:r>
      <w:r w:rsidRPr="000A13B3">
        <w:rPr>
          <w:rStyle w:val="FootnoteReference"/>
          <w:rFonts w:ascii="IRNazli" w:hAnsi="IRNazli" w:cs="IRNazli"/>
          <w:rtl/>
        </w:rPr>
        <w:footnoteReference w:id="207"/>
      </w:r>
      <w:r w:rsidRPr="0087447B">
        <w:rPr>
          <w:rStyle w:val="Char3"/>
          <w:rFonts w:hint="cs"/>
          <w:rtl/>
        </w:rPr>
        <w:t xml:space="preserve">. </w:t>
      </w:r>
    </w:p>
    <w:p w:rsidR="00C556DE" w:rsidRPr="00177CF3" w:rsidRDefault="00C556DE" w:rsidP="000905D4">
      <w:pPr>
        <w:pStyle w:val="a"/>
        <w:rPr>
          <w:rtl/>
        </w:rPr>
      </w:pPr>
      <w:bookmarkStart w:id="137" w:name="_Toc304822811"/>
      <w:bookmarkStart w:id="138" w:name="_Toc436416195"/>
      <w:r w:rsidRPr="00177CF3">
        <w:rPr>
          <w:rFonts w:hint="cs"/>
          <w:rtl/>
        </w:rPr>
        <w:t>عزاداری در روز عاشوراء</w:t>
      </w:r>
      <w:r w:rsidRPr="00177CF3">
        <w:rPr>
          <w:rStyle w:val="FootnoteReference"/>
          <w:rtl/>
        </w:rPr>
        <w:footnoteReference w:id="208"/>
      </w:r>
      <w:bookmarkEnd w:id="137"/>
      <w:bookmarkEnd w:id="138"/>
    </w:p>
    <w:p w:rsidR="00C556DE" w:rsidRPr="005002AA" w:rsidRDefault="00C556DE" w:rsidP="000905D4">
      <w:pPr>
        <w:pStyle w:val="a6"/>
        <w:rPr>
          <w:rtl/>
        </w:rPr>
      </w:pPr>
      <w:r w:rsidRPr="005002AA">
        <w:rPr>
          <w:rFonts w:hint="cs"/>
          <w:rtl/>
        </w:rPr>
        <w:t>یکی دیگر از اعمال قبیح و زشت شیعیان این است که در روز وفات حسین</w:t>
      </w:r>
      <w:r w:rsidR="00BF1126" w:rsidRPr="005002AA">
        <w:rPr>
          <w:rFonts w:cs="CTraditional Arabic" w:hint="cs"/>
          <w:rtl/>
        </w:rPr>
        <w:t xml:space="preserve"> س</w:t>
      </w:r>
      <w:r w:rsidR="007F2CBB" w:rsidRPr="005002AA">
        <w:rPr>
          <w:rFonts w:cs="CTraditional Arabic" w:hint="cs"/>
          <w:rtl/>
        </w:rPr>
        <w:t xml:space="preserve"> </w:t>
      </w:r>
      <w:r w:rsidRPr="005002AA">
        <w:rPr>
          <w:rFonts w:hint="cs"/>
          <w:rtl/>
        </w:rPr>
        <w:t>در ماتم و عزا به سر می</w:t>
      </w:r>
      <w:r w:rsidRPr="005002AA">
        <w:rPr>
          <w:rFonts w:hint="cs"/>
          <w:cs/>
        </w:rPr>
        <w:t>‎</w:t>
      </w:r>
      <w:r w:rsidRPr="005002AA">
        <w:rPr>
          <w:rFonts w:hint="cs"/>
          <w:rtl/>
        </w:rPr>
        <w:t>برند؛ زینت و شادی را رها می</w:t>
      </w:r>
      <w:r w:rsidRPr="005002AA">
        <w:rPr>
          <w:rFonts w:hint="cs"/>
          <w:cs/>
        </w:rPr>
        <w:t>‎</w:t>
      </w:r>
      <w:r w:rsidRPr="005002AA">
        <w:rPr>
          <w:rFonts w:hint="cs"/>
          <w:rtl/>
        </w:rPr>
        <w:t>کنند و اظهار حزن و اندوه می</w:t>
      </w:r>
      <w:r w:rsidRPr="005002AA">
        <w:rPr>
          <w:rFonts w:hint="cs"/>
          <w:cs/>
        </w:rPr>
        <w:t>‎</w:t>
      </w:r>
      <w:r w:rsidRPr="005002AA">
        <w:rPr>
          <w:rFonts w:hint="cs"/>
          <w:rtl/>
        </w:rPr>
        <w:t>نمایند. و نوحه</w:t>
      </w:r>
      <w:r w:rsidRPr="005002AA">
        <w:rPr>
          <w:rFonts w:hint="eastAsia"/>
          <w:rtl/>
        </w:rPr>
        <w:t>‌</w:t>
      </w:r>
      <w:r w:rsidRPr="005002AA">
        <w:rPr>
          <w:rFonts w:hint="cs"/>
          <w:rtl/>
        </w:rPr>
        <w:t>خوانان و روضه</w:t>
      </w:r>
      <w:r w:rsidRPr="005002AA">
        <w:rPr>
          <w:rFonts w:hint="eastAsia"/>
          <w:rtl/>
        </w:rPr>
        <w:t>‌</w:t>
      </w:r>
      <w:r w:rsidRPr="005002AA">
        <w:rPr>
          <w:rFonts w:hint="cs"/>
          <w:rtl/>
        </w:rPr>
        <w:t>خوانان را جمع می</w:t>
      </w:r>
      <w:r w:rsidRPr="005002AA">
        <w:rPr>
          <w:rFonts w:hint="cs"/>
          <w:cs/>
        </w:rPr>
        <w:t>‎</w:t>
      </w:r>
      <w:r w:rsidRPr="005002AA">
        <w:rPr>
          <w:rFonts w:hint="cs"/>
          <w:rtl/>
        </w:rPr>
        <w:t>کنند و گریه و زاری سر می‌دهند. نقشه‌ی قبر حسین را می</w:t>
      </w:r>
      <w:r w:rsidRPr="005002AA">
        <w:rPr>
          <w:rFonts w:hint="cs"/>
          <w:cs/>
        </w:rPr>
        <w:t>‎</w:t>
      </w:r>
      <w:r w:rsidRPr="005002AA">
        <w:rPr>
          <w:rFonts w:hint="cs"/>
          <w:rtl/>
        </w:rPr>
        <w:t>کشند و آن را تزئین و آراسته می</w:t>
      </w:r>
      <w:r w:rsidRPr="005002AA">
        <w:rPr>
          <w:rFonts w:hint="cs"/>
          <w:cs/>
        </w:rPr>
        <w:t>‎</w:t>
      </w:r>
      <w:r w:rsidRPr="005002AA">
        <w:rPr>
          <w:rFonts w:hint="cs"/>
          <w:rtl/>
        </w:rPr>
        <w:t>کنند و در دسته‌ها و صفهای متعددی، آن را طواف می</w:t>
      </w:r>
      <w:r w:rsidRPr="005002AA">
        <w:rPr>
          <w:rFonts w:hint="cs"/>
          <w:cs/>
        </w:rPr>
        <w:t>‎</w:t>
      </w:r>
      <w:r w:rsidRPr="005002AA">
        <w:rPr>
          <w:rFonts w:hint="cs"/>
          <w:rtl/>
        </w:rPr>
        <w:t>کنند و می</w:t>
      </w:r>
      <w:r w:rsidRPr="005002AA">
        <w:rPr>
          <w:rFonts w:hint="cs"/>
          <w:cs/>
        </w:rPr>
        <w:t>‎</w:t>
      </w:r>
      <w:r w:rsidRPr="005002AA">
        <w:rPr>
          <w:rFonts w:hint="cs"/>
          <w:rtl/>
        </w:rPr>
        <w:t>گویند: یا حسین! و در این راه خیلی اسراف می</w:t>
      </w:r>
      <w:r w:rsidRPr="005002AA">
        <w:rPr>
          <w:rFonts w:hint="cs"/>
          <w:cs/>
        </w:rPr>
        <w:t>‎</w:t>
      </w:r>
      <w:r w:rsidRPr="005002AA">
        <w:rPr>
          <w:rFonts w:hint="cs"/>
          <w:rtl/>
        </w:rPr>
        <w:t>کنند. تمامی این</w:t>
      </w:r>
      <w:r w:rsidRPr="005002AA">
        <w:rPr>
          <w:rFonts w:hint="eastAsia"/>
          <w:rtl/>
        </w:rPr>
        <w:t>‌</w:t>
      </w:r>
      <w:r w:rsidRPr="005002AA">
        <w:rPr>
          <w:rFonts w:hint="cs"/>
          <w:rtl/>
        </w:rPr>
        <w:t>ها بدعت و حرام‌اند؛ ترک زینت بدین خاطر حرام است که جزو سوگواریی است که رسول الله</w:t>
      </w:r>
      <w:r w:rsidR="00513CD1" w:rsidRPr="005002AA">
        <w:rPr>
          <w:rFonts w:hint="cs"/>
          <w:rtl/>
        </w:rPr>
        <w:t xml:space="preserve"> </w:t>
      </w:r>
      <w:r w:rsidR="00515B2A" w:rsidRPr="005002AA">
        <w:rPr>
          <w:rFonts w:cs="CTraditional Arabic" w:hint="cs"/>
          <w:rtl/>
        </w:rPr>
        <w:t>ج</w:t>
      </w:r>
      <w:r w:rsidRPr="005002AA">
        <w:rPr>
          <w:rFonts w:hint="cs"/>
          <w:rtl/>
        </w:rPr>
        <w:t xml:space="preserve"> آن را حرام کرده، آن گونه که در احادیث صحیح آمده است</w:t>
      </w:r>
      <w:r w:rsidRPr="000A13B3">
        <w:rPr>
          <w:rStyle w:val="FootnoteReference"/>
          <w:rtl/>
        </w:rPr>
        <w:footnoteReference w:id="209"/>
      </w:r>
      <w:r w:rsidRPr="005002AA">
        <w:rPr>
          <w:rFonts w:hint="cs"/>
          <w:rtl/>
        </w:rPr>
        <w:t>.</w:t>
      </w:r>
    </w:p>
    <w:p w:rsidR="00C556DE" w:rsidRPr="005002AA" w:rsidRDefault="00C556DE" w:rsidP="000905D4">
      <w:pPr>
        <w:pStyle w:val="a6"/>
        <w:rPr>
          <w:rtl/>
        </w:rPr>
      </w:pPr>
      <w:r w:rsidRPr="005002AA">
        <w:rPr>
          <w:rFonts w:hint="cs"/>
          <w:rtl/>
        </w:rPr>
        <w:t>نوحه</w:t>
      </w:r>
      <w:r w:rsidRPr="005002AA">
        <w:rPr>
          <w:rFonts w:hint="eastAsia"/>
          <w:rtl/>
        </w:rPr>
        <w:t>‌</w:t>
      </w:r>
      <w:r w:rsidRPr="005002AA">
        <w:rPr>
          <w:rFonts w:hint="cs"/>
          <w:rtl/>
        </w:rPr>
        <w:t>خوانی هم یکی از بزرگترین اعمال ناپسند عصر جاهلیت است. بر کارهای حرام و اعمال ناپسندی که شیعیان در ماه محرم و به ویژه در ایام عاشورا انجام می</w:t>
      </w:r>
      <w:r w:rsidRPr="005002AA">
        <w:rPr>
          <w:rFonts w:hint="cs"/>
          <w:cs/>
        </w:rPr>
        <w:t>‎</w:t>
      </w:r>
      <w:r w:rsidRPr="005002AA">
        <w:rPr>
          <w:rFonts w:hint="cs"/>
          <w:rtl/>
        </w:rPr>
        <w:t>دهند، آثار وخیم و ناگوار بیش از حدی مترتب می</w:t>
      </w:r>
      <w:r w:rsidRPr="005002AA">
        <w:rPr>
          <w:rFonts w:hint="cs"/>
          <w:cs/>
        </w:rPr>
        <w:t>‎</w:t>
      </w:r>
      <w:r w:rsidRPr="005002AA">
        <w:rPr>
          <w:rFonts w:hint="cs"/>
          <w:rtl/>
        </w:rPr>
        <w:t xml:space="preserve">شود. و تمامی </w:t>
      </w:r>
      <w:r w:rsidRPr="005002AA">
        <w:rPr>
          <w:rFonts w:hint="cs"/>
          <w:cs/>
        </w:rPr>
        <w:t>‎</w:t>
      </w:r>
      <w:r w:rsidRPr="005002AA">
        <w:rPr>
          <w:rFonts w:hint="cs"/>
          <w:rtl/>
        </w:rPr>
        <w:t>اینها بدعت و ناپسند و حرام هستد که هم انجام دهنده</w:t>
      </w:r>
      <w:r w:rsidRPr="005002AA">
        <w:rPr>
          <w:rFonts w:hint="eastAsia"/>
          <w:rtl/>
        </w:rPr>
        <w:t>‌ی</w:t>
      </w:r>
      <w:r w:rsidRPr="005002AA">
        <w:rPr>
          <w:rFonts w:hint="cs"/>
          <w:rtl/>
        </w:rPr>
        <w:t xml:space="preserve"> آن، هم کسی که به آن راضی است، هم کسی که بر انجام آن کمک می</w:t>
      </w:r>
      <w:r w:rsidRPr="005002AA">
        <w:rPr>
          <w:rFonts w:hint="eastAsia"/>
          <w:rtl/>
        </w:rPr>
        <w:t>‌</w:t>
      </w:r>
      <w:r w:rsidRPr="005002AA">
        <w:rPr>
          <w:rFonts w:hint="cs"/>
          <w:rtl/>
        </w:rPr>
        <w:t>کند، و هم فرد اجیر شده، همگی در این بدعت و عمل ناپسند و خلاف شرع، شریک‌اند. بنابراین بر هر انسان مؤمنی واجب است که این مبتدعان را از این بدعت زشت، منع کند. به راستی هر کس به خاطر رضای خدا، در راه باطل کردن و از بین بردن آن تلاش نماید، اجر و پاداش زیادی نصیبش می</w:t>
      </w:r>
      <w:r w:rsidRPr="005002AA">
        <w:rPr>
          <w:rFonts w:hint="cs"/>
          <w:cs/>
        </w:rPr>
        <w:t>‎</w:t>
      </w:r>
      <w:r w:rsidRPr="005002AA">
        <w:rPr>
          <w:rFonts w:hint="cs"/>
          <w:rtl/>
        </w:rPr>
        <w:t>شود.</w:t>
      </w:r>
    </w:p>
    <w:p w:rsidR="00C556DE" w:rsidRPr="0087447B" w:rsidRDefault="00C556DE" w:rsidP="000905D4">
      <w:pPr>
        <w:ind w:firstLine="284"/>
        <w:jc w:val="both"/>
        <w:rPr>
          <w:rStyle w:val="Char3"/>
          <w:rtl/>
        </w:rPr>
      </w:pPr>
      <w:r w:rsidRPr="0087447B">
        <w:rPr>
          <w:rStyle w:val="Char3"/>
          <w:rFonts w:hint="cs"/>
          <w:rtl/>
        </w:rPr>
        <w:t xml:space="preserve">شیخ الإسلام ابن تیمیه حرانی </w:t>
      </w:r>
      <w:r w:rsidRPr="00177CF3">
        <w:rPr>
          <w:rFonts w:ascii="HQPB2" w:hAnsi="HQPB2" w:cs="CTraditional Arabic" w:hint="cs"/>
          <w:rtl/>
        </w:rPr>
        <w:t>:</w:t>
      </w:r>
      <w:r w:rsidRPr="0087447B">
        <w:rPr>
          <w:rStyle w:val="Char3"/>
          <w:rFonts w:hint="cs"/>
          <w:rtl/>
        </w:rPr>
        <w:t xml:space="preserve"> نوشته</w:t>
      </w:r>
      <w:r w:rsidRPr="000A13B3">
        <w:rPr>
          <w:rStyle w:val="FootnoteReference"/>
          <w:rFonts w:ascii="IRNazli" w:hAnsi="IRNazli" w:cs="IRNazli"/>
          <w:rtl/>
        </w:rPr>
        <w:footnoteReference w:id="210"/>
      </w:r>
      <w:r w:rsidRPr="0087447B">
        <w:rPr>
          <w:rStyle w:val="Char3"/>
          <w:rFonts w:hint="cs"/>
          <w:rtl/>
        </w:rPr>
        <w:t xml:space="preserve">: «بدان </w:t>
      </w:r>
      <w:r w:rsidRPr="00177CF3">
        <w:rPr>
          <w:rFonts w:cs="Times New Roman" w:hint="cs"/>
          <w:rtl/>
        </w:rPr>
        <w:t>–</w:t>
      </w:r>
      <w:r w:rsidRPr="0087447B">
        <w:rPr>
          <w:rStyle w:val="Char3"/>
          <w:rFonts w:hint="cs"/>
          <w:rtl/>
        </w:rPr>
        <w:t xml:space="preserve"> خداوند من و تو را توفیق دهد! </w:t>
      </w:r>
      <w:r w:rsidRPr="00177CF3">
        <w:rPr>
          <w:rFonts w:cs="Times New Roman" w:hint="cs"/>
          <w:rtl/>
        </w:rPr>
        <w:t>–</w:t>
      </w:r>
      <w:r w:rsidRPr="0087447B">
        <w:rPr>
          <w:rStyle w:val="Char3"/>
          <w:rFonts w:hint="cs"/>
          <w:rtl/>
        </w:rPr>
        <w:t xml:space="preserve"> شهادتی که در روز عاشورا نصیب حسین</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شد، همانا کرامت و تجلیلی از طرف خداوند بود که وی را به سبب آن اکرام کرد و عنایت ویژه و بالا بردن مرتبه و درجه</w:t>
      </w:r>
      <w:r w:rsidRPr="0087447B">
        <w:rPr>
          <w:rStyle w:val="Char3"/>
          <w:rFonts w:hint="eastAsia"/>
          <w:rtl/>
        </w:rPr>
        <w:t>‌ی</w:t>
      </w:r>
      <w:r w:rsidRPr="0087447B">
        <w:rPr>
          <w:rStyle w:val="Char3"/>
          <w:rFonts w:hint="cs"/>
          <w:rtl/>
        </w:rPr>
        <w:t xml:space="preserve"> او نزد پروردگارش و ملحق کردن او به درجات خاندان پاکش بود. همچنین شهادت حسین بدین خاطر بود تا اینکه ظلم و تجاوز دشمنانش از سر او کوتاه شود. پیامبر</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هنگامی </w:t>
      </w:r>
      <w:r w:rsidRPr="0087447B">
        <w:rPr>
          <w:rStyle w:val="Char3"/>
          <w:rFonts w:hint="cs"/>
          <w:cs/>
        </w:rPr>
        <w:t>‎</w:t>
      </w:r>
      <w:r w:rsidRPr="0087447B">
        <w:rPr>
          <w:rStyle w:val="Char3"/>
          <w:rFonts w:hint="cs"/>
          <w:rtl/>
        </w:rPr>
        <w:t>که از ایشان سؤال شد که سخت</w:t>
      </w:r>
      <w:r w:rsidRPr="0087447B">
        <w:rPr>
          <w:rStyle w:val="Char3"/>
          <w:rFonts w:hint="eastAsia"/>
          <w:rtl/>
        </w:rPr>
        <w:t>‌</w:t>
      </w:r>
      <w:r w:rsidRPr="0087447B">
        <w:rPr>
          <w:rStyle w:val="Char3"/>
          <w:rFonts w:hint="cs"/>
          <w:rtl/>
        </w:rPr>
        <w:t>ترین بلا شامل چه کسانی می</w:t>
      </w:r>
      <w:r w:rsidRPr="0087447B">
        <w:rPr>
          <w:rStyle w:val="Char3"/>
          <w:rFonts w:hint="cs"/>
          <w:cs/>
        </w:rPr>
        <w:t>‎</w:t>
      </w:r>
      <w:r w:rsidRPr="0087447B">
        <w:rPr>
          <w:rStyle w:val="Char3"/>
          <w:rFonts w:hint="cs"/>
          <w:rtl/>
        </w:rPr>
        <w:t>شود، فرمودند: «پیامبران، پس از آنان، صالحان و نیکان، و سپس کسانی که مثل آنان هستند. هر فردی به تناسب دین و ایمانش دچار بلا و مصیبت می</w:t>
      </w:r>
      <w:r w:rsidRPr="0087447B">
        <w:rPr>
          <w:rStyle w:val="Char3"/>
          <w:rFonts w:hint="cs"/>
          <w:cs/>
        </w:rPr>
        <w:t>‎</w:t>
      </w:r>
      <w:r w:rsidRPr="0087447B">
        <w:rPr>
          <w:rStyle w:val="Char3"/>
          <w:rFonts w:hint="cs"/>
          <w:rtl/>
        </w:rPr>
        <w:t>شود و مورد آزمایش قرار می</w:t>
      </w:r>
      <w:r w:rsidRPr="0087447B">
        <w:rPr>
          <w:rStyle w:val="Char3"/>
          <w:rFonts w:hint="cs"/>
          <w:cs/>
        </w:rPr>
        <w:t>‎</w:t>
      </w:r>
      <w:r w:rsidRPr="0087447B">
        <w:rPr>
          <w:rStyle w:val="Char3"/>
          <w:rFonts w:hint="cs"/>
          <w:rtl/>
        </w:rPr>
        <w:t>گیرد: اگر در دین و ایمانش، قوی و استوار باشد، به بلایش افزوده می</w:t>
      </w:r>
      <w:r w:rsidRPr="0087447B">
        <w:rPr>
          <w:rStyle w:val="Char3"/>
          <w:rFonts w:hint="cs"/>
          <w:cs/>
        </w:rPr>
        <w:t>‎</w:t>
      </w:r>
      <w:r w:rsidRPr="0087447B">
        <w:rPr>
          <w:rStyle w:val="Char3"/>
          <w:rFonts w:hint="cs"/>
          <w:rtl/>
        </w:rPr>
        <w:t>گردد و اگر در دین و ایمانش، ضعیف باشد، از بلایش کاسته می</w:t>
      </w:r>
      <w:r w:rsidRPr="0087447B">
        <w:rPr>
          <w:rStyle w:val="Char3"/>
          <w:rFonts w:hint="cs"/>
          <w:cs/>
        </w:rPr>
        <w:t>‎</w:t>
      </w:r>
      <w:r w:rsidRPr="0087447B">
        <w:rPr>
          <w:rStyle w:val="Char3"/>
          <w:rFonts w:hint="cs"/>
          <w:rtl/>
        </w:rPr>
        <w:t>گردد. و انسان مؤمن تا زمانی پیوسته دچار انواع بلاها و مصائب می</w:t>
      </w:r>
      <w:r w:rsidRPr="0087447B">
        <w:rPr>
          <w:rStyle w:val="Char3"/>
          <w:rFonts w:hint="cs"/>
          <w:cs/>
        </w:rPr>
        <w:t>‎</w:t>
      </w:r>
      <w:r w:rsidRPr="0087447B">
        <w:rPr>
          <w:rStyle w:val="Char3"/>
          <w:rFonts w:hint="cs"/>
          <w:rtl/>
        </w:rPr>
        <w:t>گردد، که بر روی زمین راه رود و هیچ گناه و خطای بر او نباشد</w:t>
      </w:r>
      <w:r w:rsidRPr="000A13B3">
        <w:rPr>
          <w:rStyle w:val="FootnoteReference"/>
          <w:rFonts w:ascii="IRNazli" w:hAnsi="IRNazli" w:cs="IRNazli"/>
          <w:rtl/>
        </w:rPr>
        <w:footnoteReference w:id="211"/>
      </w:r>
      <w:r w:rsidRPr="0087447B">
        <w:rPr>
          <w:rStyle w:val="Char3"/>
          <w:rFonts w:hint="cs"/>
          <w:rtl/>
        </w:rPr>
        <w:t>». بنابراین وقتی انسان مؤمن یادآور عاشورا و مصائب وارده بر حسین</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می</w:t>
      </w:r>
      <w:r w:rsidRPr="0087447B">
        <w:rPr>
          <w:rStyle w:val="Char3"/>
          <w:rFonts w:hint="cs"/>
          <w:cs/>
        </w:rPr>
        <w:t>‎</w:t>
      </w:r>
      <w:r w:rsidRPr="0087447B">
        <w:rPr>
          <w:rStyle w:val="Char3"/>
          <w:rFonts w:hint="cs"/>
          <w:rtl/>
        </w:rPr>
        <w:t>گردد، مشغول گفتن: «</w:t>
      </w:r>
      <w:r w:rsidRPr="000C428F">
        <w:rPr>
          <w:rStyle w:val="Char1"/>
          <w:rFonts w:hint="cs"/>
          <w:rtl/>
        </w:rPr>
        <w:t>إنا لله وإنا الیه راجعون</w:t>
      </w:r>
      <w:r w:rsidRPr="0087447B">
        <w:rPr>
          <w:rStyle w:val="Char3"/>
          <w:rFonts w:hint="cs"/>
          <w:rtl/>
        </w:rPr>
        <w:t>» می</w:t>
      </w:r>
      <w:r w:rsidRPr="0087447B">
        <w:rPr>
          <w:rStyle w:val="Char3"/>
          <w:rFonts w:hint="cs"/>
          <w:cs/>
        </w:rPr>
        <w:t>‎</w:t>
      </w:r>
      <w:r w:rsidRPr="0087447B">
        <w:rPr>
          <w:rStyle w:val="Char3"/>
          <w:rFonts w:hint="cs"/>
          <w:rtl/>
        </w:rPr>
        <w:t>شود؛ چیزی که خداوند عزّ وجل به وی امر کرده که هنگام مصیبت و بلا بگوید تا اجر و پاداش وعده داده شده در آیه</w:t>
      </w:r>
      <w:r w:rsidRPr="0087447B">
        <w:rPr>
          <w:rStyle w:val="Char3"/>
          <w:rFonts w:hint="eastAsia"/>
          <w:rtl/>
        </w:rPr>
        <w:t>‌ی:</w:t>
      </w:r>
      <w:r w:rsidRPr="0087447B">
        <w:rPr>
          <w:rStyle w:val="Char3"/>
          <w:rFonts w:hint="cs"/>
          <w:rtl/>
        </w:rPr>
        <w:t xml:space="preserve"> </w:t>
      </w:r>
      <w:r w:rsidR="001C43BA" w:rsidRPr="001C43BA">
        <w:rPr>
          <w:rFonts w:ascii="HQPB2" w:hAnsi="HQPB2" w:cs="Traditional Arabic"/>
          <w:rtl/>
        </w:rPr>
        <w:t>﴿</w:t>
      </w:r>
      <w:r w:rsidR="001C43BA" w:rsidRPr="001C43BA">
        <w:rPr>
          <w:rStyle w:val="Charc"/>
          <w:rFonts w:hint="eastAsia"/>
          <w:rtl/>
        </w:rPr>
        <w:t>أُوْلَٰٓئِكَ</w:t>
      </w:r>
      <w:r w:rsidR="001C43BA" w:rsidRPr="001C43BA">
        <w:rPr>
          <w:rStyle w:val="Charc"/>
          <w:rtl/>
        </w:rPr>
        <w:t xml:space="preserve"> </w:t>
      </w:r>
      <w:r w:rsidR="001C43BA" w:rsidRPr="001C43BA">
        <w:rPr>
          <w:rStyle w:val="Charc"/>
          <w:rFonts w:hint="eastAsia"/>
          <w:rtl/>
        </w:rPr>
        <w:t>عَلَيۡهِمۡ</w:t>
      </w:r>
      <w:r w:rsidR="001C43BA" w:rsidRPr="001C43BA">
        <w:rPr>
          <w:rStyle w:val="Charc"/>
          <w:rtl/>
        </w:rPr>
        <w:t xml:space="preserve"> </w:t>
      </w:r>
      <w:r w:rsidR="001C43BA" w:rsidRPr="001C43BA">
        <w:rPr>
          <w:rStyle w:val="Charc"/>
          <w:rFonts w:hint="eastAsia"/>
          <w:rtl/>
        </w:rPr>
        <w:t>صَلَوَٰتٞ</w:t>
      </w:r>
      <w:r w:rsidR="001C43BA" w:rsidRPr="001C43BA">
        <w:rPr>
          <w:rStyle w:val="Charc"/>
          <w:rtl/>
        </w:rPr>
        <w:t xml:space="preserve"> </w:t>
      </w:r>
      <w:r w:rsidR="001C43BA" w:rsidRPr="001C43BA">
        <w:rPr>
          <w:rStyle w:val="Charc"/>
          <w:rFonts w:hint="eastAsia"/>
          <w:rtl/>
        </w:rPr>
        <w:t>مِّن</w:t>
      </w:r>
      <w:r w:rsidR="001C43BA" w:rsidRPr="001C43BA">
        <w:rPr>
          <w:rStyle w:val="Charc"/>
          <w:rtl/>
        </w:rPr>
        <w:t xml:space="preserve"> </w:t>
      </w:r>
      <w:r w:rsidR="001C43BA" w:rsidRPr="001C43BA">
        <w:rPr>
          <w:rStyle w:val="Charc"/>
          <w:rFonts w:hint="eastAsia"/>
          <w:rtl/>
        </w:rPr>
        <w:t>رَّبِّهِمۡ</w:t>
      </w:r>
      <w:r w:rsidR="001C43BA" w:rsidRPr="001C43BA">
        <w:rPr>
          <w:rStyle w:val="Charc"/>
          <w:rtl/>
        </w:rPr>
        <w:t xml:space="preserve"> </w:t>
      </w:r>
      <w:r w:rsidR="001C43BA" w:rsidRPr="001C43BA">
        <w:rPr>
          <w:rStyle w:val="Charc"/>
          <w:rFonts w:hint="eastAsia"/>
          <w:rtl/>
        </w:rPr>
        <w:t>وَرَحۡمَةٞۖ</w:t>
      </w:r>
      <w:r w:rsidR="001C43BA" w:rsidRPr="001C43BA">
        <w:rPr>
          <w:rStyle w:val="Charc"/>
          <w:rtl/>
        </w:rPr>
        <w:t xml:space="preserve"> </w:t>
      </w:r>
      <w:r w:rsidR="001C43BA" w:rsidRPr="001C43BA">
        <w:rPr>
          <w:rStyle w:val="Charc"/>
          <w:rFonts w:hint="eastAsia"/>
          <w:rtl/>
        </w:rPr>
        <w:t>وَأُوْلَٰٓئِكَ</w:t>
      </w:r>
      <w:r w:rsidR="001C43BA" w:rsidRPr="001C43BA">
        <w:rPr>
          <w:rStyle w:val="Charc"/>
          <w:rtl/>
        </w:rPr>
        <w:t xml:space="preserve"> </w:t>
      </w:r>
      <w:r w:rsidR="001C43BA" w:rsidRPr="001C43BA">
        <w:rPr>
          <w:rStyle w:val="Charc"/>
          <w:rFonts w:hint="eastAsia"/>
          <w:rtl/>
        </w:rPr>
        <w:t>هُمُ</w:t>
      </w:r>
      <w:r w:rsidR="001C43BA" w:rsidRPr="001C43BA">
        <w:rPr>
          <w:rStyle w:val="Charc"/>
          <w:rtl/>
        </w:rPr>
        <w:t xml:space="preserve"> </w:t>
      </w:r>
      <w:r w:rsidR="001C43BA" w:rsidRPr="001C43BA">
        <w:rPr>
          <w:rStyle w:val="Charc"/>
          <w:rFonts w:hint="cs"/>
          <w:rtl/>
        </w:rPr>
        <w:t>ٱ</w:t>
      </w:r>
      <w:r w:rsidR="001C43BA" w:rsidRPr="001C43BA">
        <w:rPr>
          <w:rStyle w:val="Charc"/>
          <w:rFonts w:hint="eastAsia"/>
          <w:rtl/>
        </w:rPr>
        <w:t>لۡمُهۡتَدُونَ</w:t>
      </w:r>
      <w:r w:rsidR="001C43BA" w:rsidRPr="001C43BA">
        <w:rPr>
          <w:rStyle w:val="Charc"/>
          <w:rtl/>
        </w:rPr>
        <w:t>١٥٧</w:t>
      </w:r>
      <w:r w:rsidR="001C43BA" w:rsidRPr="001C43BA">
        <w:rPr>
          <w:rFonts w:ascii="Tahoma" w:hAnsi="Tahoma" w:cs="Traditional Arabic" w:hint="cs"/>
          <w:rtl/>
        </w:rPr>
        <w:t>﴾</w:t>
      </w:r>
      <w:r w:rsidR="001C43BA">
        <w:rPr>
          <w:rFonts w:ascii="Tahoma" w:hAnsi="Tahoma" w:cs="IRNazli"/>
          <w:szCs w:val="24"/>
          <w:rtl/>
        </w:rPr>
        <w:t xml:space="preserve"> </w:t>
      </w:r>
      <w:r w:rsidR="001C43BA" w:rsidRPr="001C43BA">
        <w:rPr>
          <w:rStyle w:val="Char5"/>
          <w:rtl/>
        </w:rPr>
        <w:t>[البقرة: 157]</w:t>
      </w:r>
      <w:r w:rsidR="00D92F24" w:rsidRPr="00B703E8">
        <w:rPr>
          <w:rStyle w:val="Char3"/>
          <w:rFonts w:hint="cs"/>
          <w:rtl/>
        </w:rPr>
        <w:t>.</w:t>
      </w:r>
      <w:r w:rsidR="003744C9">
        <w:rPr>
          <w:rStyle w:val="FootnoteReference"/>
          <w:rFonts w:ascii="HQPB2" w:hAnsi="HQPB2" w:hint="cs"/>
          <w:sz w:val="22"/>
          <w:szCs w:val="22"/>
          <w:rtl/>
        </w:rPr>
        <w:t xml:space="preserve"> </w:t>
      </w:r>
      <w:r w:rsidRPr="000C428F">
        <w:rPr>
          <w:rStyle w:val="Char7"/>
          <w:rFonts w:hint="cs"/>
          <w:rtl/>
        </w:rPr>
        <w:t>«</w:t>
      </w:r>
      <w:r w:rsidRPr="00AD67E8">
        <w:rPr>
          <w:rStyle w:val="Char6"/>
          <w:rFonts w:hint="cs"/>
          <w:rtl/>
        </w:rPr>
        <w:t>درود و رحمت الله، شامل حال این گروه می</w:t>
      </w:r>
      <w:r w:rsidRPr="00AD67E8">
        <w:rPr>
          <w:rStyle w:val="Char6"/>
          <w:rFonts w:hint="cs"/>
          <w:rtl/>
        </w:rPr>
        <w:softHyphen/>
        <w:t>شود؛ و اینها، هدایت یافته</w:t>
      </w:r>
      <w:r w:rsidRPr="00AD67E8">
        <w:rPr>
          <w:rStyle w:val="Char6"/>
          <w:rtl/>
        </w:rPr>
        <w:t>‏</w:t>
      </w:r>
      <w:r w:rsidRPr="00AD67E8">
        <w:rPr>
          <w:rStyle w:val="Char6"/>
          <w:rFonts w:hint="cs"/>
          <w:rtl/>
        </w:rPr>
        <w:t>اند</w:t>
      </w:r>
      <w:r w:rsidRPr="000C428F">
        <w:rPr>
          <w:rStyle w:val="Char7"/>
          <w:rFonts w:hint="cs"/>
          <w:rtl/>
        </w:rPr>
        <w:t>»</w:t>
      </w:r>
      <w:r w:rsidR="000C428F">
        <w:rPr>
          <w:rStyle w:val="Char7"/>
          <w:rFonts w:hint="cs"/>
          <w:rtl/>
        </w:rPr>
        <w:t>.</w:t>
      </w:r>
      <w:r w:rsidRPr="00177CF3">
        <w:rPr>
          <w:rFonts w:hint="cs"/>
          <w:sz w:val="22"/>
          <w:szCs w:val="22"/>
          <w:rtl/>
          <w:lang w:bidi="fa-IR"/>
        </w:rPr>
        <w:t xml:space="preserve"> </w:t>
      </w:r>
      <w:r w:rsidRPr="0087447B">
        <w:rPr>
          <w:rStyle w:val="Char3"/>
          <w:rFonts w:hint="cs"/>
          <w:rtl/>
        </w:rPr>
        <w:t>نصیبش گردد و نتیجه</w:t>
      </w:r>
      <w:r w:rsidRPr="0087447B">
        <w:rPr>
          <w:rStyle w:val="Char3"/>
          <w:rFonts w:hint="eastAsia"/>
          <w:rtl/>
        </w:rPr>
        <w:t>‌ی</w:t>
      </w:r>
      <w:r w:rsidRPr="0087447B">
        <w:rPr>
          <w:rStyle w:val="Char3"/>
          <w:rFonts w:hint="cs"/>
          <w:rtl/>
        </w:rPr>
        <w:t xml:space="preserve"> بلا و آنچه که خداوند به صابران وعده داده را، ببیند؛ آنجا که می</w:t>
      </w:r>
      <w:r w:rsidRPr="0087447B">
        <w:rPr>
          <w:rStyle w:val="Char3"/>
          <w:rFonts w:hint="cs"/>
          <w:cs/>
        </w:rPr>
        <w:t>‎</w:t>
      </w:r>
      <w:r w:rsidRPr="0087447B">
        <w:rPr>
          <w:rStyle w:val="Char3"/>
          <w:rFonts w:hint="cs"/>
          <w:rtl/>
        </w:rPr>
        <w:t>فرماید:</w:t>
      </w:r>
      <w:r w:rsidR="00A61D36">
        <w:rPr>
          <w:rFonts w:ascii="HQPB2" w:hAnsi="HQPB2" w:cs="Traditional Arabic" w:hint="cs"/>
          <w:rtl/>
        </w:rPr>
        <w:t xml:space="preserve"> </w:t>
      </w:r>
      <w:r w:rsidR="00DF000D" w:rsidRPr="00DF000D">
        <w:rPr>
          <w:rFonts w:ascii="HQPB2" w:hAnsi="HQPB2" w:cs="Traditional Arabic"/>
          <w:rtl/>
        </w:rPr>
        <w:t>﴿</w:t>
      </w:r>
      <w:r w:rsidR="00DF000D" w:rsidRPr="00DF000D">
        <w:rPr>
          <w:rStyle w:val="Charc"/>
          <w:rFonts w:hint="eastAsia"/>
          <w:rtl/>
        </w:rPr>
        <w:t>إِنَّمَا</w:t>
      </w:r>
      <w:r w:rsidR="00DF000D" w:rsidRPr="00DF000D">
        <w:rPr>
          <w:rStyle w:val="Charc"/>
          <w:rtl/>
        </w:rPr>
        <w:t xml:space="preserve"> </w:t>
      </w:r>
      <w:r w:rsidR="00DF000D" w:rsidRPr="00DF000D">
        <w:rPr>
          <w:rStyle w:val="Charc"/>
          <w:rFonts w:hint="eastAsia"/>
          <w:rtl/>
        </w:rPr>
        <w:t>يُوَفَّى</w:t>
      </w:r>
      <w:r w:rsidR="00DF000D" w:rsidRPr="00DF000D">
        <w:rPr>
          <w:rStyle w:val="Charc"/>
          <w:rtl/>
        </w:rPr>
        <w:t xml:space="preserve"> </w:t>
      </w:r>
      <w:r w:rsidR="00DF000D" w:rsidRPr="00DF000D">
        <w:rPr>
          <w:rStyle w:val="Charc"/>
          <w:rFonts w:hint="cs"/>
          <w:rtl/>
        </w:rPr>
        <w:t>ٱ</w:t>
      </w:r>
      <w:r w:rsidR="00DF000D" w:rsidRPr="00DF000D">
        <w:rPr>
          <w:rStyle w:val="Charc"/>
          <w:rFonts w:hint="eastAsia"/>
          <w:rtl/>
        </w:rPr>
        <w:t>لصَّٰبِرُونَ</w:t>
      </w:r>
      <w:r w:rsidR="00DF000D" w:rsidRPr="00DF000D">
        <w:rPr>
          <w:rStyle w:val="Charc"/>
          <w:rtl/>
        </w:rPr>
        <w:t xml:space="preserve"> </w:t>
      </w:r>
      <w:r w:rsidR="00DF000D" w:rsidRPr="00DF000D">
        <w:rPr>
          <w:rStyle w:val="Charc"/>
          <w:rFonts w:hint="eastAsia"/>
          <w:rtl/>
        </w:rPr>
        <w:t>أَجۡرَهُم</w:t>
      </w:r>
      <w:r w:rsidR="00DF000D" w:rsidRPr="00DF000D">
        <w:rPr>
          <w:rStyle w:val="Charc"/>
          <w:rtl/>
        </w:rPr>
        <w:t xml:space="preserve"> </w:t>
      </w:r>
      <w:r w:rsidR="00DF000D" w:rsidRPr="00DF000D">
        <w:rPr>
          <w:rStyle w:val="Charc"/>
          <w:rFonts w:hint="eastAsia"/>
          <w:rtl/>
        </w:rPr>
        <w:t>بِغَيۡرِ</w:t>
      </w:r>
      <w:r w:rsidR="00DF000D" w:rsidRPr="00DF000D">
        <w:rPr>
          <w:rStyle w:val="Charc"/>
          <w:rtl/>
        </w:rPr>
        <w:t xml:space="preserve"> </w:t>
      </w:r>
      <w:r w:rsidR="00DF000D" w:rsidRPr="00DF000D">
        <w:rPr>
          <w:rStyle w:val="Charc"/>
          <w:rFonts w:hint="eastAsia"/>
          <w:rtl/>
        </w:rPr>
        <w:t>حِسَابٖ</w:t>
      </w:r>
      <w:r w:rsidR="00DF000D" w:rsidRPr="00DF000D">
        <w:rPr>
          <w:rFonts w:ascii="Tahoma" w:hAnsi="Tahoma" w:cs="Traditional Arabic" w:hint="cs"/>
          <w:rtl/>
        </w:rPr>
        <w:t>﴾</w:t>
      </w:r>
      <w:r w:rsidR="00DF000D">
        <w:rPr>
          <w:rFonts w:ascii="Tahoma" w:hAnsi="Tahoma" w:cs="IRNazli"/>
          <w:szCs w:val="24"/>
          <w:rtl/>
        </w:rPr>
        <w:t xml:space="preserve"> </w:t>
      </w:r>
      <w:r w:rsidR="00DF000D" w:rsidRPr="00DF000D">
        <w:rPr>
          <w:rStyle w:val="Char5"/>
          <w:rtl/>
        </w:rPr>
        <w:t>[الزمر: 10]</w:t>
      </w:r>
      <w:r w:rsidR="00F96324" w:rsidRPr="00AD67E8">
        <w:rPr>
          <w:rStyle w:val="Char3"/>
          <w:rFonts w:hint="cs"/>
          <w:rtl/>
        </w:rPr>
        <w:t>.</w:t>
      </w:r>
      <w:r w:rsidR="003744C9">
        <w:rPr>
          <w:rStyle w:val="Char3"/>
          <w:rFonts w:hint="cs"/>
          <w:rtl/>
        </w:rPr>
        <w:t xml:space="preserve"> </w:t>
      </w:r>
      <w:r w:rsidRPr="00AD67E8">
        <w:rPr>
          <w:rStyle w:val="Char7"/>
          <w:rFonts w:hint="cs"/>
          <w:rtl/>
        </w:rPr>
        <w:t>«</w:t>
      </w:r>
      <w:r w:rsidRPr="001A5127">
        <w:rPr>
          <w:rStyle w:val="Char6"/>
          <w:rFonts w:hint="cs"/>
          <w:rtl/>
        </w:rPr>
        <w:t>و جز این نیست که بردباران، پاداش خویش را کامل و بدون حساب دریافت می‌کنند</w:t>
      </w:r>
      <w:r w:rsidRPr="00AD67E8">
        <w:rPr>
          <w:rStyle w:val="Char7"/>
          <w:rFonts w:hint="cs"/>
          <w:rtl/>
        </w:rPr>
        <w:t>»</w:t>
      </w:r>
      <w:r w:rsidR="00AD67E8">
        <w:rPr>
          <w:rStyle w:val="Char7"/>
          <w:rFonts w:hint="cs"/>
          <w:rtl/>
        </w:rPr>
        <w:t>.</w:t>
      </w:r>
      <w:r w:rsidRPr="0087447B">
        <w:rPr>
          <w:rStyle w:val="Char3"/>
          <w:rFonts w:hint="cs"/>
          <w:rtl/>
        </w:rPr>
        <w:t xml:space="preserve"> و گواهی می</w:t>
      </w:r>
      <w:r w:rsidRPr="0087447B">
        <w:rPr>
          <w:rStyle w:val="Char3"/>
          <w:rFonts w:hint="eastAsia"/>
          <w:rtl/>
        </w:rPr>
        <w:t>‌</w:t>
      </w:r>
      <w:r w:rsidRPr="0087447B">
        <w:rPr>
          <w:rStyle w:val="Char3"/>
          <w:rFonts w:hint="cs"/>
          <w:rtl/>
        </w:rPr>
        <w:t>دهد که چنان بلا و مصیبتی از طرف خداوند است و در نتیجه با این احساس، تلخی و سنگینی بلا از وی ناپدید می‌گردد</w:t>
      </w:r>
      <w:r w:rsidRPr="00AD67E8">
        <w:rPr>
          <w:rStyle w:val="Char3"/>
          <w:rFonts w:hint="cs"/>
          <w:rtl/>
        </w:rPr>
        <w:t>.</w:t>
      </w:r>
    </w:p>
    <w:p w:rsidR="00C556DE" w:rsidRPr="0087447B" w:rsidRDefault="00C556DE" w:rsidP="000905D4">
      <w:pPr>
        <w:ind w:firstLine="284"/>
        <w:jc w:val="both"/>
        <w:rPr>
          <w:rStyle w:val="Char3"/>
          <w:rtl/>
        </w:rPr>
      </w:pPr>
      <w:r w:rsidRPr="0087447B">
        <w:rPr>
          <w:rStyle w:val="Char3"/>
          <w:rFonts w:hint="cs"/>
          <w:rtl/>
        </w:rPr>
        <w:t>خداوند متعال می</w:t>
      </w:r>
      <w:r w:rsidRPr="0087447B">
        <w:rPr>
          <w:rStyle w:val="Char3"/>
          <w:rFonts w:hint="cs"/>
          <w:cs/>
        </w:rPr>
        <w:t>‎</w:t>
      </w:r>
      <w:r w:rsidRPr="0087447B">
        <w:rPr>
          <w:rStyle w:val="Char3"/>
          <w:rFonts w:hint="cs"/>
          <w:rtl/>
        </w:rPr>
        <w:t>فرماید:</w:t>
      </w:r>
      <w:r w:rsidR="00F96324" w:rsidRPr="00F96324">
        <w:rPr>
          <w:rFonts w:ascii="HQPB2" w:hAnsi="HQPB2" w:cs="Traditional Arabic"/>
          <w:rtl/>
        </w:rPr>
        <w:t>﴿</w:t>
      </w:r>
      <w:r w:rsidR="00F96324" w:rsidRPr="00F96324">
        <w:rPr>
          <w:rStyle w:val="Charc"/>
          <w:rFonts w:hint="eastAsia"/>
          <w:rtl/>
        </w:rPr>
        <w:t>وَ</w:t>
      </w:r>
      <w:r w:rsidR="00F96324" w:rsidRPr="00F96324">
        <w:rPr>
          <w:rStyle w:val="Charc"/>
          <w:rFonts w:hint="cs"/>
          <w:rtl/>
        </w:rPr>
        <w:t>ٱ</w:t>
      </w:r>
      <w:r w:rsidR="00F96324" w:rsidRPr="00F96324">
        <w:rPr>
          <w:rStyle w:val="Charc"/>
          <w:rFonts w:hint="eastAsia"/>
          <w:rtl/>
        </w:rPr>
        <w:t>صۡبِرۡ</w:t>
      </w:r>
      <w:r w:rsidR="00F96324" w:rsidRPr="00F96324">
        <w:rPr>
          <w:rStyle w:val="Charc"/>
          <w:rtl/>
        </w:rPr>
        <w:t xml:space="preserve"> </w:t>
      </w:r>
      <w:r w:rsidR="00F96324" w:rsidRPr="00F96324">
        <w:rPr>
          <w:rStyle w:val="Charc"/>
          <w:rFonts w:hint="eastAsia"/>
          <w:rtl/>
        </w:rPr>
        <w:t>لِحُكۡمِ</w:t>
      </w:r>
      <w:r w:rsidR="00F96324" w:rsidRPr="00F96324">
        <w:rPr>
          <w:rStyle w:val="Charc"/>
          <w:rtl/>
        </w:rPr>
        <w:t xml:space="preserve"> </w:t>
      </w:r>
      <w:r w:rsidR="00F96324" w:rsidRPr="00F96324">
        <w:rPr>
          <w:rStyle w:val="Charc"/>
          <w:rFonts w:hint="eastAsia"/>
          <w:rtl/>
        </w:rPr>
        <w:t>رَبِّكَ</w:t>
      </w:r>
      <w:r w:rsidR="00F96324" w:rsidRPr="00F96324">
        <w:rPr>
          <w:rStyle w:val="Charc"/>
          <w:rtl/>
        </w:rPr>
        <w:t xml:space="preserve"> </w:t>
      </w:r>
      <w:r w:rsidR="00F96324" w:rsidRPr="00F96324">
        <w:rPr>
          <w:rStyle w:val="Charc"/>
          <w:rFonts w:hint="eastAsia"/>
          <w:rtl/>
        </w:rPr>
        <w:t>فَإِنَّكَ</w:t>
      </w:r>
      <w:r w:rsidR="00F96324" w:rsidRPr="00F96324">
        <w:rPr>
          <w:rStyle w:val="Charc"/>
          <w:rtl/>
        </w:rPr>
        <w:t xml:space="preserve"> </w:t>
      </w:r>
      <w:r w:rsidR="00F96324" w:rsidRPr="00F96324">
        <w:rPr>
          <w:rStyle w:val="Charc"/>
          <w:rFonts w:hint="eastAsia"/>
          <w:rtl/>
        </w:rPr>
        <w:t>بِأَعۡيُنِنَا</w:t>
      </w:r>
      <w:r w:rsidR="00F96324" w:rsidRPr="00F96324">
        <w:rPr>
          <w:rFonts w:ascii="Tahoma" w:hAnsi="Tahoma" w:cs="Traditional Arabic" w:hint="cs"/>
          <w:rtl/>
        </w:rPr>
        <w:t>﴾</w:t>
      </w:r>
      <w:r w:rsidR="00F96324">
        <w:rPr>
          <w:rFonts w:ascii="Tahoma" w:hAnsi="Tahoma" w:cs="IRNazli"/>
          <w:szCs w:val="24"/>
          <w:rtl/>
        </w:rPr>
        <w:t xml:space="preserve"> </w:t>
      </w:r>
      <w:r w:rsidR="00F96324" w:rsidRPr="00F96324">
        <w:rPr>
          <w:rStyle w:val="Char5"/>
          <w:rtl/>
        </w:rPr>
        <w:t>[الطور: 48]</w:t>
      </w:r>
      <w:r w:rsidR="00AD67E8" w:rsidRPr="00AD67E8">
        <w:rPr>
          <w:rStyle w:val="Char3"/>
          <w:rFonts w:hint="cs"/>
          <w:rtl/>
        </w:rPr>
        <w:t>.</w:t>
      </w:r>
      <w:r w:rsidR="003744C9">
        <w:rPr>
          <w:rStyle w:val="Char3"/>
          <w:rFonts w:hint="cs"/>
          <w:rtl/>
        </w:rPr>
        <w:t xml:space="preserve"> </w:t>
      </w:r>
      <w:r w:rsidRPr="00AD67E8">
        <w:rPr>
          <w:rStyle w:val="Char7"/>
          <w:rFonts w:hint="cs"/>
          <w:rtl/>
        </w:rPr>
        <w:t>«</w:t>
      </w:r>
      <w:r w:rsidRPr="008D6F76">
        <w:rPr>
          <w:rStyle w:val="Char6"/>
          <w:rFonts w:hint="cs"/>
          <w:rtl/>
        </w:rPr>
        <w:t>پس در انتظار حکم پروردگارت صبر نما که تو زیر نظر و رعایت ما هستی</w:t>
      </w:r>
      <w:r w:rsidRPr="00AD67E8">
        <w:rPr>
          <w:rStyle w:val="Char7"/>
          <w:rFonts w:hint="cs"/>
          <w:rtl/>
        </w:rPr>
        <w:t>»</w:t>
      </w:r>
      <w:r w:rsidR="00AD67E8">
        <w:rPr>
          <w:rStyle w:val="Char7"/>
          <w:rFonts w:hint="cs"/>
          <w:rtl/>
        </w:rPr>
        <w:t>.</w:t>
      </w:r>
      <w:r w:rsidRPr="0087447B">
        <w:rPr>
          <w:rStyle w:val="Char3"/>
          <w:rFonts w:hint="cs"/>
          <w:rtl/>
        </w:rPr>
        <w:t xml:space="preserve"> به بعضی از افراد زیرک گفته شد: چه وقتی زدن و بریدن بر شما آسان می</w:t>
      </w:r>
      <w:r w:rsidRPr="0087447B">
        <w:rPr>
          <w:rStyle w:val="Char3"/>
          <w:rFonts w:hint="cs"/>
          <w:cs/>
        </w:rPr>
        <w:t>‎</w:t>
      </w:r>
      <w:r w:rsidRPr="0087447B">
        <w:rPr>
          <w:rStyle w:val="Char3"/>
          <w:rFonts w:hint="cs"/>
          <w:rtl/>
        </w:rPr>
        <w:t>گردد؟ گفتند: هرگاه ما در جلو چشمان کسی باشیم که او را دوست داریم، آن موقع بلا و مصیبت را راحتی و آسایش به حساب می</w:t>
      </w:r>
      <w:r w:rsidRPr="0087447B">
        <w:rPr>
          <w:rStyle w:val="Char3"/>
          <w:rFonts w:hint="cs"/>
          <w:cs/>
        </w:rPr>
        <w:t>‎</w:t>
      </w:r>
      <w:r w:rsidRPr="0087447B">
        <w:rPr>
          <w:rStyle w:val="Char3"/>
          <w:rFonts w:hint="cs"/>
          <w:rtl/>
        </w:rPr>
        <w:t>آوریم و ظلم و ستم را بخشش و عطا و رنج و سختی را نیکی و بخشش به شمار می</w:t>
      </w:r>
      <w:r w:rsidRPr="0087447B">
        <w:rPr>
          <w:rStyle w:val="Char3"/>
          <w:rFonts w:hint="cs"/>
          <w:cs/>
        </w:rPr>
        <w:t>‎</w:t>
      </w:r>
      <w:r w:rsidRPr="0087447B">
        <w:rPr>
          <w:rStyle w:val="Char3"/>
          <w:rFonts w:hint="cs"/>
          <w:rtl/>
        </w:rPr>
        <w:t>آوریم.</w:t>
      </w:r>
    </w:p>
    <w:p w:rsidR="00C556DE" w:rsidRPr="008D6F76" w:rsidRDefault="00C556DE" w:rsidP="000905D4">
      <w:pPr>
        <w:pStyle w:val="a6"/>
        <w:rPr>
          <w:rtl/>
        </w:rPr>
      </w:pPr>
      <w:r w:rsidRPr="008D6F76">
        <w:rPr>
          <w:rFonts w:hint="cs"/>
          <w:rtl/>
        </w:rPr>
        <w:t>پس انسان عاقل در هنگام یادآوری شهادت حسین</w:t>
      </w:r>
      <w:r w:rsidR="007F2CBB" w:rsidRPr="008D6F76">
        <w:rPr>
          <w:rFonts w:hint="cs"/>
          <w:rtl/>
        </w:rPr>
        <w:t xml:space="preserve"> </w:t>
      </w:r>
      <w:r w:rsidR="00BF1126">
        <w:rPr>
          <w:rFonts w:ascii="AGA Arabesque" w:hAnsi="AGA Arabesque" w:cs="CTraditional Arabic" w:hint="cs"/>
          <w:rtl/>
        </w:rPr>
        <w:t>س</w:t>
      </w:r>
      <w:r w:rsidR="007F2CBB">
        <w:rPr>
          <w:rFonts w:ascii="AGA Arabesque" w:hAnsi="AGA Arabesque" w:cs="CTraditional Arabic" w:hint="cs"/>
          <w:rtl/>
        </w:rPr>
        <w:t xml:space="preserve"> </w:t>
      </w:r>
      <w:r w:rsidRPr="008D6F76">
        <w:rPr>
          <w:rFonts w:hint="cs"/>
          <w:rtl/>
        </w:rPr>
        <w:t>و بلا و مصائبی که برایش پیش آمده، چنین چیزهایی را به یاد می</w:t>
      </w:r>
      <w:r w:rsidRPr="008D6F76">
        <w:rPr>
          <w:rFonts w:hint="cs"/>
          <w:cs/>
        </w:rPr>
        <w:t>‎</w:t>
      </w:r>
      <w:r w:rsidRPr="008D6F76">
        <w:rPr>
          <w:rFonts w:hint="cs"/>
          <w:rtl/>
        </w:rPr>
        <w:t>آورد و در دل خود می</w:t>
      </w:r>
      <w:r w:rsidRPr="008D6F76">
        <w:rPr>
          <w:rFonts w:hint="cs"/>
          <w:cs/>
        </w:rPr>
        <w:t>‎</w:t>
      </w:r>
      <w:r w:rsidRPr="008D6F76">
        <w:rPr>
          <w:rFonts w:hint="cs"/>
          <w:rtl/>
        </w:rPr>
        <w:t xml:space="preserve">پروراند و تمامی </w:t>
      </w:r>
      <w:r w:rsidRPr="008D6F76">
        <w:rPr>
          <w:rFonts w:hint="cs"/>
          <w:cs/>
        </w:rPr>
        <w:t>‎</w:t>
      </w:r>
      <w:r w:rsidRPr="008D6F76">
        <w:rPr>
          <w:rFonts w:hint="cs"/>
          <w:rtl/>
        </w:rPr>
        <w:t>مصائب و بلایا و سختیهای دنیا که برای خودش پیش می‌آید، را کوچک می</w:t>
      </w:r>
      <w:r w:rsidRPr="008D6F76">
        <w:rPr>
          <w:rFonts w:hint="cs"/>
          <w:cs/>
        </w:rPr>
        <w:t>‎</w:t>
      </w:r>
      <w:r w:rsidRPr="008D6F76">
        <w:rPr>
          <w:rFonts w:hint="cs"/>
          <w:rtl/>
        </w:rPr>
        <w:t>شمارد و در برابر آن همه مصائب و بلاها، شکیبائی می</w:t>
      </w:r>
      <w:r w:rsidRPr="008D6F76">
        <w:rPr>
          <w:rFonts w:hint="cs"/>
          <w:cs/>
        </w:rPr>
        <w:t>‎</w:t>
      </w:r>
      <w:r w:rsidRPr="008D6F76">
        <w:rPr>
          <w:rFonts w:hint="cs"/>
          <w:rtl/>
        </w:rPr>
        <w:t>نماید و خاطرش تسلی می</w:t>
      </w:r>
      <w:r w:rsidRPr="008D6F76">
        <w:rPr>
          <w:rFonts w:hint="cs"/>
          <w:cs/>
        </w:rPr>
        <w:t>‎</w:t>
      </w:r>
      <w:r w:rsidRPr="008D6F76">
        <w:rPr>
          <w:rFonts w:hint="cs"/>
          <w:rtl/>
        </w:rPr>
        <w:t>یابد. و در آن روز تا آنجایی که می</w:t>
      </w:r>
      <w:r w:rsidRPr="008D6F76">
        <w:rPr>
          <w:rFonts w:hint="cs"/>
          <w:cs/>
        </w:rPr>
        <w:t>‎</w:t>
      </w:r>
      <w:r w:rsidRPr="008D6F76">
        <w:rPr>
          <w:rFonts w:hint="cs"/>
          <w:rtl/>
        </w:rPr>
        <w:t>تواند مشغول عبادت و اعمال صالح می</w:t>
      </w:r>
      <w:r w:rsidRPr="008D6F76">
        <w:rPr>
          <w:rFonts w:hint="cs"/>
          <w:cs/>
        </w:rPr>
        <w:t>‎</w:t>
      </w:r>
      <w:r w:rsidRPr="008D6F76">
        <w:rPr>
          <w:rFonts w:hint="cs"/>
          <w:rtl/>
        </w:rPr>
        <w:t>گردد؛ زیرا پیامبر</w:t>
      </w:r>
      <w:r w:rsidR="00513CD1" w:rsidRPr="008D6F76">
        <w:rPr>
          <w:rFonts w:hint="cs"/>
          <w:rtl/>
        </w:rPr>
        <w:t xml:space="preserve"> </w:t>
      </w:r>
      <w:r w:rsidR="00515B2A" w:rsidRPr="008D6F76">
        <w:rPr>
          <w:rFonts w:cs="CTraditional Arabic" w:hint="cs"/>
          <w:rtl/>
        </w:rPr>
        <w:t>ج</w:t>
      </w:r>
      <w:r w:rsidRPr="008D6F76">
        <w:rPr>
          <w:rFonts w:hint="cs"/>
          <w:rtl/>
        </w:rPr>
        <w:t xml:space="preserve"> به عبادت و انجام اعمال صالح در روز عاشورا، تشویق و تأکید نموده</w:t>
      </w:r>
      <w:r w:rsidR="00A61D36">
        <w:rPr>
          <w:rFonts w:hint="cs"/>
          <w:rtl/>
        </w:rPr>
        <w:t>‌اند</w:t>
      </w:r>
      <w:r w:rsidRPr="008D6F76">
        <w:rPr>
          <w:rFonts w:hint="cs"/>
          <w:rtl/>
        </w:rPr>
        <w:t>. و بدین صورت وقت خود را در آن روز در انواع طاعات و قربات الهی سپری می</w:t>
      </w:r>
      <w:r w:rsidRPr="008D6F76">
        <w:rPr>
          <w:rFonts w:hint="cs"/>
          <w:cs/>
        </w:rPr>
        <w:t>‎</w:t>
      </w:r>
      <w:r w:rsidRPr="008D6F76">
        <w:rPr>
          <w:rFonts w:hint="cs"/>
          <w:rtl/>
        </w:rPr>
        <w:t xml:space="preserve">کند به امید اینکه از محبان و </w:t>
      </w:r>
      <w:r w:rsidRPr="00A61D36">
        <w:rPr>
          <w:rFonts w:hint="cs"/>
          <w:spacing w:val="-4"/>
          <w:rtl/>
        </w:rPr>
        <w:t>دوستداران اهل بیت پیامبر</w:t>
      </w:r>
      <w:r w:rsidR="00513CD1" w:rsidRPr="00A61D36">
        <w:rPr>
          <w:rFonts w:hint="cs"/>
          <w:spacing w:val="-4"/>
          <w:rtl/>
        </w:rPr>
        <w:t xml:space="preserve"> </w:t>
      </w:r>
      <w:r w:rsidR="00515B2A" w:rsidRPr="00A61D36">
        <w:rPr>
          <w:rFonts w:cs="CTraditional Arabic" w:hint="cs"/>
          <w:spacing w:val="-4"/>
          <w:rtl/>
        </w:rPr>
        <w:t>ج</w:t>
      </w:r>
      <w:r w:rsidRPr="00A61D36">
        <w:rPr>
          <w:rFonts w:hint="cs"/>
          <w:spacing w:val="-4"/>
          <w:rtl/>
        </w:rPr>
        <w:t xml:space="preserve"> به حساب آید و در آن روز به نوحه</w:t>
      </w:r>
      <w:r w:rsidRPr="00A61D36">
        <w:rPr>
          <w:rFonts w:hint="eastAsia"/>
          <w:spacing w:val="-4"/>
          <w:rtl/>
        </w:rPr>
        <w:t>‌</w:t>
      </w:r>
      <w:r w:rsidRPr="00A61D36">
        <w:rPr>
          <w:rFonts w:hint="cs"/>
          <w:spacing w:val="-4"/>
          <w:rtl/>
        </w:rPr>
        <w:t>خوانی و شیون و زاری و اندوه مشغول نمی</w:t>
      </w:r>
      <w:r w:rsidRPr="00A61D36">
        <w:rPr>
          <w:rFonts w:hint="cs"/>
          <w:spacing w:val="-4"/>
          <w:cs/>
        </w:rPr>
        <w:t>‎</w:t>
      </w:r>
      <w:r w:rsidRPr="00A61D36">
        <w:rPr>
          <w:rFonts w:hint="cs"/>
          <w:spacing w:val="-4"/>
          <w:rtl/>
        </w:rPr>
        <w:t>شود آن طور که انسان‌های جاهل و نادان چنین کاری می</w:t>
      </w:r>
      <w:r w:rsidRPr="00A61D36">
        <w:rPr>
          <w:rFonts w:hint="cs"/>
          <w:spacing w:val="-4"/>
          <w:cs/>
        </w:rPr>
        <w:t>‎</w:t>
      </w:r>
      <w:r w:rsidRPr="00A61D36">
        <w:rPr>
          <w:rFonts w:hint="cs"/>
          <w:spacing w:val="-4"/>
          <w:rtl/>
        </w:rPr>
        <w:t>کنند؛ چون چنین اعمالی از اخلاق و روش اهل بیت پیامبر</w:t>
      </w:r>
      <w:r w:rsidR="00513CD1" w:rsidRPr="00A61D36">
        <w:rPr>
          <w:rFonts w:hint="cs"/>
          <w:spacing w:val="-4"/>
          <w:rtl/>
        </w:rPr>
        <w:t xml:space="preserve"> </w:t>
      </w:r>
      <w:r w:rsidR="00515B2A" w:rsidRPr="00A61D36">
        <w:rPr>
          <w:rFonts w:cs="CTraditional Arabic" w:hint="cs"/>
          <w:spacing w:val="-4"/>
          <w:rtl/>
        </w:rPr>
        <w:t>ج</w:t>
      </w:r>
      <w:r w:rsidRPr="008D6F76">
        <w:rPr>
          <w:rFonts w:hint="cs"/>
          <w:rtl/>
        </w:rPr>
        <w:t xml:space="preserve"> نیست و اگر چنین اعمالی از اخلاق و روش آنان می</w:t>
      </w:r>
      <w:r w:rsidRPr="008D6F76">
        <w:rPr>
          <w:rFonts w:hint="cs"/>
          <w:cs/>
        </w:rPr>
        <w:t>‎</w:t>
      </w:r>
      <w:r w:rsidRPr="008D6F76">
        <w:rPr>
          <w:rFonts w:hint="cs"/>
          <w:rtl/>
        </w:rPr>
        <w:t>بود، قطعاً همه ساله در سالگرد وفات پیامبرشان، حضرت محمد</w:t>
      </w:r>
      <w:r w:rsidR="00515B2A" w:rsidRPr="008D6F76">
        <w:rPr>
          <w:rFonts w:cs="CTraditional Arabic" w:hint="cs"/>
          <w:rtl/>
        </w:rPr>
        <w:t xml:space="preserve"> ج</w:t>
      </w:r>
      <w:r w:rsidRPr="008D6F76">
        <w:rPr>
          <w:rFonts w:hint="cs"/>
          <w:rtl/>
        </w:rPr>
        <w:t xml:space="preserve"> عزاداری و شیون و زاری می</w:t>
      </w:r>
      <w:r w:rsidRPr="008D6F76">
        <w:rPr>
          <w:rFonts w:hint="cs"/>
          <w:cs/>
        </w:rPr>
        <w:t>‎</w:t>
      </w:r>
      <w:r w:rsidRPr="008D6F76">
        <w:rPr>
          <w:rFonts w:hint="cs"/>
          <w:rtl/>
        </w:rPr>
        <w:t>کردند. بنابراین چنین اعمالی جز تزئین شیطان و فریب و وسوسه</w:t>
      </w:r>
      <w:r w:rsidRPr="008D6F76">
        <w:rPr>
          <w:rFonts w:hint="eastAsia"/>
          <w:rtl/>
        </w:rPr>
        <w:t>‌ی</w:t>
      </w:r>
      <w:r w:rsidRPr="008D6F76">
        <w:rPr>
          <w:rFonts w:hint="cs"/>
          <w:rtl/>
        </w:rPr>
        <w:t xml:space="preserve"> او چیز دیگری نیست.</w:t>
      </w:r>
    </w:p>
    <w:p w:rsidR="00C556DE" w:rsidRPr="008D6F76" w:rsidRDefault="00C556DE" w:rsidP="000905D4">
      <w:pPr>
        <w:pStyle w:val="a6"/>
        <w:rPr>
          <w:rtl/>
        </w:rPr>
      </w:pPr>
      <w:r w:rsidRPr="008D6F76">
        <w:rPr>
          <w:rFonts w:hint="cs"/>
          <w:rtl/>
        </w:rPr>
        <w:t>شیخ الاسلام ابن تیمیه در دنباله</w:t>
      </w:r>
      <w:r w:rsidRPr="008D6F76">
        <w:rPr>
          <w:rFonts w:hint="eastAsia"/>
          <w:rtl/>
        </w:rPr>
        <w:t>‌ی</w:t>
      </w:r>
      <w:r w:rsidRPr="008D6F76">
        <w:rPr>
          <w:rFonts w:hint="cs"/>
          <w:rtl/>
        </w:rPr>
        <w:t xml:space="preserve"> آن می</w:t>
      </w:r>
      <w:r w:rsidRPr="008D6F76">
        <w:rPr>
          <w:rFonts w:hint="cs"/>
          <w:cs/>
        </w:rPr>
        <w:t>‎</w:t>
      </w:r>
      <w:r w:rsidRPr="008D6F76">
        <w:rPr>
          <w:rFonts w:hint="cs"/>
          <w:rtl/>
        </w:rPr>
        <w:t>گوید</w:t>
      </w:r>
      <w:r w:rsidRPr="000A13B3">
        <w:rPr>
          <w:rStyle w:val="FootnoteReference"/>
          <w:rtl/>
        </w:rPr>
        <w:footnoteReference w:id="212"/>
      </w:r>
      <w:r w:rsidRPr="008D6F76">
        <w:rPr>
          <w:rFonts w:hint="cs"/>
          <w:rtl/>
        </w:rPr>
        <w:t>: در مقابل این طایفه، گروه دیگری از مردم در مخالفت با اینان، در روز عاشورا جشن و پایکوبی و شادی و خوشحالی به راه می</w:t>
      </w:r>
      <w:r w:rsidRPr="008D6F76">
        <w:rPr>
          <w:rFonts w:hint="cs"/>
          <w:cs/>
        </w:rPr>
        <w:t>‎</w:t>
      </w:r>
      <w:r w:rsidRPr="008D6F76">
        <w:rPr>
          <w:rFonts w:hint="cs"/>
          <w:rtl/>
        </w:rPr>
        <w:t>اندازند، یا به خاطر اینکه از نواصب و دشمنان حسین</w:t>
      </w:r>
      <w:r w:rsidR="007F2CBB" w:rsidRPr="008D6F76">
        <w:rPr>
          <w:rFonts w:hint="cs"/>
          <w:rtl/>
        </w:rPr>
        <w:t xml:space="preserve"> </w:t>
      </w:r>
      <w:r w:rsidR="00BF1126" w:rsidRPr="008D6F76">
        <w:rPr>
          <w:rFonts w:cs="CTraditional Arabic" w:hint="cs"/>
          <w:rtl/>
        </w:rPr>
        <w:t>س</w:t>
      </w:r>
      <w:r w:rsidR="007F2CBB" w:rsidRPr="008D6F76">
        <w:rPr>
          <w:rFonts w:cs="CTraditional Arabic" w:hint="cs"/>
          <w:rtl/>
        </w:rPr>
        <w:t xml:space="preserve"> </w:t>
      </w:r>
      <w:r w:rsidRPr="008D6F76">
        <w:rPr>
          <w:rFonts w:hint="cs"/>
          <w:rtl/>
        </w:rPr>
        <w:t>و اهل بیت او هستند و یا از انسان‌های جاهل و نادانی هستند که در برابر شرّ و فساد با شر و فساد و بدعت مقابله می</w:t>
      </w:r>
      <w:r w:rsidRPr="008D6F76">
        <w:rPr>
          <w:rFonts w:hint="cs"/>
          <w:cs/>
        </w:rPr>
        <w:t>‎</w:t>
      </w:r>
      <w:r w:rsidRPr="008D6F76">
        <w:rPr>
          <w:rFonts w:hint="cs"/>
          <w:rtl/>
        </w:rPr>
        <w:t>کنند. از این رو زینت و شادی را آشکار می</w:t>
      </w:r>
      <w:r w:rsidRPr="008D6F76">
        <w:rPr>
          <w:rFonts w:hint="cs"/>
          <w:cs/>
        </w:rPr>
        <w:t>‎</w:t>
      </w:r>
      <w:r w:rsidRPr="008D6F76">
        <w:rPr>
          <w:rFonts w:hint="cs"/>
          <w:rtl/>
        </w:rPr>
        <w:t>کنند؛ مانند رنگ کردن موی سر و پوشیدن لباسهای تازه و سرمه کشیدن چشمان و پخش مواد خوراکی و پختن غذاها که همگی خارج از عادت هستند و در این روز همانند سایر اعیاد و جشن</w:t>
      </w:r>
      <w:r w:rsidRPr="008D6F76">
        <w:rPr>
          <w:rFonts w:hint="eastAsia"/>
          <w:rtl/>
        </w:rPr>
        <w:t>‌</w:t>
      </w:r>
      <w:r w:rsidRPr="008D6F76">
        <w:rPr>
          <w:rFonts w:hint="cs"/>
          <w:rtl/>
        </w:rPr>
        <w:t>ها رفتار می</w:t>
      </w:r>
      <w:r w:rsidRPr="008D6F76">
        <w:rPr>
          <w:rFonts w:hint="cs"/>
          <w:cs/>
        </w:rPr>
        <w:t>‎</w:t>
      </w:r>
      <w:r w:rsidRPr="008D6F76">
        <w:rPr>
          <w:rFonts w:hint="cs"/>
          <w:rtl/>
        </w:rPr>
        <w:t>کنند و می</w:t>
      </w:r>
      <w:r w:rsidRPr="008D6F76">
        <w:rPr>
          <w:rFonts w:hint="cs"/>
          <w:cs/>
        </w:rPr>
        <w:t>‎</w:t>
      </w:r>
      <w:r w:rsidRPr="008D6F76">
        <w:rPr>
          <w:rFonts w:hint="cs"/>
          <w:rtl/>
        </w:rPr>
        <w:t>پندارند که این کار جزو سنت و رسم و عادت است. در حالی که سنت، ترک تمامی این اعمال است؛ زیرا در آن مورد، هیچ دلیل معتبری که بتوان بدان اعتماد کرد و هیچ اثر صحیحی که بتوان بدان رجوع کرد، وارد نشده است</w:t>
      </w:r>
      <w:r w:rsidR="00792A3C">
        <w:rPr>
          <w:rFonts w:hint="cs"/>
          <w:rtl/>
        </w:rPr>
        <w:t>.</w:t>
      </w:r>
      <w:r w:rsidRPr="008D6F76">
        <w:rPr>
          <w:rFonts w:hint="cs"/>
          <w:rtl/>
        </w:rPr>
        <w:t>.. تا آنجا که می</w:t>
      </w:r>
      <w:r w:rsidRPr="008D6F76">
        <w:rPr>
          <w:rFonts w:hint="cs"/>
          <w:cs/>
        </w:rPr>
        <w:t>‎</w:t>
      </w:r>
      <w:r w:rsidRPr="008D6F76">
        <w:rPr>
          <w:rFonts w:hint="cs"/>
          <w:rtl/>
        </w:rPr>
        <w:t>گوید: «پس این نادانان در روز عاشورا همانند سایر اعیاد، جشن و سرور و شادی راه می</w:t>
      </w:r>
      <w:r w:rsidRPr="008D6F76">
        <w:rPr>
          <w:rFonts w:hint="cs"/>
          <w:cs/>
        </w:rPr>
        <w:t>‎</w:t>
      </w:r>
      <w:r w:rsidRPr="008D6F76">
        <w:rPr>
          <w:rFonts w:hint="cs"/>
          <w:rtl/>
        </w:rPr>
        <w:t>اندازند و در مقابل، آن رافضیان اندوه و شیون و زاری به راه می</w:t>
      </w:r>
      <w:r w:rsidRPr="008D6F76">
        <w:rPr>
          <w:rFonts w:hint="cs"/>
          <w:cs/>
        </w:rPr>
        <w:t>‎</w:t>
      </w:r>
      <w:r w:rsidRPr="008D6F76">
        <w:rPr>
          <w:rFonts w:hint="cs"/>
          <w:rtl/>
        </w:rPr>
        <w:t>اندازند. هر دو طایفه، خطاکارند و از سنت نبوی خارجند و مرتکب کار حرام و گناه شده‌اند»</w:t>
      </w:r>
      <w:r w:rsidR="008D6F76">
        <w:rPr>
          <w:rFonts w:hint="cs"/>
          <w:rtl/>
        </w:rPr>
        <w:t>.</w:t>
      </w:r>
    </w:p>
    <w:p w:rsidR="00C556DE" w:rsidRPr="008D6F76" w:rsidRDefault="00C556DE" w:rsidP="000905D4">
      <w:pPr>
        <w:pStyle w:val="a6"/>
        <w:rPr>
          <w:rtl/>
        </w:rPr>
      </w:pPr>
      <w:r w:rsidRPr="008D6F76">
        <w:rPr>
          <w:rFonts w:hint="cs"/>
          <w:rtl/>
        </w:rPr>
        <w:t>حافظ ابن قیم نوشته است</w:t>
      </w:r>
      <w:r w:rsidRPr="000A13B3">
        <w:rPr>
          <w:rStyle w:val="FootnoteReference"/>
          <w:rtl/>
        </w:rPr>
        <w:footnoteReference w:id="213"/>
      </w:r>
      <w:r w:rsidRPr="008D6F76">
        <w:rPr>
          <w:rFonts w:hint="cs"/>
          <w:rtl/>
        </w:rPr>
        <w:t>: «احادیثی که درباره</w:t>
      </w:r>
      <w:r w:rsidRPr="008D6F76">
        <w:rPr>
          <w:rFonts w:hint="eastAsia"/>
          <w:rtl/>
        </w:rPr>
        <w:t>‌ی</w:t>
      </w:r>
      <w:r w:rsidRPr="008D6F76">
        <w:rPr>
          <w:rFonts w:hint="cs"/>
          <w:rtl/>
        </w:rPr>
        <w:t xml:space="preserve"> سرمه کشیدن چشمان و روغن زدن موی سر و استعمال بوی خوش در روز عاشورا وارد شده، همگی ساختگی و موضوع هستند که انسان‌های دروغگو آن‌ها را وضع کرده‌اند و در مقابل آنان، عده دیگری هستند که در این روز، شیون و زاری و اندوه به راه می</w:t>
      </w:r>
      <w:r w:rsidRPr="008D6F76">
        <w:rPr>
          <w:rFonts w:hint="cs"/>
          <w:cs/>
        </w:rPr>
        <w:t>‎</w:t>
      </w:r>
      <w:r w:rsidRPr="008D6F76">
        <w:rPr>
          <w:rFonts w:hint="cs"/>
          <w:rtl/>
        </w:rPr>
        <w:t>اندازند و در ماتم و عزا به سر می</w:t>
      </w:r>
      <w:r w:rsidRPr="008D6F76">
        <w:rPr>
          <w:rFonts w:hint="cs"/>
          <w:cs/>
        </w:rPr>
        <w:t>‎</w:t>
      </w:r>
      <w:r w:rsidRPr="008D6F76">
        <w:rPr>
          <w:rFonts w:hint="cs"/>
          <w:rtl/>
        </w:rPr>
        <w:t>برند. هر دو طایفه، مبتدع و از سنت خارجند. اما آنچه که از رافضیان نقل می</w:t>
      </w:r>
      <w:r w:rsidRPr="008D6F76">
        <w:rPr>
          <w:rFonts w:hint="cs"/>
          <w:cs/>
        </w:rPr>
        <w:t>‎</w:t>
      </w:r>
      <w:r w:rsidRPr="008D6F76">
        <w:rPr>
          <w:rFonts w:hint="cs"/>
          <w:rtl/>
        </w:rPr>
        <w:t>شود که در روز عاشورا، گوشت حیوانات مأکول را حرام می</w:t>
      </w:r>
      <w:r w:rsidRPr="008D6F76">
        <w:rPr>
          <w:rFonts w:hint="cs"/>
          <w:cs/>
        </w:rPr>
        <w:t>‎</w:t>
      </w:r>
      <w:r w:rsidRPr="008D6F76">
        <w:rPr>
          <w:rFonts w:hint="cs"/>
          <w:rtl/>
        </w:rPr>
        <w:t>دانند تا اینکه کتاب مصرع حسین</w:t>
      </w:r>
      <w:r w:rsidR="007F2CBB" w:rsidRPr="008D6F76">
        <w:rPr>
          <w:rFonts w:hint="cs"/>
          <w:rtl/>
        </w:rPr>
        <w:t xml:space="preserve"> </w:t>
      </w:r>
      <w:r w:rsidR="00BF1126" w:rsidRPr="008D6F76">
        <w:rPr>
          <w:rFonts w:cs="CTraditional Arabic" w:hint="cs"/>
          <w:rtl/>
        </w:rPr>
        <w:t>س</w:t>
      </w:r>
      <w:r w:rsidR="007F2CBB" w:rsidRPr="008D6F76">
        <w:rPr>
          <w:rFonts w:cs="CTraditional Arabic" w:hint="cs"/>
          <w:rtl/>
        </w:rPr>
        <w:t xml:space="preserve"> </w:t>
      </w:r>
      <w:r w:rsidRPr="008D6F76">
        <w:rPr>
          <w:rFonts w:hint="cs"/>
          <w:rtl/>
        </w:rPr>
        <w:t>را می</w:t>
      </w:r>
      <w:r w:rsidRPr="008D6F76">
        <w:rPr>
          <w:rFonts w:hint="cs"/>
          <w:cs/>
        </w:rPr>
        <w:t>‎</w:t>
      </w:r>
      <w:r w:rsidRPr="008D6F76">
        <w:rPr>
          <w:rFonts w:hint="cs"/>
          <w:rtl/>
        </w:rPr>
        <w:t>خوانند، این هم از نادانی</w:t>
      </w:r>
      <w:r w:rsidRPr="008D6F76">
        <w:rPr>
          <w:rFonts w:hint="eastAsia"/>
          <w:rtl/>
        </w:rPr>
        <w:t>‌</w:t>
      </w:r>
      <w:r w:rsidRPr="008D6F76">
        <w:rPr>
          <w:rFonts w:hint="cs"/>
          <w:rtl/>
        </w:rPr>
        <w:t>ها و مطالب مسخره</w:t>
      </w:r>
      <w:r w:rsidRPr="008D6F76">
        <w:rPr>
          <w:rFonts w:hint="eastAsia"/>
          <w:rtl/>
        </w:rPr>
        <w:t>‌</w:t>
      </w:r>
      <w:r w:rsidRPr="008D6F76">
        <w:rPr>
          <w:rFonts w:hint="cs"/>
          <w:rtl/>
        </w:rPr>
        <w:t>آمیزی است که نیازی به باطل کردن آن دیده نمی</w:t>
      </w:r>
      <w:r w:rsidRPr="008D6F76">
        <w:rPr>
          <w:rFonts w:hint="eastAsia"/>
          <w:rtl/>
        </w:rPr>
        <w:t>‌</w:t>
      </w:r>
      <w:r w:rsidRPr="008D6F76">
        <w:rPr>
          <w:rFonts w:hint="cs"/>
          <w:rtl/>
        </w:rPr>
        <w:t>شود. خدای برای ما بس است و او بهترین وکیل است.» سخن ابن قیم با کمی</w:t>
      </w:r>
      <w:r w:rsidRPr="008D6F76">
        <w:rPr>
          <w:rFonts w:hint="cs"/>
          <w:cs/>
        </w:rPr>
        <w:t>‎</w:t>
      </w:r>
      <w:r w:rsidRPr="008D6F76">
        <w:rPr>
          <w:rFonts w:hint="cs"/>
          <w:rtl/>
        </w:rPr>
        <w:t>اختصار به پایان رسید.</w:t>
      </w:r>
    </w:p>
    <w:p w:rsidR="00C556DE" w:rsidRDefault="00C556DE" w:rsidP="000905D4">
      <w:pPr>
        <w:tabs>
          <w:tab w:val="left" w:pos="3521"/>
        </w:tabs>
        <w:ind w:firstLine="284"/>
        <w:rPr>
          <w:rFonts w:cs="B Lotus"/>
          <w:rtl/>
        </w:rPr>
        <w:sectPr w:rsidR="00C556DE" w:rsidSect="00FB47BD">
          <w:footnotePr>
            <w:numRestart w:val="eachPage"/>
          </w:footnotePr>
          <w:pgSz w:w="7938" w:h="11907" w:code="9"/>
          <w:pgMar w:top="567" w:right="851" w:bottom="851" w:left="851" w:header="454" w:footer="0" w:gutter="0"/>
          <w:cols w:space="708"/>
          <w:titlePg/>
          <w:bidi/>
          <w:rtlGutter/>
          <w:docGrid w:linePitch="381"/>
        </w:sectPr>
      </w:pPr>
      <w:r w:rsidRPr="0087447B">
        <w:rPr>
          <w:rStyle w:val="Char3"/>
          <w:rFonts w:hint="cs"/>
          <w:rtl/>
        </w:rPr>
        <w:t>اعمال قبیح و ناپسند این رافضیان بیشتر از آن است که ذکر شوند و فضایح و رسوائی</w:t>
      </w:r>
      <w:r w:rsidRPr="0087447B">
        <w:rPr>
          <w:rStyle w:val="Char3"/>
          <w:rFonts w:hint="eastAsia"/>
          <w:rtl/>
        </w:rPr>
        <w:t>‌</w:t>
      </w:r>
      <w:r w:rsidRPr="0087447B">
        <w:rPr>
          <w:rStyle w:val="Char3"/>
          <w:rFonts w:hint="cs"/>
          <w:rtl/>
        </w:rPr>
        <w:t>هایشان مشهورتر از آن است که در اینجا خاطر نشان شوند. برای</w:t>
      </w:r>
      <w:r w:rsidRPr="007F2CBB">
        <w:rPr>
          <w:rStyle w:val="Char3"/>
          <w:rFonts w:hint="cs"/>
          <w:rtl/>
        </w:rPr>
        <w:t xml:space="preserve"> شناخت و آگاهی از مذهب نارواج و عقیده</w:t>
      </w:r>
      <w:r w:rsidRPr="007F2CBB">
        <w:rPr>
          <w:rStyle w:val="Char3"/>
          <w:rFonts w:hint="eastAsia"/>
          <w:rtl/>
        </w:rPr>
        <w:t>‌ی</w:t>
      </w:r>
      <w:r w:rsidRPr="007F2CBB">
        <w:rPr>
          <w:rStyle w:val="Char3"/>
          <w:rFonts w:hint="cs"/>
          <w:rtl/>
        </w:rPr>
        <w:t xml:space="preserve"> باطل و فاسدشان، همین مقدار کافی است</w:t>
      </w:r>
      <w:r w:rsidR="007F2CBB">
        <w:rPr>
          <w:rStyle w:val="Char3"/>
          <w:rFonts w:hint="cs"/>
          <w:rtl/>
        </w:rPr>
        <w:t>.</w:t>
      </w:r>
    </w:p>
    <w:p w:rsidR="00C556DE" w:rsidRPr="00177CF3" w:rsidRDefault="00C556DE" w:rsidP="000905D4">
      <w:pPr>
        <w:pStyle w:val="a"/>
        <w:rPr>
          <w:rtl/>
        </w:rPr>
      </w:pPr>
      <w:bookmarkStart w:id="139" w:name="_Toc304822812"/>
      <w:bookmarkStart w:id="140" w:name="_Toc436416196"/>
      <w:r w:rsidRPr="00177CF3">
        <w:rPr>
          <w:rFonts w:hint="cs"/>
          <w:rtl/>
        </w:rPr>
        <w:t>خاتمه</w:t>
      </w:r>
      <w:bookmarkEnd w:id="139"/>
      <w:bookmarkEnd w:id="140"/>
    </w:p>
    <w:p w:rsidR="00C556DE" w:rsidRPr="00177CF3" w:rsidRDefault="00C556DE" w:rsidP="000905D4">
      <w:pPr>
        <w:pStyle w:val="a7"/>
        <w:rPr>
          <w:rtl/>
        </w:rPr>
      </w:pPr>
      <w:r w:rsidRPr="00177CF3">
        <w:rPr>
          <w:rFonts w:hint="cs"/>
          <w:rtl/>
        </w:rPr>
        <w:t>(خداوند حسن خاتمه را به ما عطا فرماید!)</w:t>
      </w:r>
    </w:p>
    <w:p w:rsidR="00C556DE" w:rsidRPr="007F2CBB" w:rsidRDefault="00C556DE" w:rsidP="000905D4">
      <w:pPr>
        <w:pStyle w:val="a6"/>
        <w:rPr>
          <w:rtl/>
        </w:rPr>
      </w:pPr>
      <w:r w:rsidRPr="007F2CBB">
        <w:rPr>
          <w:rFonts w:hint="cs"/>
          <w:rtl/>
        </w:rPr>
        <w:t>در کتاب: مطالب عالیه از نوف بکالی آمده که روزی علی</w:t>
      </w:r>
      <w:r w:rsidR="007F2CBB" w:rsidRPr="007F2CBB">
        <w:rPr>
          <w:rFonts w:hint="cs"/>
          <w:rtl/>
          <w:lang w:bidi="ar-SA"/>
        </w:rPr>
        <w:t xml:space="preserve"> </w:t>
      </w:r>
      <w:r w:rsidR="00BF1126" w:rsidRPr="007F2CBB">
        <w:rPr>
          <w:rFonts w:cs="CTraditional Arabic" w:hint="cs"/>
          <w:rtl/>
        </w:rPr>
        <w:t>س</w:t>
      </w:r>
      <w:r w:rsidR="007F2CBB" w:rsidRPr="007F2CBB">
        <w:rPr>
          <w:rFonts w:cs="CTraditional Arabic" w:hint="cs"/>
          <w:rtl/>
          <w:lang w:bidi="ar-SA"/>
        </w:rPr>
        <w:t xml:space="preserve"> </w:t>
      </w:r>
      <w:r w:rsidRPr="007F2CBB">
        <w:rPr>
          <w:rFonts w:hint="cs"/>
          <w:rtl/>
        </w:rPr>
        <w:t xml:space="preserve">به مسجد رفت و در راه جندب بن نصیر و ربیع بن خُثیم و برادرزاده‌اش </w:t>
      </w:r>
      <w:r w:rsidRPr="00177CF3">
        <w:rPr>
          <w:rFonts w:cs="Times New Roman" w:hint="cs"/>
          <w:rtl/>
        </w:rPr>
        <w:t>–</w:t>
      </w:r>
      <w:r w:rsidRPr="007F2CBB">
        <w:rPr>
          <w:rFonts w:hint="cs"/>
          <w:rtl/>
        </w:rPr>
        <w:t xml:space="preserve"> که همگی از یاران گوش به فرمان بودند </w:t>
      </w:r>
      <w:r w:rsidRPr="00177CF3">
        <w:rPr>
          <w:rFonts w:cs="Times New Roman" w:hint="cs"/>
          <w:rtl/>
        </w:rPr>
        <w:t>–</w:t>
      </w:r>
      <w:r w:rsidRPr="007F2CBB">
        <w:rPr>
          <w:rFonts w:hint="cs"/>
          <w:rtl/>
        </w:rPr>
        <w:t xml:space="preserve"> به وی روی آوردند. حضرت علی و آن کسانی که با وی بودند به سوی چند نفری رفتند، آنان به سرعت به پا خواسته و به طرف علی رفتند و به وی سلام کردند. سپس علی</w:t>
      </w:r>
      <w:r w:rsidR="007F2CBB" w:rsidRPr="007F2CBB">
        <w:rPr>
          <w:rFonts w:hint="cs"/>
          <w:rtl/>
          <w:lang w:bidi="ar-SA"/>
        </w:rPr>
        <w:t xml:space="preserve"> </w:t>
      </w:r>
      <w:r w:rsidR="00BF1126">
        <w:rPr>
          <w:rFonts w:ascii="AGA Arabesque" w:hAnsi="AGA Arabesque" w:cs="CTraditional Arabic" w:hint="cs"/>
          <w:rtl/>
        </w:rPr>
        <w:t>س</w:t>
      </w:r>
      <w:r w:rsidR="007F2CBB">
        <w:rPr>
          <w:rFonts w:ascii="AGA Arabesque" w:hAnsi="AGA Arabesque" w:cs="CTraditional Arabic" w:hint="cs"/>
          <w:rtl/>
          <w:lang w:bidi="ar-SA"/>
        </w:rPr>
        <w:t xml:space="preserve"> </w:t>
      </w:r>
      <w:r w:rsidRPr="007F2CBB">
        <w:rPr>
          <w:rFonts w:hint="cs"/>
          <w:rtl/>
        </w:rPr>
        <w:t>گفت: این افراد چه کسانی هستند؟ گفتند: گروهی از شیعیان و پیروان تو</w:t>
      </w:r>
      <w:r w:rsidR="00010E66">
        <w:rPr>
          <w:rFonts w:hint="cs"/>
          <w:rtl/>
        </w:rPr>
        <w:t xml:space="preserve">‌ای </w:t>
      </w:r>
      <w:r w:rsidRPr="007F2CBB">
        <w:rPr>
          <w:rFonts w:hint="cs"/>
          <w:rtl/>
        </w:rPr>
        <w:t>امیر مؤمنان! گفت: آرزوی خیر برایشان دارم. آنگاه گفت:</w:t>
      </w:r>
      <w:r w:rsidR="00010E66">
        <w:rPr>
          <w:rFonts w:hint="cs"/>
          <w:rtl/>
        </w:rPr>
        <w:t xml:space="preserve">‌ای </w:t>
      </w:r>
      <w:r w:rsidRPr="007F2CBB">
        <w:rPr>
          <w:rFonts w:hint="cs"/>
          <w:rtl/>
        </w:rPr>
        <w:t>جماعت! چه شده که من علامت شیعه</w:t>
      </w:r>
      <w:r w:rsidRPr="007F2CBB">
        <w:rPr>
          <w:rFonts w:hint="eastAsia"/>
          <w:rtl/>
        </w:rPr>
        <w:t>‌ی</w:t>
      </w:r>
      <w:r w:rsidRPr="007F2CBB">
        <w:rPr>
          <w:rFonts w:hint="cs"/>
          <w:rtl/>
        </w:rPr>
        <w:t xml:space="preserve"> ما و دوستداران ما را در شما نمی</w:t>
      </w:r>
      <w:r w:rsidRPr="007F2CBB">
        <w:rPr>
          <w:rFonts w:hint="cs"/>
          <w:cs/>
        </w:rPr>
        <w:t>‎</w:t>
      </w:r>
      <w:r w:rsidRPr="007F2CBB">
        <w:rPr>
          <w:rFonts w:hint="cs"/>
          <w:rtl/>
        </w:rPr>
        <w:t>بینم؟ آن قوم حیا کردند و چیزی نگفتند. جندب و ربیع به وی روی آوردند و گفتند: علامت شیعه و پیروان شما چیست</w:t>
      </w:r>
      <w:r w:rsidR="00010E66">
        <w:rPr>
          <w:rFonts w:hint="cs"/>
          <w:rtl/>
        </w:rPr>
        <w:t xml:space="preserve">‌ای </w:t>
      </w:r>
      <w:r w:rsidRPr="007F2CBB">
        <w:rPr>
          <w:rFonts w:hint="cs"/>
          <w:rtl/>
        </w:rPr>
        <w:t>امیر مؤمنان؟! حضرت علی ساکت شد. آنگاه همام که فرد مجتهدی بود برخاست و گفت: به خاطر کسی که شما اهل بیت را اکرام کرده و لطف و عنایت خاص شامل حالتان کرده و شما را دوشت داشته از شما می</w:t>
      </w:r>
      <w:r w:rsidRPr="007F2CBB">
        <w:rPr>
          <w:rFonts w:hint="cs"/>
          <w:cs/>
        </w:rPr>
        <w:t>‎</w:t>
      </w:r>
      <w:r w:rsidRPr="007F2CBB">
        <w:rPr>
          <w:rFonts w:hint="cs"/>
          <w:rtl/>
        </w:rPr>
        <w:t>پرسم چرا ویژگی شیعیان و پیروانتان را به ما نگفتی؟ حضرت علی</w:t>
      </w:r>
      <w:r w:rsidR="007F2CBB" w:rsidRPr="007F2CBB">
        <w:rPr>
          <w:rFonts w:hint="cs"/>
          <w:rtl/>
          <w:lang w:bidi="ar-SA"/>
        </w:rPr>
        <w:t xml:space="preserve"> </w:t>
      </w:r>
      <w:r w:rsidR="00BF1126" w:rsidRPr="007F2CBB">
        <w:rPr>
          <w:rFonts w:cs="CTraditional Arabic" w:hint="cs"/>
          <w:rtl/>
        </w:rPr>
        <w:t>س</w:t>
      </w:r>
      <w:r w:rsidR="007F2CBB" w:rsidRPr="007F2CBB">
        <w:rPr>
          <w:rFonts w:cs="CTraditional Arabic" w:hint="cs"/>
          <w:rtl/>
          <w:lang w:bidi="ar-SA"/>
        </w:rPr>
        <w:t xml:space="preserve"> </w:t>
      </w:r>
      <w:r w:rsidRPr="007F2CBB">
        <w:rPr>
          <w:rFonts w:hint="cs"/>
          <w:rtl/>
        </w:rPr>
        <w:t>گفت: همه آن ویژگی</w:t>
      </w:r>
      <w:r w:rsidRPr="007F2CBB">
        <w:rPr>
          <w:rFonts w:hint="eastAsia"/>
          <w:rtl/>
        </w:rPr>
        <w:t>‌</w:t>
      </w:r>
      <w:r w:rsidRPr="007F2CBB">
        <w:rPr>
          <w:rFonts w:hint="cs"/>
          <w:rtl/>
        </w:rPr>
        <w:t>ها را به شما خواهم گفت. دستش را بر شانه</w:t>
      </w:r>
      <w:r w:rsidRPr="007F2CBB">
        <w:rPr>
          <w:rFonts w:hint="eastAsia"/>
          <w:rtl/>
        </w:rPr>
        <w:t>‌ی</w:t>
      </w:r>
      <w:r w:rsidRPr="007F2CBB">
        <w:rPr>
          <w:rFonts w:hint="cs"/>
          <w:rtl/>
        </w:rPr>
        <w:t xml:space="preserve"> همام گذاشت و گفت: شیعه و پیروان ما، عارفان به خداوند و عمل</w:t>
      </w:r>
      <w:r w:rsidRPr="007F2CBB">
        <w:rPr>
          <w:rFonts w:hint="eastAsia"/>
          <w:rtl/>
        </w:rPr>
        <w:t>‌</w:t>
      </w:r>
      <w:r w:rsidRPr="007F2CBB">
        <w:rPr>
          <w:rFonts w:hint="cs"/>
          <w:rtl/>
        </w:rPr>
        <w:t>کنندگان به اوامر و دستورات خداوند هستند. اهل فضایل و نیکی</w:t>
      </w:r>
      <w:r w:rsidRPr="007F2CBB">
        <w:rPr>
          <w:rFonts w:hint="eastAsia"/>
          <w:rtl/>
        </w:rPr>
        <w:t>‌</w:t>
      </w:r>
      <w:r w:rsidRPr="007F2CBB">
        <w:rPr>
          <w:rFonts w:hint="cs"/>
          <w:rtl/>
        </w:rPr>
        <w:t>هایند و سخن راست بر زبان می</w:t>
      </w:r>
      <w:r w:rsidRPr="007F2CBB">
        <w:rPr>
          <w:rFonts w:hint="cs"/>
          <w:cs/>
        </w:rPr>
        <w:t>‎</w:t>
      </w:r>
      <w:r w:rsidRPr="007F2CBB">
        <w:rPr>
          <w:rFonts w:hint="cs"/>
          <w:rtl/>
        </w:rPr>
        <w:t>آورند. خوراکشان، قوت و نیرو، و لباسشان، میانه روی است. وروش و خلق و خویشان، تواضع و فروتنی برای خداوند با اطاعت کردن از اوامر اوست. آنان خاضعانه خدای را پرستش می</w:t>
      </w:r>
      <w:r w:rsidRPr="007F2CBB">
        <w:rPr>
          <w:rFonts w:hint="cs"/>
          <w:cs/>
        </w:rPr>
        <w:t>‎</w:t>
      </w:r>
      <w:r w:rsidRPr="007F2CBB">
        <w:rPr>
          <w:rFonts w:hint="cs"/>
          <w:rtl/>
        </w:rPr>
        <w:t>نمایند و چشمانشان را از محرمات الهی باز می</w:t>
      </w:r>
      <w:r w:rsidRPr="007F2CBB">
        <w:rPr>
          <w:rFonts w:hint="cs"/>
          <w:cs/>
        </w:rPr>
        <w:t>‎</w:t>
      </w:r>
      <w:r w:rsidRPr="007F2CBB">
        <w:rPr>
          <w:rFonts w:hint="cs"/>
          <w:rtl/>
        </w:rPr>
        <w:t>دارند و گوش</w:t>
      </w:r>
      <w:r w:rsidRPr="007F2CBB">
        <w:rPr>
          <w:rFonts w:hint="eastAsia"/>
          <w:rtl/>
        </w:rPr>
        <w:t>‌</w:t>
      </w:r>
      <w:r w:rsidRPr="007F2CBB">
        <w:rPr>
          <w:rFonts w:hint="cs"/>
          <w:rtl/>
        </w:rPr>
        <w:t>هایشان را بر علم و آگاهی از دینشان وقف نموده‌اند. آنان در هنگام بلا و شداید همانند زمان خوشی و آسایش هستند به خاطر اینکه راضی به قدر و قضای خداوند هستند. اگر زمان</w:t>
      </w:r>
      <w:r w:rsidRPr="007F2CBB">
        <w:rPr>
          <w:rFonts w:hint="eastAsia"/>
          <w:rtl/>
        </w:rPr>
        <w:t>‌</w:t>
      </w:r>
      <w:r w:rsidRPr="007F2CBB">
        <w:rPr>
          <w:rFonts w:hint="cs"/>
          <w:rtl/>
        </w:rPr>
        <w:t>های معین مرگ که خداوند برایشان مقرر نموده، نمی</w:t>
      </w:r>
      <w:r w:rsidRPr="007F2CBB">
        <w:rPr>
          <w:rFonts w:hint="cs"/>
          <w:cs/>
        </w:rPr>
        <w:t>‎</w:t>
      </w:r>
      <w:r w:rsidRPr="007F2CBB">
        <w:rPr>
          <w:rFonts w:hint="cs"/>
          <w:rtl/>
        </w:rPr>
        <w:t>بود، به خاطر اشتیاق به دیدار خداوند و دیدن پاداش اعمالشان و به خاطر ترس از عذاب دردناک، روحشان در بدنشان حتی یک چشم به هم زدن هم استقرار نمی</w:t>
      </w:r>
      <w:r w:rsidRPr="007F2CBB">
        <w:rPr>
          <w:rFonts w:hint="cs"/>
          <w:cs/>
        </w:rPr>
        <w:t>‎</w:t>
      </w:r>
      <w:r w:rsidRPr="007F2CBB">
        <w:rPr>
          <w:rFonts w:hint="cs"/>
          <w:rtl/>
        </w:rPr>
        <w:t>یافت. خالق را در درون خود بزرگ می</w:t>
      </w:r>
      <w:r w:rsidRPr="007F2CBB">
        <w:rPr>
          <w:rFonts w:hint="cs"/>
          <w:cs/>
        </w:rPr>
        <w:t>‎</w:t>
      </w:r>
      <w:r w:rsidRPr="007F2CBB">
        <w:rPr>
          <w:rFonts w:hint="cs"/>
          <w:rtl/>
        </w:rPr>
        <w:t>دانند و غیر خالق را در برابر چشمان خود، کوچک می</w:t>
      </w:r>
      <w:r w:rsidRPr="007F2CBB">
        <w:rPr>
          <w:rFonts w:hint="cs"/>
          <w:cs/>
        </w:rPr>
        <w:t>‎</w:t>
      </w:r>
      <w:r w:rsidRPr="007F2CBB">
        <w:rPr>
          <w:rFonts w:hint="cs"/>
          <w:rtl/>
        </w:rPr>
        <w:t>دانند. آنان و بهشت به گونه‌ای هستند که هر کس آن را می</w:t>
      </w:r>
      <w:r w:rsidRPr="007F2CBB">
        <w:rPr>
          <w:rFonts w:hint="cs"/>
          <w:cs/>
        </w:rPr>
        <w:t>‎</w:t>
      </w:r>
      <w:r w:rsidRPr="007F2CBB">
        <w:rPr>
          <w:rFonts w:hint="cs"/>
          <w:rtl/>
        </w:rPr>
        <w:t>بیند، گویی بر تخت</w:t>
      </w:r>
      <w:r w:rsidRPr="007F2CBB">
        <w:rPr>
          <w:rFonts w:hint="eastAsia"/>
          <w:rtl/>
        </w:rPr>
        <w:t>‌</w:t>
      </w:r>
      <w:r w:rsidRPr="007F2CBB">
        <w:rPr>
          <w:rFonts w:hint="cs"/>
          <w:rtl/>
        </w:rPr>
        <w:t>های مزیّن تکیه زده‌اند و آنان و جهنم به گونه‌ای هستند که هر کس بدان می</w:t>
      </w:r>
      <w:r w:rsidRPr="007F2CBB">
        <w:rPr>
          <w:rFonts w:hint="cs"/>
          <w:cs/>
        </w:rPr>
        <w:t>‎</w:t>
      </w:r>
      <w:r w:rsidRPr="007F2CBB">
        <w:rPr>
          <w:rFonts w:hint="cs"/>
          <w:rtl/>
        </w:rPr>
        <w:t>نگرد گویی آنان را در عذاب می</w:t>
      </w:r>
      <w:r w:rsidRPr="007F2CBB">
        <w:rPr>
          <w:rFonts w:hint="cs"/>
          <w:cs/>
        </w:rPr>
        <w:t>‎</w:t>
      </w:r>
      <w:r w:rsidRPr="007F2CBB">
        <w:rPr>
          <w:rFonts w:hint="cs"/>
          <w:rtl/>
        </w:rPr>
        <w:t>بیند. چند روز کمی در این دنیا در برابر سختی</w:t>
      </w:r>
      <w:r w:rsidRPr="007F2CBB">
        <w:rPr>
          <w:rFonts w:hint="eastAsia"/>
          <w:rtl/>
        </w:rPr>
        <w:t>‌</w:t>
      </w:r>
      <w:r w:rsidRPr="007F2CBB">
        <w:rPr>
          <w:rFonts w:hint="cs"/>
          <w:rtl/>
        </w:rPr>
        <w:t>ها و ناملایمات زندگی صبر و شکیبایی پیشه می</w:t>
      </w:r>
      <w:r w:rsidRPr="007F2CBB">
        <w:rPr>
          <w:rFonts w:hint="cs"/>
          <w:cs/>
        </w:rPr>
        <w:t>‎</w:t>
      </w:r>
      <w:r w:rsidRPr="007F2CBB">
        <w:rPr>
          <w:rFonts w:hint="cs"/>
          <w:rtl/>
        </w:rPr>
        <w:t>کنند اما در عوض آسایش و راحتی طولانی</w:t>
      </w:r>
      <w:r w:rsidRPr="007F2CBB">
        <w:rPr>
          <w:rFonts w:hint="eastAsia"/>
          <w:rtl/>
        </w:rPr>
        <w:t>‌</w:t>
      </w:r>
      <w:r w:rsidRPr="007F2CBB">
        <w:rPr>
          <w:rFonts w:hint="cs"/>
          <w:rtl/>
        </w:rPr>
        <w:t>ای به دنبال آن سختی</w:t>
      </w:r>
      <w:r w:rsidRPr="007F2CBB">
        <w:rPr>
          <w:rFonts w:hint="eastAsia"/>
          <w:rtl/>
        </w:rPr>
        <w:t>‌</w:t>
      </w:r>
      <w:r w:rsidRPr="007F2CBB">
        <w:rPr>
          <w:rFonts w:hint="cs"/>
          <w:rtl/>
        </w:rPr>
        <w:t>ها و ناخوشی‌ها می</w:t>
      </w:r>
      <w:r w:rsidRPr="007F2CBB">
        <w:rPr>
          <w:rFonts w:hint="cs"/>
          <w:cs/>
        </w:rPr>
        <w:t>‎</w:t>
      </w:r>
      <w:r w:rsidRPr="007F2CBB">
        <w:rPr>
          <w:rFonts w:hint="cs"/>
          <w:rtl/>
        </w:rPr>
        <w:t>آید. دنیا آنان را خواست ولی آنان دنیا را نخواستند. دنیا در طلبشان بود ولی آن‌ها دنیا را ناامید کردند. شب هنگام گامهایشان به صف ایستاده‌اند و در قسمت‌های شب قرآن را به تأنی می</w:t>
      </w:r>
      <w:r w:rsidRPr="007F2CBB">
        <w:rPr>
          <w:rFonts w:hint="cs"/>
          <w:cs/>
        </w:rPr>
        <w:t>‎</w:t>
      </w:r>
      <w:r w:rsidRPr="007F2CBB">
        <w:rPr>
          <w:rFonts w:hint="cs"/>
          <w:rtl/>
        </w:rPr>
        <w:t>خوانند. خودشان را با مثالهای قرآنی پند و اندرز می</w:t>
      </w:r>
      <w:r w:rsidRPr="007F2CBB">
        <w:rPr>
          <w:rFonts w:hint="cs"/>
          <w:cs/>
        </w:rPr>
        <w:t>‎</w:t>
      </w:r>
      <w:r w:rsidRPr="007F2CBB">
        <w:rPr>
          <w:rFonts w:hint="cs"/>
          <w:rtl/>
        </w:rPr>
        <w:t>دهند و باری از درمان قرآن، دردهای خود را معالجه و مداوا می</w:t>
      </w:r>
      <w:r w:rsidRPr="007F2CBB">
        <w:rPr>
          <w:rFonts w:hint="cs"/>
          <w:cs/>
        </w:rPr>
        <w:t>‎</w:t>
      </w:r>
      <w:r w:rsidRPr="007F2CBB">
        <w:rPr>
          <w:rFonts w:hint="cs"/>
          <w:rtl/>
        </w:rPr>
        <w:t>کنند و بار دیگر پیشانی</w:t>
      </w:r>
      <w:r w:rsidRPr="007F2CBB">
        <w:rPr>
          <w:rFonts w:hint="eastAsia"/>
          <w:rtl/>
        </w:rPr>
        <w:t>‌</w:t>
      </w:r>
      <w:r w:rsidRPr="007F2CBB">
        <w:rPr>
          <w:rFonts w:hint="cs"/>
          <w:rtl/>
        </w:rPr>
        <w:t>ها و کف دستان و زانوها و اطراف پاهایشان را می</w:t>
      </w:r>
      <w:r w:rsidRPr="007F2CBB">
        <w:rPr>
          <w:rFonts w:hint="cs"/>
          <w:cs/>
        </w:rPr>
        <w:t>‎</w:t>
      </w:r>
      <w:r w:rsidRPr="007F2CBB">
        <w:rPr>
          <w:rFonts w:hint="cs"/>
          <w:rtl/>
        </w:rPr>
        <w:t>گسترانند در حالی که اشک از رخسارشان سرازیر می</w:t>
      </w:r>
      <w:r w:rsidRPr="007F2CBB">
        <w:rPr>
          <w:rFonts w:hint="cs"/>
          <w:cs/>
        </w:rPr>
        <w:t>‎</w:t>
      </w:r>
      <w:r w:rsidRPr="007F2CBB">
        <w:rPr>
          <w:rFonts w:hint="cs"/>
          <w:rtl/>
        </w:rPr>
        <w:t>شود و خداوند جبار و بزرگ را تمجید و ستایش می</w:t>
      </w:r>
      <w:r w:rsidRPr="007F2CBB">
        <w:rPr>
          <w:rFonts w:hint="cs"/>
          <w:cs/>
        </w:rPr>
        <w:t>‎</w:t>
      </w:r>
      <w:r w:rsidRPr="007F2CBB">
        <w:rPr>
          <w:rFonts w:hint="cs"/>
          <w:rtl/>
        </w:rPr>
        <w:t>کنند و به خداوند پناه می</w:t>
      </w:r>
      <w:r w:rsidRPr="007F2CBB">
        <w:rPr>
          <w:rFonts w:hint="cs"/>
          <w:cs/>
        </w:rPr>
        <w:t>‎</w:t>
      </w:r>
      <w:r w:rsidRPr="007F2CBB">
        <w:rPr>
          <w:rFonts w:hint="cs"/>
          <w:rtl/>
        </w:rPr>
        <w:t>برند. این گذران شبشان بود. اما در روز، انسان‌های بردبار، عالم، خوب و پرهیزگارند. می</w:t>
      </w:r>
      <w:r w:rsidRPr="007F2CBB">
        <w:rPr>
          <w:rFonts w:hint="cs"/>
          <w:cs/>
        </w:rPr>
        <w:t>‎</w:t>
      </w:r>
      <w:r w:rsidRPr="007F2CBB">
        <w:rPr>
          <w:rFonts w:hint="cs"/>
          <w:rtl/>
        </w:rPr>
        <w:t>پنداری که آنان مریض هستند و اختلال حواس پیدا کرده‌اند در حالی که چنین نیستند بلکه از عظمت پروردگارشان و شدت قدرت و فرمانروایی اوست که قلبشان این چنین برای او سبک گردیده و عقل و اندیشه</w:t>
      </w:r>
      <w:r w:rsidRPr="007F2CBB">
        <w:rPr>
          <w:rFonts w:hint="eastAsia"/>
          <w:rtl/>
        </w:rPr>
        <w:t>‌ی</w:t>
      </w:r>
      <w:r w:rsidR="0022370F">
        <w:rPr>
          <w:rFonts w:hint="cs"/>
          <w:rtl/>
        </w:rPr>
        <w:t>‌شان ‌</w:t>
      </w:r>
      <w:r w:rsidRPr="007F2CBB">
        <w:rPr>
          <w:rFonts w:hint="cs"/>
          <w:rtl/>
        </w:rPr>
        <w:t xml:space="preserve">از او گیج و سرگشته شده است. </w:t>
      </w:r>
    </w:p>
    <w:p w:rsidR="00C556DE" w:rsidRPr="007F2CBB" w:rsidRDefault="00C556DE" w:rsidP="000905D4">
      <w:pPr>
        <w:pStyle w:val="a6"/>
        <w:rPr>
          <w:rtl/>
        </w:rPr>
      </w:pPr>
      <w:r w:rsidRPr="007F2CBB">
        <w:rPr>
          <w:rFonts w:hint="cs"/>
          <w:rtl/>
        </w:rPr>
        <w:t>هرگاه از این امور می</w:t>
      </w:r>
      <w:r w:rsidRPr="007F2CBB">
        <w:rPr>
          <w:rFonts w:hint="cs"/>
          <w:cs/>
        </w:rPr>
        <w:t>‎</w:t>
      </w:r>
      <w:r w:rsidRPr="007F2CBB">
        <w:rPr>
          <w:rFonts w:hint="cs"/>
          <w:rtl/>
        </w:rPr>
        <w:t>ترسند، با اعمال پاک و شایسته به سوی خداوند متعال می</w:t>
      </w:r>
      <w:r w:rsidRPr="007F2CBB">
        <w:rPr>
          <w:rFonts w:hint="cs"/>
          <w:cs/>
        </w:rPr>
        <w:t>‎</w:t>
      </w:r>
      <w:r w:rsidRPr="007F2CBB">
        <w:rPr>
          <w:rFonts w:hint="cs"/>
          <w:rtl/>
        </w:rPr>
        <w:t>شتابند و به اعمال کم راضی نیستند و اعمال صالح زیادی که انجام می</w:t>
      </w:r>
      <w:r w:rsidRPr="007F2CBB">
        <w:rPr>
          <w:rFonts w:hint="cs"/>
          <w:cs/>
        </w:rPr>
        <w:t>‎</w:t>
      </w:r>
      <w:r w:rsidRPr="007F2CBB">
        <w:rPr>
          <w:rFonts w:hint="cs"/>
          <w:rtl/>
        </w:rPr>
        <w:t>دهند، زیاد نمی</w:t>
      </w:r>
      <w:r w:rsidRPr="007F2CBB">
        <w:rPr>
          <w:rFonts w:hint="cs"/>
          <w:cs/>
        </w:rPr>
        <w:t>‎</w:t>
      </w:r>
      <w:r w:rsidRPr="007F2CBB">
        <w:rPr>
          <w:rFonts w:hint="cs"/>
          <w:rtl/>
        </w:rPr>
        <w:t>دانند. آنان در هنگام انجام دادن اعمال نیک مدام خودشان را متهم می</w:t>
      </w:r>
      <w:r w:rsidRPr="007F2CBB">
        <w:rPr>
          <w:rFonts w:hint="cs"/>
          <w:cs/>
        </w:rPr>
        <w:t>‎</w:t>
      </w:r>
      <w:r w:rsidRPr="007F2CBB">
        <w:rPr>
          <w:rFonts w:hint="cs"/>
          <w:rtl/>
        </w:rPr>
        <w:t>نمایند و دلشان برای خودشان می</w:t>
      </w:r>
      <w:r w:rsidRPr="007F2CBB">
        <w:rPr>
          <w:rFonts w:hint="cs"/>
          <w:cs/>
        </w:rPr>
        <w:t>‎</w:t>
      </w:r>
      <w:r w:rsidRPr="007F2CBB">
        <w:rPr>
          <w:rFonts w:hint="cs"/>
          <w:rtl/>
        </w:rPr>
        <w:t>سوزد. در هر یک از آنان دین و اعتقاد قوی و راسخ، دور اندیشی، ایمان قوی، حرص برای کسب علم، فهم و درک بالایی در فقه، بردباری آگاهانه، زیرکی در صرفه</w:t>
      </w:r>
      <w:r w:rsidRPr="007F2CBB">
        <w:rPr>
          <w:rFonts w:hint="eastAsia"/>
          <w:rtl/>
        </w:rPr>
        <w:t>‌</w:t>
      </w:r>
      <w:r w:rsidRPr="007F2CBB">
        <w:rPr>
          <w:rFonts w:hint="cs"/>
          <w:rtl/>
        </w:rPr>
        <w:t>جویی، صرفه جویی در حالت بی</w:t>
      </w:r>
      <w:r w:rsidRPr="007F2CBB">
        <w:rPr>
          <w:rFonts w:hint="eastAsia"/>
          <w:rtl/>
        </w:rPr>
        <w:t>‌</w:t>
      </w:r>
      <w:r w:rsidRPr="007F2CBB">
        <w:rPr>
          <w:rFonts w:hint="cs"/>
          <w:rtl/>
        </w:rPr>
        <w:t>نیازی، خودآرایی هنگام نیازمندی، صبر و شکیبایی در هنگام سختی، خضوع و خشوع در عبادت، دلسوزی برای تلاشی که کرده‌اند، رفت و آمد به خاطر حق، رفق و مدارا در کسب و کار، می</w:t>
      </w:r>
      <w:r w:rsidRPr="007F2CBB">
        <w:rPr>
          <w:rFonts w:hint="cs"/>
          <w:cs/>
        </w:rPr>
        <w:t>‎</w:t>
      </w:r>
      <w:r w:rsidRPr="007F2CBB">
        <w:rPr>
          <w:rFonts w:hint="cs"/>
          <w:rtl/>
        </w:rPr>
        <w:t>بینی. می</w:t>
      </w:r>
      <w:r w:rsidRPr="007F2CBB">
        <w:rPr>
          <w:rFonts w:hint="cs"/>
          <w:cs/>
        </w:rPr>
        <w:t>‎</w:t>
      </w:r>
      <w:r w:rsidRPr="007F2CBB">
        <w:rPr>
          <w:rFonts w:hint="cs"/>
          <w:rtl/>
        </w:rPr>
        <w:t>بینی که آنان به دنبال روزی</w:t>
      </w:r>
      <w:r w:rsidRPr="007F2CBB">
        <w:rPr>
          <w:rFonts w:hint="eastAsia"/>
          <w:rtl/>
        </w:rPr>
        <w:t>‌ای</w:t>
      </w:r>
      <w:r w:rsidRPr="007F2CBB">
        <w:rPr>
          <w:rFonts w:hint="cs"/>
          <w:rtl/>
        </w:rPr>
        <w:t xml:space="preserve"> حلال می</w:t>
      </w:r>
      <w:r w:rsidRPr="001E076A">
        <w:rPr>
          <w:rFonts w:ascii="HQPB2" w:hAnsi="HQPB2" w:hint="cs"/>
          <w:cs/>
        </w:rPr>
        <w:t>‎</w:t>
      </w:r>
      <w:r w:rsidRPr="007F2CBB">
        <w:rPr>
          <w:rFonts w:hint="cs"/>
          <w:rtl/>
        </w:rPr>
        <w:t xml:space="preserve">روند و در مسیر دین، به آرامی </w:t>
      </w:r>
      <w:r w:rsidRPr="007F2CBB">
        <w:rPr>
          <w:rFonts w:hint="cs"/>
          <w:cs/>
        </w:rPr>
        <w:t>‎</w:t>
      </w:r>
      <w:r w:rsidRPr="007F2CBB">
        <w:rPr>
          <w:rFonts w:hint="cs"/>
          <w:rtl/>
        </w:rPr>
        <w:t>و آهسته حرکت می</w:t>
      </w:r>
      <w:r w:rsidRPr="007F2CBB">
        <w:rPr>
          <w:rFonts w:hint="cs"/>
          <w:cs/>
        </w:rPr>
        <w:t>‎</w:t>
      </w:r>
      <w:r w:rsidRPr="007F2CBB">
        <w:rPr>
          <w:rFonts w:hint="cs"/>
          <w:rtl/>
        </w:rPr>
        <w:t>کنند و شهوت خود را کنترل می</w:t>
      </w:r>
      <w:r w:rsidRPr="007F2CBB">
        <w:rPr>
          <w:rFonts w:hint="cs"/>
          <w:cs/>
        </w:rPr>
        <w:t>‎</w:t>
      </w:r>
      <w:r w:rsidRPr="007F2CBB">
        <w:rPr>
          <w:rFonts w:hint="cs"/>
          <w:rtl/>
        </w:rPr>
        <w:t>کنند. هر چیزی که برایشان مجهول و نامشخص باشد، آنان را مغرور و سرگردان نمی</w:t>
      </w:r>
      <w:r w:rsidRPr="001E076A">
        <w:rPr>
          <w:rFonts w:ascii="HQPB2" w:hAnsi="HQPB2" w:hint="cs"/>
          <w:cs/>
        </w:rPr>
        <w:t>‎</w:t>
      </w:r>
      <w:r w:rsidRPr="007F2CBB">
        <w:rPr>
          <w:rFonts w:hint="cs"/>
          <w:rtl/>
        </w:rPr>
        <w:t>کند. هر عملی که انجام می</w:t>
      </w:r>
      <w:r w:rsidRPr="001E076A">
        <w:rPr>
          <w:rFonts w:ascii="HQPB2" w:hAnsi="HQPB2" w:hint="cs"/>
          <w:cs/>
        </w:rPr>
        <w:t>‎</w:t>
      </w:r>
      <w:r w:rsidRPr="007F2CBB">
        <w:rPr>
          <w:rFonts w:hint="cs"/>
          <w:rtl/>
        </w:rPr>
        <w:t>دهند، شمارش نمی</w:t>
      </w:r>
      <w:r w:rsidRPr="007F2CBB">
        <w:rPr>
          <w:rFonts w:hint="cs"/>
          <w:cs/>
        </w:rPr>
        <w:t>‎</w:t>
      </w:r>
      <w:r w:rsidRPr="007F2CBB">
        <w:rPr>
          <w:rFonts w:hint="cs"/>
          <w:rtl/>
        </w:rPr>
        <w:t>کنند. خودشان را در اعمالشان کُند می</w:t>
      </w:r>
      <w:r w:rsidRPr="007F2CBB">
        <w:rPr>
          <w:rFonts w:hint="cs"/>
          <w:cs/>
        </w:rPr>
        <w:t>‎</w:t>
      </w:r>
      <w:r w:rsidRPr="007F2CBB">
        <w:rPr>
          <w:rFonts w:hint="cs"/>
          <w:rtl/>
        </w:rPr>
        <w:t>دانند در حالی که بهترین و نیکوترین عمل را انجام می</w:t>
      </w:r>
      <w:r w:rsidRPr="007F2CBB">
        <w:rPr>
          <w:rFonts w:hint="cs"/>
          <w:cs/>
        </w:rPr>
        <w:t>‎</w:t>
      </w:r>
      <w:r w:rsidRPr="007F2CBB">
        <w:rPr>
          <w:rFonts w:hint="cs"/>
          <w:rtl/>
        </w:rPr>
        <w:t>دهند. در حالی صبح می‌کنند که مشغول ذکر و یاد خدا هستند و در حالی که شب می‌کنند که همّ و غمشان شک در اعمالی است که در روز انجام داده‌اند. در نیمه‌های شب، نماز تهجد را می</w:t>
      </w:r>
      <w:r w:rsidRPr="007F2CBB">
        <w:rPr>
          <w:rFonts w:hint="cs"/>
          <w:cs/>
        </w:rPr>
        <w:t>‎</w:t>
      </w:r>
      <w:r w:rsidRPr="007F2CBB">
        <w:rPr>
          <w:rFonts w:hint="cs"/>
          <w:rtl/>
        </w:rPr>
        <w:t>خوانند و از شادی به خاطر فضل و رحمتی که نصیبشان شده، به صبح می</w:t>
      </w:r>
      <w:r w:rsidRPr="007F2CBB">
        <w:rPr>
          <w:rFonts w:hint="cs"/>
          <w:cs/>
        </w:rPr>
        <w:t>‎</w:t>
      </w:r>
      <w:r w:rsidRPr="007F2CBB">
        <w:rPr>
          <w:rFonts w:hint="cs"/>
          <w:rtl/>
        </w:rPr>
        <w:t>آیند. در آنچه که باقی مانده و هنوز از بین نرفته، مهربانی و دلسوزی به خرج می</w:t>
      </w:r>
      <w:r w:rsidRPr="007F2CBB">
        <w:rPr>
          <w:rFonts w:hint="cs"/>
          <w:cs/>
        </w:rPr>
        <w:t>‎</w:t>
      </w:r>
      <w:r w:rsidRPr="007F2CBB">
        <w:rPr>
          <w:rFonts w:hint="cs"/>
          <w:rtl/>
        </w:rPr>
        <w:t>دهند و به آنچه که از بین رفته هیچ گونه اهمیت و رغبتی نشان نمی</w:t>
      </w:r>
      <w:r w:rsidRPr="007F2CBB">
        <w:rPr>
          <w:rFonts w:hint="cs"/>
          <w:cs/>
        </w:rPr>
        <w:t>‎</w:t>
      </w:r>
      <w:r w:rsidRPr="007F2CBB">
        <w:rPr>
          <w:rFonts w:hint="cs"/>
          <w:rtl/>
        </w:rPr>
        <w:t>دهند. علم را با عمل و حلم و بردباری را با علم همراه می</w:t>
      </w:r>
      <w:r w:rsidRPr="007F2CBB">
        <w:rPr>
          <w:rFonts w:hint="cs"/>
          <w:cs/>
        </w:rPr>
        <w:t>‎</w:t>
      </w:r>
      <w:r w:rsidRPr="007F2CBB">
        <w:rPr>
          <w:rFonts w:hint="cs"/>
          <w:rtl/>
        </w:rPr>
        <w:t>کنند. همیشه نشیط و پر تحرک‌اند و از کسالت و تنبلی به دورند. منتظر لقای پروردگار خویش هستند. قلبشان خاشع و نفسشان قانع است. مدام در یاد پروردگار خویش‌اند.</w:t>
      </w:r>
    </w:p>
    <w:p w:rsidR="00C556DE" w:rsidRPr="007F2CBB" w:rsidRDefault="00C556DE" w:rsidP="000905D4">
      <w:pPr>
        <w:pStyle w:val="a6"/>
        <w:rPr>
          <w:rtl/>
        </w:rPr>
      </w:pPr>
      <w:r w:rsidRPr="007F2CBB">
        <w:rPr>
          <w:rFonts w:hint="cs"/>
          <w:rtl/>
        </w:rPr>
        <w:t xml:space="preserve"> دینشان را نگاه می</w:t>
      </w:r>
      <w:r w:rsidRPr="007F2CBB">
        <w:rPr>
          <w:rFonts w:hint="cs"/>
          <w:cs/>
        </w:rPr>
        <w:t>‎</w:t>
      </w:r>
      <w:r w:rsidRPr="007F2CBB">
        <w:rPr>
          <w:rFonts w:hint="cs"/>
          <w:rtl/>
        </w:rPr>
        <w:t>دارند. خشم خود را فرو می</w:t>
      </w:r>
      <w:r w:rsidRPr="007F2CBB">
        <w:rPr>
          <w:rFonts w:hint="cs"/>
          <w:cs/>
        </w:rPr>
        <w:t>‎</w:t>
      </w:r>
      <w:r w:rsidRPr="007F2CBB">
        <w:rPr>
          <w:rFonts w:hint="cs"/>
          <w:rtl/>
        </w:rPr>
        <w:t>خورند و همسایگانشان از آنان در امانند. کارشان، آسان و صبرشان، زیاد است. از تکبر و غرور به دورند و زیاد ذکر خدای را به جای می</w:t>
      </w:r>
      <w:r w:rsidRPr="007F2CBB">
        <w:rPr>
          <w:rFonts w:hint="cs"/>
          <w:cs/>
        </w:rPr>
        <w:t>‎</w:t>
      </w:r>
      <w:r w:rsidRPr="007F2CBB">
        <w:rPr>
          <w:rFonts w:hint="cs"/>
          <w:rtl/>
        </w:rPr>
        <w:t>آورند. هیچ کار خیری را از روی ریا انجام نمی</w:t>
      </w:r>
      <w:r w:rsidRPr="007F2CBB">
        <w:rPr>
          <w:rFonts w:hint="cs"/>
          <w:cs/>
        </w:rPr>
        <w:t>‎</w:t>
      </w:r>
      <w:r w:rsidRPr="007F2CBB">
        <w:rPr>
          <w:rFonts w:hint="cs"/>
          <w:rtl/>
        </w:rPr>
        <w:t>دهند و به خاطر شرم و حیا از دیگران، آن را ترک نمی</w:t>
      </w:r>
      <w:r w:rsidRPr="007F2CBB">
        <w:rPr>
          <w:rFonts w:hint="cs"/>
          <w:cs/>
        </w:rPr>
        <w:t>‎</w:t>
      </w:r>
      <w:r w:rsidRPr="007F2CBB">
        <w:rPr>
          <w:rFonts w:hint="cs"/>
          <w:rtl/>
        </w:rPr>
        <w:t>کنند. اینان، شیعیان و دوستان ما هستند. و آنان از ما و همراه ما هستند. آگاه باشید به آنان شوق و اشتیاق داشته باشید. همام ناله‌ای سر داد و بیهوش بر زمین افتاد. وی را تکان دادند و دیدند که جان باخته است. امیرالمؤمنین علی</w:t>
      </w:r>
      <w:r w:rsidR="007F2CBB" w:rsidRPr="007F2CBB">
        <w:rPr>
          <w:rFonts w:hint="cs"/>
          <w:rtl/>
          <w:lang w:bidi="ar-SA"/>
        </w:rPr>
        <w:t xml:space="preserve"> </w:t>
      </w:r>
      <w:r w:rsidR="00BF1126" w:rsidRPr="007F2CBB">
        <w:rPr>
          <w:rFonts w:cs="CTraditional Arabic" w:hint="cs"/>
          <w:rtl/>
        </w:rPr>
        <w:t>س</w:t>
      </w:r>
      <w:r w:rsidR="007F2CBB" w:rsidRPr="007F2CBB">
        <w:rPr>
          <w:rFonts w:cs="CTraditional Arabic" w:hint="cs"/>
          <w:rtl/>
          <w:lang w:bidi="ar-SA"/>
        </w:rPr>
        <w:t xml:space="preserve"> </w:t>
      </w:r>
      <w:r w:rsidRPr="007F2CBB">
        <w:rPr>
          <w:rFonts w:hint="cs"/>
          <w:rtl/>
        </w:rPr>
        <w:t>او را غسل داد و با همراهان خود بر وی نماز جنازه خواند</w:t>
      </w:r>
      <w:r w:rsidRPr="000A13B3">
        <w:rPr>
          <w:rStyle w:val="FootnoteReference"/>
          <w:rtl/>
        </w:rPr>
        <w:footnoteReference w:id="214"/>
      </w:r>
      <w:r w:rsidR="00196002" w:rsidRPr="007F2CBB">
        <w:rPr>
          <w:rFonts w:hint="cs"/>
          <w:rtl/>
        </w:rPr>
        <w:t>.</w:t>
      </w:r>
    </w:p>
    <w:p w:rsidR="00C556DE" w:rsidRPr="00533FA5" w:rsidRDefault="00C556DE" w:rsidP="000905D4">
      <w:pPr>
        <w:tabs>
          <w:tab w:val="left" w:pos="3521"/>
        </w:tabs>
        <w:ind w:firstLine="284"/>
        <w:jc w:val="both"/>
        <w:rPr>
          <w:rFonts w:cs="B Lotus"/>
          <w:rtl/>
        </w:rPr>
      </w:pPr>
      <w:r w:rsidRPr="0087447B">
        <w:rPr>
          <w:rStyle w:val="Char3"/>
          <w:rFonts w:hint="cs"/>
          <w:rtl/>
        </w:rPr>
        <w:t>مؤلف کتاب مذکور گوید: این صفات و خصال شیعه</w:t>
      </w:r>
      <w:r w:rsidRPr="0087447B">
        <w:rPr>
          <w:rStyle w:val="Char3"/>
          <w:rFonts w:hint="eastAsia"/>
          <w:rtl/>
        </w:rPr>
        <w:t>‌ی</w:t>
      </w:r>
      <w:r w:rsidRPr="0087447B">
        <w:rPr>
          <w:rStyle w:val="Char3"/>
          <w:rFonts w:hint="cs"/>
          <w:rtl/>
        </w:rPr>
        <w:t xml:space="preserve"> اهل بیت نبوی است که امامشان،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آنان را این گونه توصیف نموده است. و این تنها صفات و ویژگی مؤمنانِ برگزیده است نه کسانی که مشغول تعصب و چیزهای مسخره هستند؛ زیرا تنها با این صفات است که علامت محبت آشکار می</w:t>
      </w:r>
      <w:r w:rsidRPr="0087447B">
        <w:rPr>
          <w:rStyle w:val="Char3"/>
          <w:rFonts w:hint="cs"/>
          <w:cs/>
        </w:rPr>
        <w:t>‎</w:t>
      </w:r>
      <w:r w:rsidRPr="0087447B">
        <w:rPr>
          <w:rStyle w:val="Char3"/>
          <w:rFonts w:hint="cs"/>
          <w:rtl/>
        </w:rPr>
        <w:t>شود. علامت محبت هم، اطاعت و پیروی از محبوب و به دست آوردن رضایت و آنچه که او دوست دارد و متأدب شدن به آداب و اخلاق او، می</w:t>
      </w:r>
      <w:r w:rsidRPr="0087447B">
        <w:rPr>
          <w:rStyle w:val="Char3"/>
          <w:rFonts w:hint="cs"/>
          <w:cs/>
        </w:rPr>
        <w:t>‎</w:t>
      </w:r>
      <w:r w:rsidRPr="0087447B">
        <w:rPr>
          <w:rStyle w:val="Char3"/>
          <w:rFonts w:hint="cs"/>
          <w:rtl/>
        </w:rPr>
        <w:t>باشد. به همین خاطر است که علی</w:t>
      </w:r>
      <w:r w:rsidR="007F2CBB">
        <w:rPr>
          <w:rStyle w:val="Char3"/>
          <w:rFonts w:hint="cs"/>
          <w:rtl/>
        </w:rPr>
        <w:t xml:space="preserve"> </w:t>
      </w:r>
      <w:r w:rsidR="00BF1126">
        <w:rPr>
          <w:rStyle w:val="Char3"/>
          <w:rFonts w:cs="CTraditional Arabic" w:hint="cs"/>
          <w:rtl/>
        </w:rPr>
        <w:t>س</w:t>
      </w:r>
      <w:r w:rsidR="007F2CBB">
        <w:rPr>
          <w:rStyle w:val="Char3"/>
          <w:rFonts w:cs="CTraditional Arabic" w:hint="cs"/>
          <w:rtl/>
        </w:rPr>
        <w:t xml:space="preserve"> </w:t>
      </w:r>
      <w:r w:rsidRPr="0087447B">
        <w:rPr>
          <w:rStyle w:val="Char3"/>
          <w:rFonts w:hint="cs"/>
          <w:rtl/>
        </w:rPr>
        <w:t>می</w:t>
      </w:r>
      <w:r w:rsidRPr="0087447B">
        <w:rPr>
          <w:rStyle w:val="Char3"/>
          <w:rFonts w:hint="cs"/>
          <w:cs/>
        </w:rPr>
        <w:t>‎</w:t>
      </w:r>
      <w:r w:rsidRPr="0087447B">
        <w:rPr>
          <w:rStyle w:val="Char3"/>
          <w:rFonts w:hint="cs"/>
          <w:rtl/>
        </w:rPr>
        <w:t xml:space="preserve">گوید: </w:t>
      </w:r>
      <w:r w:rsidRPr="00377061">
        <w:rPr>
          <w:rStyle w:val="Char7"/>
          <w:rFonts w:hint="cs"/>
          <w:rtl/>
        </w:rPr>
        <w:t>«</w:t>
      </w:r>
      <w:r w:rsidRPr="009F53BF">
        <w:rPr>
          <w:rStyle w:val="Char1"/>
          <w:rFonts w:hint="cs"/>
          <w:rtl/>
        </w:rPr>
        <w:t>لا يجتمع حبّي وبغض أبي بکر وعمر</w:t>
      </w:r>
      <w:r w:rsidRPr="00A61D36">
        <w:rPr>
          <w:rStyle w:val="Char1"/>
          <w:vertAlign w:val="superscript"/>
          <w:rtl/>
        </w:rPr>
        <w:footnoteReference w:id="215"/>
      </w:r>
      <w:r w:rsidRPr="00377061">
        <w:rPr>
          <w:rStyle w:val="Char7"/>
          <w:rFonts w:hint="cs"/>
          <w:rtl/>
        </w:rPr>
        <w:t>»</w:t>
      </w:r>
      <w:r w:rsidRPr="0087447B">
        <w:rPr>
          <w:rStyle w:val="Char3"/>
          <w:rFonts w:hint="cs"/>
          <w:rtl/>
        </w:rPr>
        <w:t xml:space="preserve"> «حبّ و دوست داشتن من و دشمنی با ابوبکر و عمر با هم جمع نمی</w:t>
      </w:r>
      <w:r w:rsidRPr="0087447B">
        <w:rPr>
          <w:rStyle w:val="Char3"/>
          <w:rFonts w:hint="cs"/>
          <w:cs/>
        </w:rPr>
        <w:t>‎</w:t>
      </w:r>
      <w:r w:rsidRPr="0087447B">
        <w:rPr>
          <w:rStyle w:val="Char3"/>
          <w:rFonts w:hint="cs"/>
          <w:rtl/>
        </w:rPr>
        <w:t>شوند»؛ زیرا با تحقیق و پژوهش، به دست آمده که محبت مستوجب متخلق شدن به اخلاق محبوب و تبعیت کردن از راه و روش او و دوست داشتن کسی که محبوب دوستش دارد، می</w:t>
      </w:r>
      <w:r w:rsidRPr="0087447B">
        <w:rPr>
          <w:rStyle w:val="Char3"/>
          <w:rFonts w:hint="cs"/>
          <w:cs/>
        </w:rPr>
        <w:t>‎</w:t>
      </w:r>
      <w:r w:rsidRPr="0087447B">
        <w:rPr>
          <w:rStyle w:val="Char3"/>
          <w:rFonts w:hint="cs"/>
          <w:rtl/>
        </w:rPr>
        <w:t>باشد. از جمله روش و اخلاق علی</w:t>
      </w:r>
      <w:r w:rsidR="007F2CBB">
        <w:rPr>
          <w:rStyle w:val="Char3"/>
          <w:rFonts w:hint="cs"/>
          <w:rtl/>
        </w:rPr>
        <w:t xml:space="preserve"> </w:t>
      </w:r>
      <w:r w:rsidR="00BF1126">
        <w:rPr>
          <w:rStyle w:val="Char3"/>
          <w:rFonts w:cs="CTraditional Arabic" w:hint="cs"/>
          <w:rtl/>
        </w:rPr>
        <w:t>س</w:t>
      </w:r>
      <w:r w:rsidRPr="0087447B">
        <w:rPr>
          <w:rStyle w:val="Char3"/>
          <w:rFonts w:hint="cs"/>
          <w:rtl/>
        </w:rPr>
        <w:t xml:space="preserve"> حب و دوستی ابوبکر و عمر و عثمان </w:t>
      </w:r>
      <w:r w:rsidR="00B93C53">
        <w:rPr>
          <w:rFonts w:cs="CTraditional Arabic" w:hint="cs"/>
          <w:rtl/>
        </w:rPr>
        <w:t>ش</w:t>
      </w:r>
      <w:r w:rsidRPr="0087447B">
        <w:rPr>
          <w:rStyle w:val="Char3"/>
          <w:rFonts w:hint="cs"/>
          <w:rtl/>
        </w:rPr>
        <w:t xml:space="preserve"> می</w:t>
      </w:r>
      <w:r w:rsidRPr="0087447B">
        <w:rPr>
          <w:rStyle w:val="Char3"/>
          <w:rFonts w:hint="cs"/>
          <w:cs/>
        </w:rPr>
        <w:t>‎</w:t>
      </w:r>
      <w:r w:rsidRPr="0087447B">
        <w:rPr>
          <w:rStyle w:val="Char3"/>
          <w:rFonts w:hint="cs"/>
          <w:rtl/>
        </w:rPr>
        <w:t>باشد</w:t>
      </w:r>
      <w:r w:rsidRPr="000A13B3">
        <w:rPr>
          <w:rStyle w:val="FootnoteReference"/>
          <w:rFonts w:ascii="IRNazli" w:hAnsi="IRNazli" w:cs="IRNazli"/>
          <w:rtl/>
        </w:rPr>
        <w:footnoteReference w:id="216"/>
      </w:r>
      <w:r w:rsidRPr="0087447B">
        <w:rPr>
          <w:rStyle w:val="Char3"/>
          <w:rFonts w:hint="cs"/>
          <w:rtl/>
        </w:rPr>
        <w:t>. خداوند محبت و دوستی به آنان را نصیب ما و شما نموده و ما را از زمره</w:t>
      </w:r>
      <w:r w:rsidRPr="0087447B">
        <w:rPr>
          <w:rStyle w:val="Char3"/>
          <w:rFonts w:hint="eastAsia"/>
          <w:rtl/>
        </w:rPr>
        <w:t>‌ی</w:t>
      </w:r>
      <w:r w:rsidRPr="0087447B">
        <w:rPr>
          <w:rStyle w:val="Char3"/>
          <w:rFonts w:hint="cs"/>
          <w:rtl/>
        </w:rPr>
        <w:t xml:space="preserve"> رستگاران به همراه رسول الله</w:t>
      </w:r>
      <w:r w:rsidR="00513CD1">
        <w:rPr>
          <w:rStyle w:val="Char3"/>
          <w:rFonts w:hint="cs"/>
          <w:rtl/>
        </w:rPr>
        <w:t xml:space="preserve"> </w:t>
      </w:r>
      <w:r w:rsidR="00515B2A" w:rsidRPr="00515B2A">
        <w:rPr>
          <w:rStyle w:val="Char3"/>
          <w:rFonts w:cs="CTraditional Arabic" w:hint="cs"/>
          <w:rtl/>
        </w:rPr>
        <w:t>ج</w:t>
      </w:r>
      <w:r w:rsidRPr="0087447B">
        <w:rPr>
          <w:rStyle w:val="Char3"/>
          <w:rFonts w:hint="cs"/>
          <w:rtl/>
        </w:rPr>
        <w:t xml:space="preserve"> و اهل بیت و اصحابش گرداند. آمین</w:t>
      </w:r>
      <w:r w:rsidRPr="000A13B3">
        <w:rPr>
          <w:rStyle w:val="FootnoteReference"/>
          <w:rFonts w:ascii="IRNazli" w:hAnsi="IRNazli" w:cs="IRNazli"/>
          <w:rtl/>
        </w:rPr>
        <w:footnoteReference w:id="217"/>
      </w:r>
      <w:r w:rsidRPr="0087447B">
        <w:rPr>
          <w:rStyle w:val="Char3"/>
          <w:rFonts w:hint="cs"/>
          <w:rtl/>
        </w:rPr>
        <w:t>.</w:t>
      </w:r>
    </w:p>
    <w:sectPr w:rsidR="00C556DE" w:rsidRPr="00533FA5"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D6" w:rsidRDefault="00315FD6">
      <w:r>
        <w:separator/>
      </w:r>
    </w:p>
  </w:endnote>
  <w:endnote w:type="continuationSeparator" w:id="0">
    <w:p w:rsidR="00315FD6" w:rsidRDefault="0031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HQPB2">
    <w:panose1 w:val="00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347111" w:rsidRDefault="0034589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347111" w:rsidRDefault="0034589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D6" w:rsidRDefault="00315FD6">
      <w:r>
        <w:separator/>
      </w:r>
    </w:p>
  </w:footnote>
  <w:footnote w:type="continuationSeparator" w:id="0">
    <w:p w:rsidR="00315FD6" w:rsidRDefault="00315FD6">
      <w:r>
        <w:continuationSeparator/>
      </w:r>
    </w:p>
  </w:footnote>
  <w:footnote w:id="1">
    <w:p w:rsidR="00345892" w:rsidRPr="000905D4" w:rsidRDefault="00345892" w:rsidP="000905D4">
      <w:pPr>
        <w:pStyle w:val="ab"/>
      </w:pPr>
      <w:r w:rsidRPr="000905D4">
        <w:footnoteRef/>
      </w:r>
      <w:r w:rsidRPr="000905D4">
        <w:rPr>
          <w:rFonts w:hint="cs"/>
          <w:rtl/>
        </w:rPr>
        <w:t>- بنگر به: القاموس المح</w:t>
      </w:r>
      <w:r w:rsidRPr="000905D4">
        <w:rPr>
          <w:rStyle w:val="Char3"/>
          <w:rFonts w:hint="cs"/>
          <w:sz w:val="24"/>
          <w:szCs w:val="24"/>
          <w:rtl/>
        </w:rPr>
        <w:t>ی</w:t>
      </w:r>
      <w:r w:rsidRPr="000905D4">
        <w:rPr>
          <w:rFonts w:hint="cs"/>
          <w:rtl/>
        </w:rPr>
        <w:t>ط، از فیروز آبادی 4/332، و مقایس اللغه از ابن فارس 2/422.</w:t>
      </w:r>
    </w:p>
  </w:footnote>
  <w:footnote w:id="2">
    <w:p w:rsidR="00345892" w:rsidRPr="00482E94" w:rsidRDefault="00345892" w:rsidP="000905D4">
      <w:pPr>
        <w:pStyle w:val="ab"/>
      </w:pPr>
      <w:r w:rsidRPr="00482E94">
        <w:footnoteRef/>
      </w:r>
      <w:r w:rsidRPr="00482E94">
        <w:rPr>
          <w:rFonts w:hint="cs"/>
          <w:rtl/>
        </w:rPr>
        <w:t>- طبقات الحنابل</w:t>
      </w:r>
      <w:r>
        <w:rPr>
          <w:rFonts w:hint="cs"/>
          <w:rtl/>
        </w:rPr>
        <w:t>ة</w:t>
      </w:r>
      <w:r w:rsidRPr="00482E94">
        <w:rPr>
          <w:rFonts w:hint="cs"/>
          <w:rtl/>
        </w:rPr>
        <w:t>: ابویعلی 1/33.</w:t>
      </w:r>
    </w:p>
  </w:footnote>
  <w:footnote w:id="3">
    <w:p w:rsidR="00345892" w:rsidRPr="00482E94" w:rsidRDefault="00345892" w:rsidP="000905D4">
      <w:pPr>
        <w:pStyle w:val="ab"/>
      </w:pPr>
      <w:r w:rsidRPr="00482E94">
        <w:footnoteRef/>
      </w:r>
      <w:r w:rsidRPr="00482E94">
        <w:rPr>
          <w:rFonts w:hint="cs"/>
          <w:rtl/>
        </w:rPr>
        <w:t>- خلال: السن</w:t>
      </w:r>
      <w:r>
        <w:rPr>
          <w:rFonts w:hint="cs"/>
          <w:rtl/>
        </w:rPr>
        <w:t>ة</w:t>
      </w:r>
      <w:r w:rsidRPr="00482E94">
        <w:rPr>
          <w:rFonts w:hint="cs"/>
          <w:rtl/>
        </w:rPr>
        <w:t xml:space="preserve"> شماره 777، و محقق می‌گوید که سندش صحیح است.</w:t>
      </w:r>
    </w:p>
  </w:footnote>
  <w:footnote w:id="4">
    <w:p w:rsidR="00345892" w:rsidRPr="00F600EE" w:rsidRDefault="00345892" w:rsidP="00482E94">
      <w:pPr>
        <w:pStyle w:val="ab"/>
      </w:pPr>
      <w:r w:rsidRPr="00482E94">
        <w:footnoteRef/>
      </w:r>
      <w:r w:rsidRPr="00482E94">
        <w:rPr>
          <w:rFonts w:hint="cs"/>
          <w:rtl/>
        </w:rPr>
        <w:t>- الحجه فی بیان المحجه 2/435.</w:t>
      </w:r>
    </w:p>
  </w:footnote>
  <w:footnote w:id="5">
    <w:p w:rsidR="00345892" w:rsidRPr="00482E94" w:rsidRDefault="00345892" w:rsidP="00482E94">
      <w:pPr>
        <w:pStyle w:val="ab"/>
        <w:rPr>
          <w:rtl/>
        </w:rPr>
      </w:pPr>
      <w:r w:rsidRPr="00482E94">
        <w:footnoteRef/>
      </w:r>
      <w:r w:rsidRPr="00482E94">
        <w:rPr>
          <w:rFonts w:hint="cs"/>
          <w:rtl/>
        </w:rPr>
        <w:t>- مجموع الفتاوی 4/435.</w:t>
      </w:r>
    </w:p>
  </w:footnote>
  <w:footnote w:id="6">
    <w:p w:rsidR="00345892" w:rsidRPr="00482E94" w:rsidRDefault="00345892" w:rsidP="00482E94">
      <w:pPr>
        <w:pStyle w:val="ab"/>
      </w:pPr>
      <w:r w:rsidRPr="00482E94">
        <w:footnoteRef/>
      </w:r>
      <w:r w:rsidRPr="00482E94">
        <w:rPr>
          <w:rFonts w:hint="cs"/>
          <w:rtl/>
        </w:rPr>
        <w:t>- مقصودشان ابوبکر و عمر س است و در تفسیر عیاشی 1/246- که از مهم</w:t>
      </w:r>
      <w:r w:rsidRPr="00482E94">
        <w:rPr>
          <w:rFonts w:hint="eastAsia"/>
          <w:rtl/>
        </w:rPr>
        <w:t>‌</w:t>
      </w:r>
      <w:r w:rsidRPr="00482E94">
        <w:rPr>
          <w:rFonts w:hint="cs"/>
          <w:rtl/>
        </w:rPr>
        <w:t xml:space="preserve">ترین کتب تفسیرشان است در ذیل آیه ی (الم‌تر ‌الی الذین اوتوا </w:t>
      </w:r>
      <w:r>
        <w:rPr>
          <w:rFonts w:hint="cs"/>
          <w:rtl/>
        </w:rPr>
        <w:t>نصیبا من الکتاب یؤمنون بالجبت و</w:t>
      </w:r>
      <w:r w:rsidRPr="00482E94">
        <w:rPr>
          <w:rFonts w:hint="cs"/>
          <w:rtl/>
        </w:rPr>
        <w:t>الطاغوت) سوره نساء /51 این مطلب را ذکر نموده است.</w:t>
      </w:r>
    </w:p>
  </w:footnote>
  <w:footnote w:id="7">
    <w:p w:rsidR="00345892" w:rsidRPr="00F600EE" w:rsidRDefault="00345892" w:rsidP="00D56271">
      <w:pPr>
        <w:pStyle w:val="ab"/>
        <w:rPr>
          <w:rtl/>
        </w:rPr>
      </w:pPr>
      <w:r w:rsidRPr="00482E94">
        <w:footnoteRef/>
      </w:r>
      <w:r w:rsidRPr="00482E94">
        <w:rPr>
          <w:rFonts w:hint="cs"/>
          <w:rtl/>
        </w:rPr>
        <w:t>- المحاسن النفسانی</w:t>
      </w:r>
      <w:r>
        <w:rPr>
          <w:rFonts w:hint="cs"/>
          <w:rtl/>
        </w:rPr>
        <w:t>ة</w:t>
      </w:r>
      <w:r w:rsidRPr="00482E94">
        <w:rPr>
          <w:rFonts w:hint="cs"/>
          <w:rtl/>
        </w:rPr>
        <w:t>، محمد آل عصفور درازی ص 145.</w:t>
      </w:r>
    </w:p>
  </w:footnote>
  <w:footnote w:id="8">
    <w:p w:rsidR="00345892" w:rsidRPr="00482E94" w:rsidRDefault="00345892" w:rsidP="00482E94">
      <w:pPr>
        <w:pStyle w:val="ab"/>
        <w:rPr>
          <w:rtl/>
        </w:rPr>
      </w:pPr>
      <w:r w:rsidRPr="00482E94">
        <w:footnoteRef/>
      </w:r>
      <w:r w:rsidRPr="00482E94">
        <w:rPr>
          <w:rFonts w:hint="cs"/>
          <w:rtl/>
        </w:rPr>
        <w:t>- مقالات الاسلامیین 1/137.</w:t>
      </w:r>
    </w:p>
  </w:footnote>
  <w:footnote w:id="9">
    <w:p w:rsidR="00345892" w:rsidRPr="00482E94" w:rsidRDefault="00345892" w:rsidP="00482E94">
      <w:pPr>
        <w:pStyle w:val="ab"/>
      </w:pPr>
      <w:r w:rsidRPr="00482E94">
        <w:footnoteRef/>
      </w:r>
      <w:r w:rsidRPr="00482E94">
        <w:rPr>
          <w:rFonts w:hint="cs"/>
          <w:rtl/>
        </w:rPr>
        <w:t>- الحجه فی بیان الحجه 2/478.</w:t>
      </w:r>
    </w:p>
  </w:footnote>
  <w:footnote w:id="10">
    <w:p w:rsidR="00345892" w:rsidRPr="00482E94" w:rsidRDefault="00345892" w:rsidP="00482E94">
      <w:pPr>
        <w:pStyle w:val="ab"/>
      </w:pPr>
      <w:r w:rsidRPr="00482E94">
        <w:footnoteRef/>
      </w:r>
      <w:r w:rsidRPr="00482E94">
        <w:rPr>
          <w:rFonts w:hint="cs"/>
          <w:rtl/>
        </w:rPr>
        <w:t>- اعتقادات فرق المسلمین و المشرکین ص 52.</w:t>
      </w:r>
    </w:p>
  </w:footnote>
  <w:footnote w:id="11">
    <w:p w:rsidR="00345892" w:rsidRPr="00482E94" w:rsidRDefault="00345892" w:rsidP="00482E94">
      <w:pPr>
        <w:pStyle w:val="ab"/>
        <w:rPr>
          <w:rtl/>
        </w:rPr>
      </w:pPr>
      <w:r w:rsidRPr="00482E94">
        <w:footnoteRef/>
      </w:r>
      <w:r w:rsidRPr="00482E94">
        <w:rPr>
          <w:rFonts w:hint="cs"/>
          <w:rtl/>
        </w:rPr>
        <w:t>- الملل و النحل 1/155.</w:t>
      </w:r>
    </w:p>
  </w:footnote>
  <w:footnote w:id="12">
    <w:p w:rsidR="00345892" w:rsidRPr="00482E94" w:rsidRDefault="00345892" w:rsidP="00482E94">
      <w:pPr>
        <w:pStyle w:val="ab"/>
      </w:pPr>
      <w:r w:rsidRPr="00482E94">
        <w:footnoteRef/>
      </w:r>
      <w:r w:rsidRPr="00482E94">
        <w:rPr>
          <w:rFonts w:hint="cs"/>
          <w:rtl/>
        </w:rPr>
        <w:t>- منهاج السنه 1/8 مجموع الفتاوی 13/36.</w:t>
      </w:r>
    </w:p>
  </w:footnote>
  <w:footnote w:id="13">
    <w:p w:rsidR="00345892" w:rsidRPr="00482E94" w:rsidRDefault="00345892" w:rsidP="00482E94">
      <w:pPr>
        <w:pStyle w:val="ab"/>
        <w:rPr>
          <w:rtl/>
        </w:rPr>
      </w:pPr>
      <w:r w:rsidRPr="00482E94">
        <w:footnoteRef/>
      </w:r>
      <w:r w:rsidRPr="00482E94">
        <w:rPr>
          <w:rFonts w:hint="cs"/>
          <w:rtl/>
        </w:rPr>
        <w:t>- مقالات الاسلامیین 1/89.</w:t>
      </w:r>
    </w:p>
  </w:footnote>
  <w:footnote w:id="14">
    <w:p w:rsidR="00345892" w:rsidRPr="00F600EE" w:rsidRDefault="00345892" w:rsidP="00482E94">
      <w:pPr>
        <w:pStyle w:val="ab"/>
        <w:rPr>
          <w:rtl/>
        </w:rPr>
      </w:pPr>
      <w:r w:rsidRPr="00482E94">
        <w:footnoteRef/>
      </w:r>
      <w:r w:rsidRPr="00482E94">
        <w:rPr>
          <w:rFonts w:hint="cs"/>
          <w:rtl/>
        </w:rPr>
        <w:t>- اعیان الشیعه 1/20.</w:t>
      </w:r>
    </w:p>
  </w:footnote>
  <w:footnote w:id="15">
    <w:p w:rsidR="00345892" w:rsidRPr="00F600EE" w:rsidRDefault="00345892" w:rsidP="001A1BDA">
      <w:pPr>
        <w:pStyle w:val="ab"/>
      </w:pPr>
      <w:r w:rsidRPr="00F600EE">
        <w:footnoteRef/>
      </w:r>
      <w:r w:rsidRPr="00F600EE">
        <w:rPr>
          <w:rFonts w:hint="cs"/>
          <w:rtl/>
        </w:rPr>
        <w:t>- مقالات الاسلام</w:t>
      </w:r>
      <w:r>
        <w:rPr>
          <w:rFonts w:hint="cs"/>
          <w:rtl/>
        </w:rPr>
        <w:t>یی</w:t>
      </w:r>
      <w:r w:rsidRPr="00F600EE">
        <w:rPr>
          <w:rFonts w:hint="cs"/>
          <w:rtl/>
        </w:rPr>
        <w:t>ن، اشعر</w:t>
      </w:r>
      <w:r>
        <w:rPr>
          <w:rFonts w:hint="cs"/>
          <w:rtl/>
        </w:rPr>
        <w:t>ی</w:t>
      </w:r>
      <w:r w:rsidRPr="00F600EE">
        <w:rPr>
          <w:rFonts w:hint="cs"/>
          <w:rtl/>
        </w:rPr>
        <w:t xml:space="preserve"> 1/65، الملل و النحل، شهرستان</w:t>
      </w:r>
      <w:r>
        <w:rPr>
          <w:rFonts w:hint="cs"/>
          <w:rtl/>
        </w:rPr>
        <w:t>ی</w:t>
      </w:r>
      <w:r w:rsidRPr="00F600EE">
        <w:rPr>
          <w:rFonts w:hint="cs"/>
          <w:rtl/>
        </w:rPr>
        <w:t xml:space="preserve"> 1/144.</w:t>
      </w:r>
    </w:p>
  </w:footnote>
  <w:footnote w:id="16">
    <w:p w:rsidR="00345892" w:rsidRPr="00F600EE" w:rsidRDefault="00345892" w:rsidP="001A1BDA">
      <w:pPr>
        <w:pStyle w:val="ab"/>
      </w:pPr>
      <w:r w:rsidRPr="00F600EE">
        <w:footnoteRef/>
      </w:r>
      <w:r w:rsidRPr="00F600EE">
        <w:rPr>
          <w:rFonts w:hint="cs"/>
          <w:rtl/>
        </w:rPr>
        <w:t>- مقالات الاسلام</w:t>
      </w:r>
      <w:r>
        <w:rPr>
          <w:rFonts w:hint="cs"/>
          <w:rtl/>
        </w:rPr>
        <w:t>یی</w:t>
      </w:r>
      <w:r w:rsidRPr="00F600EE">
        <w:rPr>
          <w:rFonts w:hint="cs"/>
          <w:rtl/>
        </w:rPr>
        <w:t>ن، اشعر</w:t>
      </w:r>
      <w:r>
        <w:rPr>
          <w:rFonts w:hint="cs"/>
          <w:rtl/>
        </w:rPr>
        <w:t>ی</w:t>
      </w:r>
      <w:r w:rsidRPr="00F600EE">
        <w:rPr>
          <w:rFonts w:hint="cs"/>
          <w:rtl/>
        </w:rPr>
        <w:t xml:space="preserve"> 1/69، 88/137، الملل و النحل، شهرستان</w:t>
      </w:r>
      <w:r>
        <w:rPr>
          <w:rFonts w:hint="cs"/>
          <w:rtl/>
        </w:rPr>
        <w:t>ی</w:t>
      </w:r>
      <w:r w:rsidRPr="00F600EE">
        <w:rPr>
          <w:rFonts w:hint="cs"/>
          <w:rtl/>
        </w:rPr>
        <w:t xml:space="preserve"> 1/145</w:t>
      </w:r>
      <w:r>
        <w:rPr>
          <w:rFonts w:hint="cs"/>
          <w:rtl/>
        </w:rPr>
        <w:t>.</w:t>
      </w:r>
    </w:p>
  </w:footnote>
  <w:footnote w:id="17">
    <w:p w:rsidR="00345892" w:rsidRPr="00F600EE" w:rsidRDefault="00345892" w:rsidP="001A1BDA">
      <w:pPr>
        <w:pStyle w:val="ab"/>
      </w:pPr>
      <w:r w:rsidRPr="00F600EE">
        <w:footnoteRef/>
      </w:r>
      <w:r w:rsidRPr="00F600EE">
        <w:rPr>
          <w:rFonts w:hint="cs"/>
          <w:rtl/>
        </w:rPr>
        <w:t>- منهاج السنه 1/13.</w:t>
      </w:r>
    </w:p>
  </w:footnote>
  <w:footnote w:id="18">
    <w:p w:rsidR="00345892" w:rsidRPr="00482E94" w:rsidRDefault="00345892" w:rsidP="00482E94">
      <w:pPr>
        <w:pStyle w:val="ab"/>
      </w:pPr>
      <w:r w:rsidRPr="00482E94">
        <w:footnoteRef/>
      </w:r>
      <w:r w:rsidRPr="00482E94">
        <w:rPr>
          <w:rFonts w:hint="cs"/>
          <w:rtl/>
        </w:rPr>
        <w:t>- میزان الاعتدال 1/5-6.</w:t>
      </w:r>
    </w:p>
  </w:footnote>
  <w:footnote w:id="19">
    <w:p w:rsidR="00345892" w:rsidRPr="00C4724D" w:rsidRDefault="00345892" w:rsidP="00C4724D">
      <w:pPr>
        <w:pStyle w:val="ab"/>
      </w:pPr>
      <w:r w:rsidRPr="00C4724D">
        <w:footnoteRef/>
      </w:r>
      <w:r w:rsidRPr="00C4724D">
        <w:rPr>
          <w:rFonts w:hint="cs"/>
          <w:rtl/>
        </w:rPr>
        <w:t>- تاریخ طبری 4/340</w:t>
      </w:r>
      <w:r w:rsidRPr="00C4724D">
        <w:t>.</w:t>
      </w:r>
    </w:p>
  </w:footnote>
  <w:footnote w:id="20">
    <w:p w:rsidR="00345892" w:rsidRPr="00C4724D" w:rsidRDefault="00345892" w:rsidP="00C4724D">
      <w:pPr>
        <w:pStyle w:val="ab"/>
      </w:pPr>
      <w:r w:rsidRPr="00C4724D">
        <w:footnoteRef/>
      </w:r>
      <w:r w:rsidRPr="00C4724D">
        <w:rPr>
          <w:rFonts w:hint="cs"/>
          <w:rtl/>
        </w:rPr>
        <w:t>- تاریخ مدینه دمشق (نسخه خطی) ق 167.</w:t>
      </w:r>
    </w:p>
  </w:footnote>
  <w:footnote w:id="21">
    <w:p w:rsidR="00345892" w:rsidRPr="00C4724D" w:rsidRDefault="00345892" w:rsidP="00C4724D">
      <w:pPr>
        <w:pStyle w:val="ab"/>
      </w:pPr>
      <w:r w:rsidRPr="00C4724D">
        <w:footnoteRef/>
      </w:r>
      <w:r w:rsidRPr="00C4724D">
        <w:rPr>
          <w:rFonts w:hint="cs"/>
          <w:rtl/>
        </w:rPr>
        <w:t>- فتح الباری7/368.</w:t>
      </w:r>
    </w:p>
  </w:footnote>
  <w:footnote w:id="22">
    <w:p w:rsidR="00345892" w:rsidRPr="00F600EE" w:rsidRDefault="00345892" w:rsidP="00C4724D">
      <w:pPr>
        <w:pStyle w:val="ab"/>
      </w:pPr>
      <w:r w:rsidRPr="00C4724D">
        <w:footnoteRef/>
      </w:r>
      <w:r w:rsidRPr="00C4724D">
        <w:rPr>
          <w:rFonts w:hint="cs"/>
          <w:rtl/>
        </w:rPr>
        <w:t>- همان منبع.</w:t>
      </w:r>
    </w:p>
  </w:footnote>
  <w:footnote w:id="23">
    <w:p w:rsidR="00345892" w:rsidRPr="00F600EE" w:rsidRDefault="00345892" w:rsidP="001A1BDA">
      <w:pPr>
        <w:pStyle w:val="ab"/>
      </w:pPr>
      <w:r w:rsidRPr="00F600EE">
        <w:footnoteRef/>
      </w:r>
      <w:r w:rsidRPr="00F600EE">
        <w:rPr>
          <w:rFonts w:hint="cs"/>
          <w:rtl/>
        </w:rPr>
        <w:t>- ش</w:t>
      </w:r>
      <w:r>
        <w:rPr>
          <w:rFonts w:hint="cs"/>
          <w:rtl/>
        </w:rPr>
        <w:t>ی</w:t>
      </w:r>
      <w:r w:rsidRPr="00F600EE">
        <w:rPr>
          <w:rFonts w:hint="cs"/>
          <w:rtl/>
        </w:rPr>
        <w:t>خ سلمان العوده م</w:t>
      </w:r>
      <w:r>
        <w:rPr>
          <w:rFonts w:hint="cs"/>
          <w:rtl/>
        </w:rPr>
        <w:t>ی</w:t>
      </w:r>
      <w:r w:rsidRPr="00F600EE">
        <w:rPr>
          <w:rFonts w:hint="cs"/>
          <w:rtl/>
        </w:rPr>
        <w:t>‌گو</w:t>
      </w:r>
      <w:r>
        <w:rPr>
          <w:rFonts w:hint="cs"/>
          <w:rtl/>
        </w:rPr>
        <w:t>ی</w:t>
      </w:r>
      <w:r w:rsidRPr="00F600EE">
        <w:rPr>
          <w:rFonts w:hint="cs"/>
          <w:rtl/>
        </w:rPr>
        <w:t xml:space="preserve">د </w:t>
      </w:r>
      <w:r>
        <w:rPr>
          <w:rFonts w:hint="cs"/>
          <w:rtl/>
        </w:rPr>
        <w:t>ک</w:t>
      </w:r>
      <w:r w:rsidRPr="00F600EE">
        <w:rPr>
          <w:rFonts w:hint="cs"/>
          <w:rtl/>
        </w:rPr>
        <w:t>ه ا</w:t>
      </w:r>
      <w:r>
        <w:rPr>
          <w:rFonts w:hint="cs"/>
          <w:rtl/>
        </w:rPr>
        <w:t>ی</w:t>
      </w:r>
      <w:r w:rsidRPr="00F600EE">
        <w:rPr>
          <w:rFonts w:hint="cs"/>
          <w:rtl/>
        </w:rPr>
        <w:t>ن إسنادها را برا</w:t>
      </w:r>
      <w:r>
        <w:rPr>
          <w:rFonts w:hint="cs"/>
          <w:rtl/>
        </w:rPr>
        <w:t>ی</w:t>
      </w:r>
      <w:r w:rsidRPr="00F600EE">
        <w:rPr>
          <w:rFonts w:hint="cs"/>
          <w:rtl/>
        </w:rPr>
        <w:t xml:space="preserve"> ش</w:t>
      </w:r>
      <w:r>
        <w:rPr>
          <w:rFonts w:hint="cs"/>
          <w:rtl/>
        </w:rPr>
        <w:t>ی</w:t>
      </w:r>
      <w:r w:rsidRPr="00F600EE">
        <w:rPr>
          <w:rFonts w:hint="cs"/>
          <w:rtl/>
        </w:rPr>
        <w:t>خ ناصرالد</w:t>
      </w:r>
      <w:r>
        <w:rPr>
          <w:rFonts w:hint="cs"/>
          <w:rtl/>
        </w:rPr>
        <w:t>ی</w:t>
      </w:r>
      <w:r w:rsidRPr="00F600EE">
        <w:rPr>
          <w:rFonts w:hint="cs"/>
          <w:rtl/>
        </w:rPr>
        <w:t>ن آلبان</w:t>
      </w:r>
      <w:r>
        <w:rPr>
          <w:rFonts w:hint="cs"/>
          <w:rtl/>
        </w:rPr>
        <w:t>ی</w:t>
      </w:r>
      <w:r w:rsidRPr="00F600EE">
        <w:rPr>
          <w:rFonts w:hint="cs"/>
          <w:rtl/>
        </w:rPr>
        <w:t>- جزاه الله خ</w:t>
      </w:r>
      <w:r>
        <w:rPr>
          <w:rFonts w:hint="cs"/>
          <w:rtl/>
        </w:rPr>
        <w:t>ی</w:t>
      </w:r>
      <w:r w:rsidRPr="00F600EE">
        <w:rPr>
          <w:rFonts w:hint="cs"/>
          <w:rtl/>
        </w:rPr>
        <w:t>را- فرستادم تا آنها را بررس</w:t>
      </w:r>
      <w:r>
        <w:rPr>
          <w:rFonts w:hint="cs"/>
          <w:rtl/>
        </w:rPr>
        <w:t>ی</w:t>
      </w:r>
      <w:r w:rsidRPr="00F600EE">
        <w:rPr>
          <w:rFonts w:hint="cs"/>
          <w:rtl/>
        </w:rPr>
        <w:t xml:space="preserve"> </w:t>
      </w:r>
      <w:r>
        <w:rPr>
          <w:rFonts w:hint="cs"/>
          <w:rtl/>
        </w:rPr>
        <w:t>ک</w:t>
      </w:r>
      <w:r w:rsidRPr="00F600EE">
        <w:rPr>
          <w:rFonts w:hint="cs"/>
          <w:rtl/>
        </w:rPr>
        <w:t>ند. او آنها را</w:t>
      </w:r>
      <w:r>
        <w:rPr>
          <w:rFonts w:hint="cs"/>
          <w:rtl/>
        </w:rPr>
        <w:t xml:space="preserve"> </w:t>
      </w:r>
      <w:r w:rsidRPr="00F600EE">
        <w:rPr>
          <w:rFonts w:hint="cs"/>
          <w:rtl/>
        </w:rPr>
        <w:t>ب</w:t>
      </w:r>
      <w:r>
        <w:rPr>
          <w:rFonts w:hint="cs"/>
          <w:rtl/>
        </w:rPr>
        <w:t>ی</w:t>
      </w:r>
      <w:r w:rsidRPr="00F600EE">
        <w:rPr>
          <w:rFonts w:hint="cs"/>
          <w:rtl/>
        </w:rPr>
        <w:t>ن صح</w:t>
      </w:r>
      <w:r>
        <w:rPr>
          <w:rFonts w:hint="cs"/>
          <w:rtl/>
        </w:rPr>
        <w:t>ی</w:t>
      </w:r>
      <w:r w:rsidRPr="00F600EE">
        <w:rPr>
          <w:rFonts w:hint="cs"/>
          <w:rtl/>
        </w:rPr>
        <w:t>ح، حسن و صح</w:t>
      </w:r>
      <w:r>
        <w:rPr>
          <w:rFonts w:hint="cs"/>
          <w:rtl/>
        </w:rPr>
        <w:t>ی</w:t>
      </w:r>
      <w:r w:rsidRPr="00F600EE">
        <w:rPr>
          <w:rFonts w:hint="cs"/>
          <w:rtl/>
        </w:rPr>
        <w:t>ح لغ</w:t>
      </w:r>
      <w:r>
        <w:rPr>
          <w:rFonts w:hint="cs"/>
          <w:rtl/>
        </w:rPr>
        <w:t>ی</w:t>
      </w:r>
      <w:r w:rsidRPr="00F600EE">
        <w:rPr>
          <w:rFonts w:hint="cs"/>
          <w:rtl/>
        </w:rPr>
        <w:t xml:space="preserve">ره قرار داد. برگرفته از </w:t>
      </w:r>
      <w:r>
        <w:rPr>
          <w:rFonts w:hint="cs"/>
          <w:rtl/>
        </w:rPr>
        <w:t>ک</w:t>
      </w:r>
      <w:r w:rsidRPr="00F600EE">
        <w:rPr>
          <w:rFonts w:hint="cs"/>
          <w:rtl/>
        </w:rPr>
        <w:t>تاب (عبدالله بن سبأ وأثره ف</w:t>
      </w:r>
      <w:r>
        <w:rPr>
          <w:rFonts w:hint="cs"/>
          <w:rtl/>
        </w:rPr>
        <w:t>ی</w:t>
      </w:r>
      <w:r w:rsidRPr="00F600EE">
        <w:rPr>
          <w:rFonts w:hint="cs"/>
          <w:rtl/>
        </w:rPr>
        <w:t xml:space="preserve"> أحداث الفتنه ف</w:t>
      </w:r>
      <w:r>
        <w:rPr>
          <w:rFonts w:hint="cs"/>
          <w:rtl/>
        </w:rPr>
        <w:t>ی</w:t>
      </w:r>
      <w:r w:rsidRPr="00F600EE">
        <w:rPr>
          <w:rFonts w:hint="cs"/>
          <w:rtl/>
        </w:rPr>
        <w:t xml:space="preserve"> صدر الإسلام) (ص) 98.</w:t>
      </w:r>
    </w:p>
  </w:footnote>
  <w:footnote w:id="24">
    <w:p w:rsidR="00345892" w:rsidRPr="00F600EE" w:rsidRDefault="00345892" w:rsidP="001A1BDA">
      <w:pPr>
        <w:pStyle w:val="ab"/>
      </w:pPr>
      <w:r w:rsidRPr="00F600EE">
        <w:footnoteRef/>
      </w:r>
      <w:r w:rsidRPr="00F600EE">
        <w:rPr>
          <w:rFonts w:hint="cs"/>
          <w:rtl/>
        </w:rPr>
        <w:t>- التعر</w:t>
      </w:r>
      <w:r>
        <w:rPr>
          <w:rFonts w:hint="cs"/>
          <w:rtl/>
        </w:rPr>
        <w:t>ی</w:t>
      </w:r>
      <w:r w:rsidRPr="00F600EE">
        <w:rPr>
          <w:rFonts w:hint="cs"/>
          <w:rtl/>
        </w:rPr>
        <w:t>فات ص 103</w:t>
      </w:r>
      <w:r>
        <w:t>.</w:t>
      </w:r>
    </w:p>
  </w:footnote>
  <w:footnote w:id="25">
    <w:p w:rsidR="00345892" w:rsidRPr="00F600EE" w:rsidRDefault="00345892" w:rsidP="00D131FA">
      <w:pPr>
        <w:pStyle w:val="ab"/>
      </w:pPr>
      <w:r w:rsidRPr="00F600EE">
        <w:footnoteRef/>
      </w:r>
      <w:r w:rsidRPr="00F600EE">
        <w:rPr>
          <w:rFonts w:hint="cs"/>
          <w:rtl/>
        </w:rPr>
        <w:t>- التنب</w:t>
      </w:r>
      <w:r>
        <w:rPr>
          <w:rFonts w:hint="cs"/>
          <w:rtl/>
        </w:rPr>
        <w:t>ی</w:t>
      </w:r>
      <w:r w:rsidRPr="00F600EE">
        <w:rPr>
          <w:rFonts w:hint="cs"/>
          <w:rtl/>
        </w:rPr>
        <w:t>ه والرد عل</w:t>
      </w:r>
      <w:r>
        <w:rPr>
          <w:rFonts w:hint="cs"/>
          <w:rtl/>
        </w:rPr>
        <w:t>ی</w:t>
      </w:r>
      <w:r w:rsidRPr="00F600EE">
        <w:rPr>
          <w:rFonts w:hint="cs"/>
          <w:rtl/>
        </w:rPr>
        <w:t xml:space="preserve"> أهل الا هواء والبدع ص 18</w:t>
      </w:r>
      <w:r>
        <w:t>.</w:t>
      </w:r>
    </w:p>
  </w:footnote>
  <w:footnote w:id="26">
    <w:p w:rsidR="00345892" w:rsidRPr="00950FD2" w:rsidRDefault="00345892" w:rsidP="00950FD2">
      <w:pPr>
        <w:pStyle w:val="ab"/>
        <w:rPr>
          <w:rtl/>
        </w:rPr>
      </w:pPr>
      <w:r w:rsidRPr="00950FD2">
        <w:footnoteRef/>
      </w:r>
      <w:r w:rsidRPr="00950FD2">
        <w:rPr>
          <w:rFonts w:hint="cs"/>
          <w:rtl/>
        </w:rPr>
        <w:t>- صحیح البخاری- کتاب (استتابه المرتدین.... فصل المرتد و المرتده) فتح الباری 12/267ح6922</w:t>
      </w:r>
      <w:r w:rsidRPr="00950FD2">
        <w:t>.</w:t>
      </w:r>
    </w:p>
  </w:footnote>
  <w:footnote w:id="27">
    <w:p w:rsidR="00345892" w:rsidRPr="00F600EE" w:rsidRDefault="00345892" w:rsidP="00950FD2">
      <w:pPr>
        <w:pStyle w:val="ab"/>
      </w:pPr>
      <w:r w:rsidRPr="00950FD2">
        <w:footnoteRef/>
      </w:r>
      <w:r w:rsidRPr="00950FD2">
        <w:rPr>
          <w:rFonts w:hint="cs"/>
          <w:rtl/>
        </w:rPr>
        <w:t>- الفصل فی الملل و النحل، ابن حزم 5/36، التبصیر فی الدین: اسفراینیی ص 123 الملل و النحل، شهرستانی 1/177، الانساب، سمعانی 7/46</w:t>
      </w:r>
      <w:r w:rsidRPr="00950FD2">
        <w:t>.</w:t>
      </w:r>
    </w:p>
  </w:footnote>
  <w:footnote w:id="28">
    <w:p w:rsidR="00345892" w:rsidRPr="006205BD" w:rsidRDefault="00345892" w:rsidP="006205BD">
      <w:pPr>
        <w:pStyle w:val="ab"/>
      </w:pPr>
      <w:r w:rsidRPr="006205BD">
        <w:footnoteRef/>
      </w:r>
      <w:r w:rsidRPr="006205BD">
        <w:rPr>
          <w:rFonts w:hint="cs"/>
          <w:rtl/>
        </w:rPr>
        <w:t>- فتح الباری 12/270.</w:t>
      </w:r>
    </w:p>
  </w:footnote>
  <w:footnote w:id="29">
    <w:p w:rsidR="00345892" w:rsidRPr="00F600EE" w:rsidRDefault="00345892" w:rsidP="006205BD">
      <w:pPr>
        <w:pStyle w:val="ab"/>
      </w:pPr>
      <w:r w:rsidRPr="006205BD">
        <w:footnoteRef/>
      </w:r>
      <w:r w:rsidRPr="006205BD">
        <w:rPr>
          <w:rFonts w:hint="cs"/>
          <w:rtl/>
        </w:rPr>
        <w:t>- همان منبع.</w:t>
      </w:r>
    </w:p>
  </w:footnote>
  <w:footnote w:id="30">
    <w:p w:rsidR="00345892" w:rsidRPr="006205BD" w:rsidRDefault="00345892" w:rsidP="006205BD">
      <w:pPr>
        <w:pStyle w:val="ab"/>
      </w:pPr>
      <w:r w:rsidRPr="006205BD">
        <w:footnoteRef/>
      </w:r>
      <w:r w:rsidRPr="006205BD">
        <w:rPr>
          <w:rFonts w:hint="cs"/>
          <w:rtl/>
        </w:rPr>
        <w:t>- مجموع الفتاوی 35/184-185</w:t>
      </w:r>
      <w:r w:rsidRPr="006205BD">
        <w:t>.</w:t>
      </w:r>
    </w:p>
  </w:footnote>
  <w:footnote w:id="31">
    <w:p w:rsidR="00345892" w:rsidRPr="00F600EE" w:rsidRDefault="00345892" w:rsidP="001A1BDA">
      <w:pPr>
        <w:pStyle w:val="ab"/>
      </w:pPr>
      <w:r w:rsidRPr="00F600EE">
        <w:footnoteRef/>
      </w:r>
      <w:r w:rsidRPr="00F600EE">
        <w:rPr>
          <w:rFonts w:hint="cs"/>
          <w:rtl/>
        </w:rPr>
        <w:t>- مجموع الفتاو</w:t>
      </w:r>
      <w:r>
        <w:rPr>
          <w:rFonts w:hint="cs"/>
          <w:rtl/>
        </w:rPr>
        <w:t>ی</w:t>
      </w:r>
      <w:r w:rsidRPr="00F600EE">
        <w:rPr>
          <w:rFonts w:hint="cs"/>
          <w:rtl/>
        </w:rPr>
        <w:t xml:space="preserve"> 28/490</w:t>
      </w:r>
      <w:r>
        <w:t>.</w:t>
      </w:r>
    </w:p>
  </w:footnote>
  <w:footnote w:id="32">
    <w:p w:rsidR="00345892" w:rsidRPr="006205BD" w:rsidRDefault="00345892" w:rsidP="006205BD">
      <w:pPr>
        <w:pStyle w:val="ab"/>
      </w:pPr>
      <w:r w:rsidRPr="006205BD">
        <w:footnoteRef/>
      </w:r>
      <w:r w:rsidRPr="006205BD">
        <w:rPr>
          <w:rFonts w:hint="cs"/>
          <w:rtl/>
        </w:rPr>
        <w:t>- تاریخ طبری 4/341</w:t>
      </w:r>
      <w:r w:rsidRPr="006205BD">
        <w:t>.</w:t>
      </w:r>
    </w:p>
  </w:footnote>
  <w:footnote w:id="33">
    <w:p w:rsidR="00345892" w:rsidRPr="00F600EE" w:rsidRDefault="00345892" w:rsidP="006205BD">
      <w:pPr>
        <w:pStyle w:val="ab"/>
      </w:pPr>
      <w:r w:rsidRPr="006205BD">
        <w:footnoteRef/>
      </w:r>
      <w:r w:rsidRPr="006205BD">
        <w:rPr>
          <w:rFonts w:hint="cs"/>
          <w:rtl/>
        </w:rPr>
        <w:t>- تاریخ طبری 4/494</w:t>
      </w:r>
      <w:r w:rsidRPr="006205BD">
        <w:t>.</w:t>
      </w:r>
    </w:p>
  </w:footnote>
  <w:footnote w:id="34">
    <w:p w:rsidR="00345892" w:rsidRPr="00F600EE" w:rsidRDefault="00345892" w:rsidP="00A55CF5">
      <w:pPr>
        <w:pStyle w:val="ab"/>
      </w:pPr>
      <w:r w:rsidRPr="00F600EE">
        <w:footnoteRef/>
      </w:r>
      <w:r w:rsidRPr="00F600EE">
        <w:rPr>
          <w:rFonts w:hint="cs"/>
          <w:rtl/>
        </w:rPr>
        <w:t>- الفصل ف</w:t>
      </w:r>
      <w:r>
        <w:rPr>
          <w:rFonts w:hint="cs"/>
          <w:rtl/>
        </w:rPr>
        <w:t>ي</w:t>
      </w:r>
      <w:r w:rsidRPr="00F600EE">
        <w:rPr>
          <w:rFonts w:hint="cs"/>
          <w:rtl/>
        </w:rPr>
        <w:t xml:space="preserve"> الملل و الاهواء و النحل 4/239</w:t>
      </w:r>
      <w:r>
        <w:t>.</w:t>
      </w:r>
    </w:p>
  </w:footnote>
  <w:footnote w:id="35">
    <w:p w:rsidR="00345892" w:rsidRPr="00F600EE" w:rsidRDefault="00345892" w:rsidP="001A1BDA">
      <w:pPr>
        <w:pStyle w:val="ab"/>
        <w:rPr>
          <w:rtl/>
        </w:rPr>
      </w:pPr>
      <w:r w:rsidRPr="00F600EE">
        <w:footnoteRef/>
      </w:r>
      <w:r w:rsidRPr="00F600EE">
        <w:rPr>
          <w:rFonts w:hint="cs"/>
          <w:rtl/>
        </w:rPr>
        <w:t>- همان منبع.</w:t>
      </w:r>
    </w:p>
  </w:footnote>
  <w:footnote w:id="36">
    <w:p w:rsidR="00345892" w:rsidRPr="00F600EE" w:rsidRDefault="00345892" w:rsidP="00742A88">
      <w:pPr>
        <w:pStyle w:val="ab"/>
        <w:rPr>
          <w:rtl/>
        </w:rPr>
      </w:pPr>
      <w:r w:rsidRPr="00F600EE">
        <w:footnoteRef/>
      </w:r>
      <w:r w:rsidRPr="00F600EE">
        <w:rPr>
          <w:rFonts w:hint="cs"/>
          <w:rtl/>
        </w:rPr>
        <w:t>- البدا</w:t>
      </w:r>
      <w:r>
        <w:rPr>
          <w:rFonts w:hint="cs"/>
          <w:rtl/>
        </w:rPr>
        <w:t>یة و</w:t>
      </w:r>
      <w:r w:rsidRPr="00F600EE">
        <w:rPr>
          <w:rFonts w:hint="cs"/>
          <w:rtl/>
        </w:rPr>
        <w:t>النها</w:t>
      </w:r>
      <w:r>
        <w:rPr>
          <w:rFonts w:hint="cs"/>
          <w:rtl/>
        </w:rPr>
        <w:t>یة</w:t>
      </w:r>
      <w:r w:rsidRPr="00F600EE">
        <w:rPr>
          <w:rFonts w:hint="cs"/>
          <w:rtl/>
        </w:rPr>
        <w:t xml:space="preserve"> 7/251.</w:t>
      </w:r>
    </w:p>
  </w:footnote>
  <w:footnote w:id="37">
    <w:p w:rsidR="00345892" w:rsidRPr="00F600EE" w:rsidRDefault="00345892" w:rsidP="001A1BDA">
      <w:pPr>
        <w:pStyle w:val="ab"/>
      </w:pPr>
      <w:r w:rsidRPr="00F600EE">
        <w:footnoteRef/>
      </w:r>
      <w:r w:rsidRPr="00F600EE">
        <w:rPr>
          <w:rFonts w:hint="cs"/>
          <w:rtl/>
        </w:rPr>
        <w:t>- تار</w:t>
      </w:r>
      <w:r>
        <w:rPr>
          <w:rFonts w:hint="cs"/>
          <w:rtl/>
        </w:rPr>
        <w:t>ی</w:t>
      </w:r>
      <w:r w:rsidRPr="00F600EE">
        <w:rPr>
          <w:rFonts w:hint="cs"/>
          <w:rtl/>
        </w:rPr>
        <w:t>خ طبر</w:t>
      </w:r>
      <w:r>
        <w:rPr>
          <w:rFonts w:hint="cs"/>
          <w:rtl/>
        </w:rPr>
        <w:t>ی</w:t>
      </w:r>
      <w:r w:rsidRPr="00F600EE">
        <w:rPr>
          <w:rFonts w:hint="cs"/>
          <w:rtl/>
        </w:rPr>
        <w:t xml:space="preserve"> 5/551.</w:t>
      </w:r>
    </w:p>
  </w:footnote>
  <w:footnote w:id="38">
    <w:p w:rsidR="00345892" w:rsidRPr="00F600EE" w:rsidRDefault="00345892" w:rsidP="001A1BDA">
      <w:pPr>
        <w:pStyle w:val="ab"/>
      </w:pPr>
      <w:r w:rsidRPr="00F600EE">
        <w:footnoteRef/>
      </w:r>
      <w:r w:rsidRPr="00F600EE">
        <w:rPr>
          <w:rFonts w:hint="cs"/>
          <w:rtl/>
        </w:rPr>
        <w:t>- تار</w:t>
      </w:r>
      <w:r>
        <w:rPr>
          <w:rFonts w:hint="cs"/>
          <w:rtl/>
        </w:rPr>
        <w:t>ی</w:t>
      </w:r>
      <w:r w:rsidRPr="00F600EE">
        <w:rPr>
          <w:rFonts w:hint="cs"/>
          <w:rtl/>
        </w:rPr>
        <w:t>خ طبر</w:t>
      </w:r>
      <w:r>
        <w:rPr>
          <w:rFonts w:hint="cs"/>
          <w:rtl/>
        </w:rPr>
        <w:t>ی</w:t>
      </w:r>
      <w:r w:rsidRPr="00F600EE">
        <w:rPr>
          <w:rFonts w:hint="cs"/>
          <w:rtl/>
        </w:rPr>
        <w:t xml:space="preserve"> 5/551.</w:t>
      </w:r>
    </w:p>
  </w:footnote>
  <w:footnote w:id="39">
    <w:p w:rsidR="00345892" w:rsidRPr="00F600EE" w:rsidRDefault="00345892" w:rsidP="00742A88">
      <w:pPr>
        <w:pStyle w:val="ab"/>
      </w:pPr>
      <w:r w:rsidRPr="00F600EE">
        <w:footnoteRef/>
      </w:r>
      <w:r w:rsidRPr="00F600EE">
        <w:rPr>
          <w:rFonts w:hint="cs"/>
          <w:rtl/>
        </w:rPr>
        <w:t>- البدا</w:t>
      </w:r>
      <w:r>
        <w:rPr>
          <w:rFonts w:hint="cs"/>
          <w:rtl/>
        </w:rPr>
        <w:t>یة و</w:t>
      </w:r>
      <w:r w:rsidRPr="00F600EE">
        <w:rPr>
          <w:rFonts w:hint="cs"/>
          <w:rtl/>
        </w:rPr>
        <w:t>النها</w:t>
      </w:r>
      <w:r>
        <w:rPr>
          <w:rFonts w:hint="cs"/>
          <w:rtl/>
        </w:rPr>
        <w:t>یة</w:t>
      </w:r>
      <w:r w:rsidRPr="00F600EE">
        <w:rPr>
          <w:rFonts w:hint="cs"/>
          <w:rtl/>
        </w:rPr>
        <w:t xml:space="preserve">، ابن </w:t>
      </w:r>
      <w:r>
        <w:rPr>
          <w:rFonts w:hint="cs"/>
          <w:rtl/>
        </w:rPr>
        <w:t>ک</w:t>
      </w:r>
      <w:r w:rsidRPr="00F600EE">
        <w:rPr>
          <w:rFonts w:hint="cs"/>
          <w:rtl/>
        </w:rPr>
        <w:t>ث</w:t>
      </w:r>
      <w:r>
        <w:rPr>
          <w:rFonts w:hint="cs"/>
          <w:rtl/>
        </w:rPr>
        <w:t>ی</w:t>
      </w:r>
      <w:r w:rsidRPr="00F600EE">
        <w:rPr>
          <w:rFonts w:hint="cs"/>
          <w:rtl/>
        </w:rPr>
        <w:t>ر 8/254.</w:t>
      </w:r>
    </w:p>
  </w:footnote>
  <w:footnote w:id="40">
    <w:p w:rsidR="00345892" w:rsidRPr="00F600EE" w:rsidRDefault="00345892" w:rsidP="001A1BDA">
      <w:pPr>
        <w:pStyle w:val="ab"/>
      </w:pPr>
      <w:r w:rsidRPr="00F600EE">
        <w:footnoteRef/>
      </w:r>
      <w:r w:rsidRPr="00F600EE">
        <w:rPr>
          <w:rFonts w:hint="cs"/>
          <w:rtl/>
        </w:rPr>
        <w:t>- همان منبع 8/251.</w:t>
      </w:r>
    </w:p>
  </w:footnote>
  <w:footnote w:id="41">
    <w:p w:rsidR="00345892" w:rsidRPr="00F600EE" w:rsidRDefault="00345892" w:rsidP="00CA3928">
      <w:pPr>
        <w:pStyle w:val="ab"/>
      </w:pPr>
      <w:r w:rsidRPr="00F600EE">
        <w:footnoteRef/>
      </w:r>
      <w:r w:rsidRPr="00F600EE">
        <w:rPr>
          <w:rFonts w:hint="cs"/>
          <w:rtl/>
        </w:rPr>
        <w:t>- همان منبع 8/257</w:t>
      </w:r>
      <w:r>
        <w:t>.</w:t>
      </w:r>
    </w:p>
  </w:footnote>
  <w:footnote w:id="42">
    <w:p w:rsidR="00345892" w:rsidRPr="00580E05" w:rsidRDefault="00345892" w:rsidP="00580E05">
      <w:pPr>
        <w:pStyle w:val="ab"/>
      </w:pPr>
      <w:r w:rsidRPr="00580E05">
        <w:footnoteRef/>
      </w:r>
      <w:r w:rsidRPr="00580E05">
        <w:rPr>
          <w:rFonts w:hint="cs"/>
          <w:rtl/>
        </w:rPr>
        <w:t xml:space="preserve">- تاریخ طبری 5/9و598، </w:t>
      </w:r>
      <w:r>
        <w:rPr>
          <w:rFonts w:hint="cs"/>
          <w:rtl/>
        </w:rPr>
        <w:t xml:space="preserve"> البدایة والنهایة</w:t>
      </w:r>
      <w:r w:rsidRPr="00580E05">
        <w:rPr>
          <w:rFonts w:hint="cs"/>
          <w:rtl/>
        </w:rPr>
        <w:t xml:space="preserve"> 8/7و256</w:t>
      </w:r>
      <w:r w:rsidRPr="00580E05">
        <w:t>.</w:t>
      </w:r>
    </w:p>
  </w:footnote>
  <w:footnote w:id="43">
    <w:p w:rsidR="00345892" w:rsidRPr="00580E05" w:rsidRDefault="00345892" w:rsidP="00742A88">
      <w:pPr>
        <w:pStyle w:val="ab"/>
      </w:pPr>
      <w:r w:rsidRPr="00580E05">
        <w:footnoteRef/>
      </w:r>
      <w:r>
        <w:rPr>
          <w:rFonts w:hint="cs"/>
          <w:rtl/>
        </w:rPr>
        <w:t>- البدایه و</w:t>
      </w:r>
      <w:r w:rsidRPr="00580E05">
        <w:rPr>
          <w:rFonts w:hint="cs"/>
          <w:rtl/>
        </w:rPr>
        <w:t>النهای</w:t>
      </w:r>
      <w:r>
        <w:rPr>
          <w:rFonts w:hint="cs"/>
          <w:rtl/>
        </w:rPr>
        <w:t>ة</w:t>
      </w:r>
      <w:r w:rsidRPr="00580E05">
        <w:rPr>
          <w:rFonts w:hint="cs"/>
          <w:rtl/>
        </w:rPr>
        <w:t xml:space="preserve"> 8/258</w:t>
      </w:r>
      <w:r w:rsidRPr="00580E05">
        <w:t>.</w:t>
      </w:r>
    </w:p>
  </w:footnote>
  <w:footnote w:id="44">
    <w:p w:rsidR="00345892" w:rsidRPr="00580E05" w:rsidRDefault="00345892" w:rsidP="00580E05">
      <w:pPr>
        <w:pStyle w:val="ab"/>
        <w:rPr>
          <w:rtl/>
        </w:rPr>
      </w:pPr>
      <w:r w:rsidRPr="00580E05">
        <w:footnoteRef/>
      </w:r>
      <w:r w:rsidRPr="00580E05">
        <w:rPr>
          <w:rFonts w:hint="cs"/>
          <w:rtl/>
        </w:rPr>
        <w:t>- همان منبع</w:t>
      </w:r>
      <w:r w:rsidRPr="00580E05">
        <w:t>.</w:t>
      </w:r>
    </w:p>
  </w:footnote>
  <w:footnote w:id="45">
    <w:p w:rsidR="00345892" w:rsidRPr="00580E05" w:rsidRDefault="00345892" w:rsidP="00580E05">
      <w:pPr>
        <w:pStyle w:val="ab"/>
        <w:rPr>
          <w:rtl/>
        </w:rPr>
      </w:pPr>
      <w:r w:rsidRPr="00580E05">
        <w:footnoteRef/>
      </w:r>
      <w:r w:rsidRPr="00580E05">
        <w:rPr>
          <w:rFonts w:hint="cs"/>
          <w:rtl/>
        </w:rPr>
        <w:t xml:space="preserve">- </w:t>
      </w:r>
      <w:r>
        <w:rPr>
          <w:rFonts w:hint="cs"/>
          <w:rtl/>
        </w:rPr>
        <w:t xml:space="preserve"> البدایة والنهایة</w:t>
      </w:r>
      <w:r w:rsidRPr="00580E05">
        <w:rPr>
          <w:rFonts w:hint="cs"/>
          <w:rtl/>
        </w:rPr>
        <w:t xml:space="preserve"> 8/271.</w:t>
      </w:r>
    </w:p>
  </w:footnote>
  <w:footnote w:id="46">
    <w:p w:rsidR="00345892" w:rsidRPr="00F600EE" w:rsidRDefault="00345892" w:rsidP="00580E05">
      <w:pPr>
        <w:pStyle w:val="ab"/>
      </w:pPr>
      <w:r w:rsidRPr="00580E05">
        <w:footnoteRef/>
      </w:r>
      <w:r w:rsidRPr="00580E05">
        <w:rPr>
          <w:rFonts w:hint="cs"/>
          <w:rtl/>
        </w:rPr>
        <w:t>- تاریخ طبری 7/160.</w:t>
      </w:r>
    </w:p>
  </w:footnote>
  <w:footnote w:id="47">
    <w:p w:rsidR="00345892" w:rsidRPr="00580E05" w:rsidRDefault="00345892" w:rsidP="00580E05">
      <w:pPr>
        <w:pStyle w:val="ab"/>
        <w:rPr>
          <w:rtl/>
        </w:rPr>
      </w:pPr>
      <w:r w:rsidRPr="00580E05">
        <w:rPr>
          <w:rStyle w:val="FootnoteReference"/>
          <w:rFonts w:eastAsia="B Badr"/>
          <w:vertAlign w:val="baseline"/>
        </w:rPr>
        <w:footnoteRef/>
      </w:r>
      <w:r w:rsidRPr="00580E05">
        <w:rPr>
          <w:rFonts w:hint="cs"/>
          <w:rtl/>
        </w:rPr>
        <w:t>- مجموع الفتاوی 13/36.</w:t>
      </w:r>
    </w:p>
  </w:footnote>
  <w:footnote w:id="48">
    <w:p w:rsidR="00345892" w:rsidRPr="00F600EE" w:rsidRDefault="00345892" w:rsidP="00580E05">
      <w:pPr>
        <w:pStyle w:val="ab"/>
        <w:rPr>
          <w:rtl/>
        </w:rPr>
      </w:pPr>
      <w:r w:rsidRPr="00580E05">
        <w:rPr>
          <w:rStyle w:val="FootnoteReference"/>
          <w:rFonts w:eastAsia="B Badr"/>
          <w:vertAlign w:val="baseline"/>
        </w:rPr>
        <w:footnoteRef/>
      </w:r>
      <w:r w:rsidRPr="00580E05">
        <w:rPr>
          <w:rFonts w:hint="cs"/>
          <w:rtl/>
        </w:rPr>
        <w:t>- منهاج السنة 1/35.</w:t>
      </w:r>
    </w:p>
  </w:footnote>
  <w:footnote w:id="49">
    <w:p w:rsidR="00345892" w:rsidRPr="001E076A" w:rsidRDefault="00345892" w:rsidP="00742A88">
      <w:pPr>
        <w:pStyle w:val="ab"/>
      </w:pPr>
      <w:r w:rsidRPr="001E076A">
        <w:rPr>
          <w:rStyle w:val="FootnoteReference"/>
          <w:vertAlign w:val="baseline"/>
        </w:rPr>
        <w:footnoteRef/>
      </w:r>
      <w:r w:rsidRPr="001E076A">
        <w:rPr>
          <w:rtl/>
        </w:rPr>
        <w:t>-</w:t>
      </w:r>
      <w:r w:rsidRPr="001E076A">
        <w:rPr>
          <w:rFonts w:hint="cs"/>
          <w:rtl/>
        </w:rPr>
        <w:t xml:space="preserve"> </w:t>
      </w:r>
      <w:r w:rsidRPr="00923479">
        <w:rPr>
          <w:rFonts w:hint="cs"/>
          <w:rtl/>
        </w:rPr>
        <w:t>تعداد زیادی از علماء و دانشمندان سوانح زندگی شیخ محمد بن عبدالوهاب را نگاشته</w:t>
      </w:r>
      <w:r w:rsidR="00A61D36">
        <w:rPr>
          <w:rFonts w:hint="cs"/>
          <w:rtl/>
        </w:rPr>
        <w:t>‌اند</w:t>
      </w:r>
      <w:r w:rsidRPr="00923479">
        <w:rPr>
          <w:rFonts w:hint="cs"/>
          <w:rtl/>
        </w:rPr>
        <w:t xml:space="preserve">، از جمله: ابن غنام در روضة الأفکار والأفهام 1/ 36، و ابن بشر در کتاب: «عنوان المجد فی تاریخ النجد»، و عبدالرحمن بن حسن در کتاب الدرر السنیة، و عبدالله بن عبدالرحمن البسام در کتاب: علماء نجد خلال ثمانیة قرون، و زرکلی در الأعلام. و هم چنین شیخ ابن باز </w:t>
      </w:r>
      <w:r>
        <w:rPr>
          <w:rFonts w:cs="CTraditional Arabic" w:hint="cs"/>
          <w:rtl/>
        </w:rPr>
        <w:t>/</w:t>
      </w:r>
      <w:r w:rsidRPr="00923479">
        <w:rPr>
          <w:rFonts w:hint="cs"/>
          <w:rtl/>
        </w:rPr>
        <w:t xml:space="preserve"> گوشه‌ای از زندگی ایشان را آورده چنانکه در مجموع فتاوی ابن باز 1/ 354 آمده است. و برادر فاضل و دانشمند محمدبن علی الضالعی برایم گفت که 52 کتاب مستقل در زندگی و سوانح شیخ محمدبن عبدالوهاب تألیف شده است، و در تراجم عامه نیز در بیش از سی جا سوانح او نوشته شده، و در باره‌ی او و دعوت مبارکش بیش از بیست رساله‌ی ماستری/ فوق لیسانس و دکترا به رشته‌ی تحریر آمده است.</w:t>
      </w:r>
    </w:p>
  </w:footnote>
  <w:footnote w:id="50">
    <w:p w:rsidR="00345892" w:rsidRPr="00F600EE" w:rsidRDefault="00345892" w:rsidP="001A1BDA">
      <w:pPr>
        <w:pStyle w:val="ab"/>
      </w:pPr>
      <w:r w:rsidRPr="00F600EE">
        <w:rPr>
          <w:rStyle w:val="FootnoteReference"/>
          <w:vertAlign w:val="baseline"/>
        </w:rPr>
        <w:footnoteRef/>
      </w:r>
      <w:r w:rsidRPr="00F600EE">
        <w:rPr>
          <w:rFonts w:hint="cs"/>
          <w:rtl/>
        </w:rPr>
        <w:t>- این مقدمه از سخنان ناسخ است.</w:t>
      </w:r>
    </w:p>
  </w:footnote>
  <w:footnote w:id="51">
    <w:p w:rsidR="00345892" w:rsidRPr="00742A88" w:rsidRDefault="00345892" w:rsidP="001A1BDA">
      <w:pPr>
        <w:pStyle w:val="ab"/>
        <w:rPr>
          <w:spacing w:val="-2"/>
        </w:rPr>
      </w:pPr>
      <w:r w:rsidRPr="00742A88">
        <w:rPr>
          <w:spacing w:val="-2"/>
        </w:rPr>
        <w:footnoteRef/>
      </w:r>
      <w:r w:rsidRPr="00742A88">
        <w:rPr>
          <w:spacing w:val="-2"/>
          <w:rtl/>
        </w:rPr>
        <w:t>-</w:t>
      </w:r>
      <w:r w:rsidRPr="00742A88">
        <w:rPr>
          <w:rFonts w:hint="cs"/>
          <w:spacing w:val="-2"/>
          <w:rtl/>
        </w:rPr>
        <w:t xml:space="preserve"> او ابوعبدالله محمدبن محمد بن نعمان مشهور به شیخ مفید است که حدود 200 کتاب در تأیید و تقویه‌ی بدعت‌ها و بدعت‌گرایان و تردید گستاخی سلف صالح تألیف نمود، مفید به سال413 هجری بمرد. خطیب بغدادی گفته: کتاب</w:t>
      </w:r>
      <w:r w:rsidRPr="00742A88">
        <w:rPr>
          <w:rFonts w:hint="eastAsia"/>
          <w:spacing w:val="-2"/>
          <w:rtl/>
        </w:rPr>
        <w:t>‌</w:t>
      </w:r>
      <w:r w:rsidRPr="00742A88">
        <w:rPr>
          <w:rFonts w:hint="cs"/>
          <w:spacing w:val="-2"/>
          <w:rtl/>
        </w:rPr>
        <w:t>های زیادی در تأیید گمراهی‌های روافض و دفاع از عقاید باطل آنان نوشته، و بر صحابه‌ی کرام، تابعین و ائمه‌ی مجتهدین طعن فراوان وارد کرده، و با این کتابهایش عده‌ی زیادی را به وادی هلاکت کشاند تا اینکه خداوند متعال مردم را از شر او راحت ساخت. (لسان المیزان)</w:t>
      </w:r>
    </w:p>
  </w:footnote>
  <w:footnote w:id="52">
    <w:p w:rsidR="00345892" w:rsidRPr="00F600EE" w:rsidRDefault="00345892" w:rsidP="001A1BDA">
      <w:pPr>
        <w:pStyle w:val="ab"/>
      </w:pPr>
      <w:r w:rsidRPr="00F600EE">
        <w:footnoteRef/>
      </w:r>
      <w:r w:rsidRPr="00F600EE">
        <w:rPr>
          <w:rtl/>
        </w:rPr>
        <w:t>-</w:t>
      </w:r>
      <w:r w:rsidRPr="00F600EE">
        <w:rPr>
          <w:rFonts w:hint="cs"/>
          <w:rtl/>
        </w:rPr>
        <w:t xml:space="preserve"> کتاب مذکور تألیف محمدبن قتال نیشابوری است، و شاید نسبت دادن کتاب به ابن معلم (مفید) اشتباه ناسخ باشد. به هر حال کتاب از روافض است چه آن را ابن قتال تألیف کرده باشد یا دیگری.</w:t>
      </w:r>
    </w:p>
  </w:footnote>
  <w:footnote w:id="53">
    <w:p w:rsidR="00345892" w:rsidRPr="00F600EE" w:rsidRDefault="00345892" w:rsidP="00CA3928">
      <w:pPr>
        <w:pStyle w:val="ab"/>
        <w:rPr>
          <w:rFonts w:cs="Times New Roman"/>
        </w:rPr>
      </w:pPr>
      <w:r w:rsidRPr="00F600EE">
        <w:rPr>
          <w:rStyle w:val="FootnoteReference"/>
          <w:vertAlign w:val="baseline"/>
        </w:rPr>
        <w:footnoteRef/>
      </w:r>
      <w:r w:rsidRPr="00F600EE">
        <w:rPr>
          <w:rtl/>
        </w:rPr>
        <w:t>-</w:t>
      </w:r>
      <w:r w:rsidRPr="00F600EE">
        <w:rPr>
          <w:rFonts w:hint="cs"/>
          <w:rtl/>
        </w:rPr>
        <w:t xml:space="preserve"> این اندازه از حدیث را ترمذی در سنن خود به شماره‌ی: 3722، و امام احمد در مسند، حدیث شماره: 22841، و نسائی در خصائص، صفحه‌ی: 99 آورده که از تعدادی از صحابه‌ی کرام از جمله: سعدبن ابی‌وقاص روایت نموده</w:t>
      </w:r>
      <w:r w:rsidR="00A61D36">
        <w:rPr>
          <w:rFonts w:hint="cs"/>
          <w:rtl/>
        </w:rPr>
        <w:t>‌اند</w:t>
      </w:r>
      <w:r w:rsidRPr="00F600EE">
        <w:rPr>
          <w:rFonts w:hint="cs"/>
          <w:rtl/>
        </w:rPr>
        <w:t>. و این جزء</w:t>
      </w:r>
      <w:r>
        <w:rPr>
          <w:rFonts w:hint="cs"/>
          <w:rtl/>
        </w:rPr>
        <w:t>.</w:t>
      </w:r>
      <w:r w:rsidRPr="00F600EE">
        <w:rPr>
          <w:rFonts w:hint="cs"/>
          <w:rtl/>
        </w:rPr>
        <w:t xml:space="preserve"> </w:t>
      </w:r>
      <w:r w:rsidRPr="00785953">
        <w:rPr>
          <w:rFonts w:hint="cs"/>
          <w:rtl/>
        </w:rPr>
        <w:t xml:space="preserve">حدیث صحیح است که شیخ آلبانی در صحیح الجامع، حدیث شماره: 6523 و شیخ وادعی در «الصحیح المسند مما لیس فی الصحیحین» جلد اول، </w:t>
      </w:r>
      <w:r>
        <w:rPr>
          <w:rFonts w:hint="cs"/>
          <w:rtl/>
        </w:rPr>
        <w:t>صفحه‌ی 259 آن را صحیح گفته</w:t>
      </w:r>
      <w:r>
        <w:rPr>
          <w:rFonts w:hint="eastAsia"/>
          <w:rtl/>
        </w:rPr>
        <w:t>‌</w:t>
      </w:r>
      <w:r w:rsidRPr="00785953">
        <w:rPr>
          <w:rFonts w:hint="cs"/>
          <w:rtl/>
        </w:rPr>
        <w:t>اند.</w:t>
      </w:r>
    </w:p>
  </w:footnote>
  <w:footnote w:id="54">
    <w:p w:rsidR="00345892" w:rsidRPr="00FA009B" w:rsidRDefault="00345892" w:rsidP="00FA009B">
      <w:pPr>
        <w:pStyle w:val="ab"/>
        <w:rPr>
          <w:rtl/>
        </w:rPr>
      </w:pPr>
      <w:r w:rsidRPr="00FA009B">
        <w:rPr>
          <w:rStyle w:val="FootnoteReference"/>
          <w:vertAlign w:val="baseline"/>
        </w:rPr>
        <w:footnoteRef/>
      </w:r>
      <w:r w:rsidRPr="00FA009B">
        <w:rPr>
          <w:rtl/>
        </w:rPr>
        <w:t>-</w:t>
      </w:r>
      <w:r w:rsidRPr="00FA009B">
        <w:rPr>
          <w:rFonts w:hint="cs"/>
          <w:rtl/>
        </w:rPr>
        <w:t xml:space="preserve"> به طور مثال به کتاب</w:t>
      </w:r>
      <w:r>
        <w:rPr>
          <w:rFonts w:hint="eastAsia"/>
          <w:rtl/>
        </w:rPr>
        <w:t>‌</w:t>
      </w:r>
      <w:r w:rsidRPr="00FA009B">
        <w:rPr>
          <w:rFonts w:hint="cs"/>
          <w:rtl/>
        </w:rPr>
        <w:t>های ذیل مراجعه فرمائید:</w:t>
      </w:r>
    </w:p>
    <w:p w:rsidR="00345892" w:rsidRPr="00742A88" w:rsidRDefault="00345892" w:rsidP="00742A88">
      <w:pPr>
        <w:pStyle w:val="ab"/>
        <w:ind w:firstLine="0"/>
        <w:rPr>
          <w:spacing w:val="-4"/>
        </w:rPr>
      </w:pPr>
      <w:r w:rsidRPr="00742A88">
        <w:rPr>
          <w:rFonts w:hint="cs"/>
          <w:spacing w:val="-4"/>
          <w:rtl/>
        </w:rPr>
        <w:t>رجال الکشی، صفحه‌ی: 61، منهاج الکرامة 194- 202، کتاب الکافی اثر کلینی 1/ 434 طبع دارالأضواء، سال 1413هجری، تفسیر عیاشی 1/ 178 و تفسیر البرهان 1/ 293.</w:t>
      </w:r>
    </w:p>
  </w:footnote>
  <w:footnote w:id="55">
    <w:p w:rsidR="00345892" w:rsidRPr="00F600EE" w:rsidRDefault="00345892" w:rsidP="00FA009B">
      <w:pPr>
        <w:pStyle w:val="ab"/>
      </w:pPr>
      <w:r w:rsidRPr="00FA009B">
        <w:footnoteRef/>
      </w:r>
      <w:r w:rsidRPr="00FA009B">
        <w:rPr>
          <w:rtl/>
        </w:rPr>
        <w:t>-</w:t>
      </w:r>
      <w:r w:rsidRPr="00FA009B">
        <w:rPr>
          <w:rFonts w:hint="cs"/>
          <w:rtl/>
        </w:rPr>
        <w:t xml:space="preserve"> بلکه اجماع امت اسلامی بر تقدیم ابوبکر و عمر ب در خلافت است، شیخ ابن عثیمین در شرح عقیده‌ی واسطیه: 2/ 72 هنگام شرح گفته‌ی شیخ الإسلام ابن تیمیه: «و این اجماع اهل سنت و جماعت در مسأله‌ی خلافت است» نوشته: و از سایر فرقه</w:t>
      </w:r>
      <w:r w:rsidRPr="00FA009B">
        <w:rPr>
          <w:rFonts w:hint="eastAsia"/>
          <w:rtl/>
        </w:rPr>
        <w:t>‌</w:t>
      </w:r>
      <w:r w:rsidRPr="00FA009B">
        <w:rPr>
          <w:rFonts w:hint="cs"/>
          <w:rtl/>
        </w:rPr>
        <w:t>ها‌ی مسلمین نیز کسی با این اجماع اختلاف نکرده است، به جز روافض که اختلاف آنان ارزشی ندارد.</w:t>
      </w:r>
    </w:p>
  </w:footnote>
  <w:footnote w:id="56">
    <w:p w:rsidR="00345892" w:rsidRPr="00F600EE" w:rsidRDefault="00345892" w:rsidP="00742A88">
      <w:pPr>
        <w:pStyle w:val="ab"/>
      </w:pPr>
      <w:r w:rsidRPr="00F600EE">
        <w:rPr>
          <w:rStyle w:val="FootnoteReference"/>
          <w:vertAlign w:val="baseline"/>
        </w:rPr>
        <w:footnoteRef/>
      </w:r>
      <w:r w:rsidRPr="00F600EE">
        <w:rPr>
          <w:rtl/>
        </w:rPr>
        <w:t>-</w:t>
      </w:r>
      <w:r w:rsidRPr="00F600EE">
        <w:rPr>
          <w:rFonts w:hint="cs"/>
          <w:rtl/>
        </w:rPr>
        <w:t xml:space="preserve"> و چه زیبا است روایتی که امام احمد </w:t>
      </w:r>
      <w:r w:rsidRPr="00862A86">
        <w:rPr>
          <w:rFonts w:cs="CTraditional Arabic" w:hint="cs"/>
          <w:rtl/>
        </w:rPr>
        <w:t>/</w:t>
      </w:r>
      <w:r w:rsidRPr="00F600EE">
        <w:rPr>
          <w:rFonts w:hint="cs"/>
          <w:rtl/>
        </w:rPr>
        <w:t xml:space="preserve"> در مسند، حدیث شماره: 3600 از عبدالله بن مسعود</w:t>
      </w:r>
      <w:r>
        <w:rPr>
          <w:rFonts w:hint="cs"/>
          <w:rtl/>
        </w:rPr>
        <w:t xml:space="preserve"> </w:t>
      </w:r>
      <w:r>
        <w:rPr>
          <w:rFonts w:ascii="AGA Arabesque" w:hAnsi="AGA Arabesque" w:cs="CTraditional Arabic" w:hint="cs"/>
          <w:rtl/>
        </w:rPr>
        <w:t xml:space="preserve">س </w:t>
      </w:r>
      <w:r w:rsidRPr="00F600EE">
        <w:rPr>
          <w:rFonts w:hint="cs"/>
          <w:rtl/>
        </w:rPr>
        <w:t>روایت نموده که گفت: خداوند متعال به دلهای بندگان نگاه کرد، پس قلب محمد</w:t>
      </w:r>
      <w:r>
        <w:rPr>
          <w:rFonts w:hint="cs"/>
          <w:rtl/>
        </w:rPr>
        <w:t xml:space="preserve"> </w:t>
      </w:r>
      <w:r w:rsidRPr="00515B2A">
        <w:rPr>
          <w:rFonts w:ascii="AGA Arabesque" w:hAnsi="AGA Arabesque" w:cs="CTraditional Arabic" w:hint="cs"/>
          <w:rtl/>
        </w:rPr>
        <w:t>ج</w:t>
      </w:r>
      <w:r w:rsidRPr="00F600EE">
        <w:rPr>
          <w:rFonts w:hint="cs"/>
          <w:rtl/>
        </w:rPr>
        <w:t xml:space="preserve"> را بهترین دلهای بندگان یافت و آن را برای خود برگزید و او را به پیامبری‌اش انتخاب کرد، سپس به دلهای بندگان نگاه کرد و دل</w:t>
      </w:r>
      <w:r>
        <w:rPr>
          <w:rFonts w:hint="eastAsia"/>
          <w:rtl/>
        </w:rPr>
        <w:t>‌</w:t>
      </w:r>
      <w:r w:rsidRPr="00F600EE">
        <w:rPr>
          <w:rFonts w:hint="cs"/>
          <w:rtl/>
        </w:rPr>
        <w:t>های صحابه‌ی جان‌نثار را بهترین دلها بعد از قلب پاک پیامبر</w:t>
      </w:r>
      <w:r>
        <w:rPr>
          <w:rFonts w:hint="cs"/>
          <w:rtl/>
        </w:rPr>
        <w:t xml:space="preserve"> </w:t>
      </w:r>
      <w:r w:rsidRPr="00515B2A">
        <w:rPr>
          <w:rFonts w:ascii="AGA Arabesque" w:hAnsi="AGA Arabesque" w:cs="CTraditional Arabic" w:hint="cs"/>
          <w:rtl/>
        </w:rPr>
        <w:t>ج</w:t>
      </w:r>
      <w:r w:rsidRPr="00F600EE">
        <w:rPr>
          <w:rFonts w:hint="cs"/>
          <w:rtl/>
        </w:rPr>
        <w:t xml:space="preserve"> یافت، و در نتیجه آنان را وزیران</w:t>
      </w:r>
      <w:r>
        <w:rPr>
          <w:rFonts w:hint="cs"/>
          <w:rtl/>
        </w:rPr>
        <w:t>.</w:t>
      </w:r>
      <w:r w:rsidRPr="00F600EE">
        <w:rPr>
          <w:rFonts w:hint="cs"/>
          <w:rtl/>
        </w:rPr>
        <w:t xml:space="preserve"> فرستاده‌ی خویش قرار داد که در راه اعلای کلمه‌ی الله رزمیدند، و هر آنچه را مسلمانان نیک ببینند آن کار در نزد الله پسندیده است، و هرچه را نپسندند در نزد الله زشت است. و این روایت را شیخ ما شیخ وادعی در «</w:t>
      </w:r>
      <w:r w:rsidRPr="00742A88">
        <w:rPr>
          <w:rStyle w:val="Chara"/>
          <w:rFonts w:hint="cs"/>
          <w:rtl/>
        </w:rPr>
        <w:t>الجامع الصحیح مما لیس ف</w:t>
      </w:r>
      <w:r>
        <w:rPr>
          <w:rStyle w:val="Chara"/>
          <w:rFonts w:hint="cs"/>
          <w:rtl/>
        </w:rPr>
        <w:t>ي</w:t>
      </w:r>
      <w:r w:rsidRPr="00742A88">
        <w:rPr>
          <w:rStyle w:val="Chara"/>
          <w:rFonts w:hint="cs"/>
          <w:rtl/>
        </w:rPr>
        <w:t xml:space="preserve"> الصحیحین</w:t>
      </w:r>
      <w:r w:rsidRPr="00F600EE">
        <w:rPr>
          <w:rFonts w:hint="cs"/>
          <w:rtl/>
        </w:rPr>
        <w:t xml:space="preserve">» </w:t>
      </w:r>
      <w:r w:rsidRPr="00742A88">
        <w:rPr>
          <w:rFonts w:hint="cs"/>
          <w:rtl/>
        </w:rPr>
        <w:t>در فضائل الصحابة</w:t>
      </w:r>
      <w:r w:rsidRPr="001E076A">
        <w:rPr>
          <w:rFonts w:hint="cs"/>
          <w:rtl/>
        </w:rPr>
        <w:t xml:space="preserve"> </w:t>
      </w:r>
      <w:r>
        <w:rPr>
          <w:rFonts w:cs="CTraditional Arabic" w:hint="cs"/>
          <w:rtl/>
        </w:rPr>
        <w:t>ش</w:t>
      </w:r>
      <w:r w:rsidRPr="00F600EE">
        <w:rPr>
          <w:rFonts w:hint="cs"/>
          <w:rtl/>
        </w:rPr>
        <w:t xml:space="preserve"> (جلد: 4 صفحه‌ی: 8-9) آورده، و در حاشیه‌اش گفته است: در این حدیث دلیلی برای بدعت‌پسندان نیست؛ زیرا مسلمانان کامل هرگز بدعت را نمی‌پسندند، و دیگر اینکه این روایت بر عبدالله بن مسعود</w:t>
      </w:r>
      <w:r>
        <w:rPr>
          <w:rFonts w:hint="cs"/>
          <w:rtl/>
        </w:rPr>
        <w:t xml:space="preserve"> </w:t>
      </w:r>
      <w:r>
        <w:rPr>
          <w:rFonts w:ascii="AGA Arabesque" w:hAnsi="AGA Arabesque" w:cs="CTraditional Arabic" w:hint="cs"/>
          <w:rtl/>
        </w:rPr>
        <w:t xml:space="preserve">س </w:t>
      </w:r>
      <w:r w:rsidRPr="00F600EE">
        <w:rPr>
          <w:rFonts w:hint="cs"/>
          <w:rtl/>
        </w:rPr>
        <w:t>موقوف است.</w:t>
      </w:r>
    </w:p>
  </w:footnote>
  <w:footnote w:id="57">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ascii="HQPB2" w:hAnsi="HQPB2" w:hint="cs"/>
          <w:rtl/>
        </w:rPr>
        <w:t xml:space="preserve"> </w:t>
      </w:r>
      <w:r w:rsidRPr="00F600EE">
        <w:rPr>
          <w:rFonts w:hint="cs"/>
          <w:rtl/>
        </w:rPr>
        <w:t>حاکم آن را در مستدرک، حدیث شماره: 4761 روایت نموده و آن ضعیف است، در سند آن موسی بن مطیر آمده که یحیی بن معین او را دروغ‌گو دانسته. ابوحاتم، نسائی و جماعتی دیگر گفته</w:t>
      </w:r>
      <w:r w:rsidR="00A61D36">
        <w:rPr>
          <w:rFonts w:hint="cs"/>
          <w:rtl/>
        </w:rPr>
        <w:t>‌اند</w:t>
      </w:r>
      <w:r w:rsidRPr="00F600EE">
        <w:rPr>
          <w:rFonts w:hint="cs"/>
          <w:rtl/>
        </w:rPr>
        <w:t>: او متروک است، چنانچه در «المیزان» آمده.</w:t>
      </w:r>
    </w:p>
  </w:footnote>
  <w:footnote w:id="5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امام بخاری و امام مسلم آن را روایت کرده</w:t>
      </w:r>
      <w:r w:rsidRPr="00F600EE">
        <w:rPr>
          <w:rFonts w:hint="eastAsia"/>
          <w:rtl/>
        </w:rPr>
        <w:t>‌</w:t>
      </w:r>
      <w:r w:rsidRPr="00F600EE">
        <w:rPr>
          <w:rFonts w:hint="cs"/>
          <w:rtl/>
        </w:rPr>
        <w:t>اند.</w:t>
      </w:r>
    </w:p>
  </w:footnote>
  <w:footnote w:id="59">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ابن عساکر آن را در تاریخ دمشق در ترجمه‌ی ابوبکر صدیق، شماره: 6332 روایت نموده که بسیار ضعیف است، و در سند آن چند راوی ضعیف وجود دارد، از جمله: غلام خلیل که ذهبی درباره‌ی او در «المیزان» گفته: او دروغهای فاحشی روایت می‌کرد و جعل حدیث را روا می‌پنداشت. و حدیث جبیر بن مطعم که قبلا ذکر شد انسان را از این حدیث بی‌نیاز می‌سازد و آن حدیثی صحیح است که در صحیحین آمده و به خلافت ابوبکر صدیق اشاره‌ دارد.</w:t>
      </w:r>
    </w:p>
  </w:footnote>
  <w:footnote w:id="60">
    <w:p w:rsidR="00345892" w:rsidRPr="00F600EE" w:rsidRDefault="00345892" w:rsidP="001A1BDA">
      <w:pPr>
        <w:pStyle w:val="ab"/>
      </w:pPr>
      <w:r w:rsidRPr="00F600EE">
        <w:footnoteRef/>
      </w:r>
      <w:r w:rsidRPr="00F600EE">
        <w:rPr>
          <w:rtl/>
        </w:rPr>
        <w:t>-</w:t>
      </w:r>
      <w:r w:rsidRPr="00F600EE">
        <w:rPr>
          <w:rFonts w:hint="cs"/>
          <w:rtl/>
        </w:rPr>
        <w:t xml:space="preserve"> ابوالقاسم بغوی آن را در معجم الصحابه، حدیث شماره: 1389 آورده، و هم چنین طبرانی در معجم الکبیر (1/ 54- 56) حدیث شماره: 12 و در معجم الأوسط (8746) و ابونعیم اصفهانی در </w:t>
      </w:r>
      <w:r w:rsidRPr="001E076A">
        <w:rPr>
          <w:rFonts w:hint="cs"/>
          <w:rtl/>
        </w:rPr>
        <w:t>«معرفة الصحابة»</w:t>
      </w:r>
      <w:r w:rsidRPr="00F600EE">
        <w:rPr>
          <w:rFonts w:hint="cs"/>
          <w:rtl/>
        </w:rPr>
        <w:t xml:space="preserve"> شماره: 64، و ابن عدی در الکامل (ج 4/ صفحه‌ی: 1524) در ترجمه‌ی عبدالله بن صالح کاتب لیث آورده و آن روایت ضعیف است که در سند آن ربیعه بن سیف معافری آمده و امام بخاری در باره‌ی او گفته: او احادیثی منکری روایت می‌کند چنانکه در «المیزان» آمده و قسمت اول حدیث صحیح است، که از جابر بن سمره در صحیح بخاری حدیث شماره: 7222 و صحیح مسلم، حدیث شماره: 1821 روایت شده است.</w:t>
      </w:r>
    </w:p>
  </w:footnote>
  <w:footnote w:id="61">
    <w:p w:rsidR="00345892" w:rsidRPr="007D1661" w:rsidRDefault="00345892" w:rsidP="00742A88">
      <w:pPr>
        <w:pStyle w:val="ab"/>
      </w:pPr>
      <w:r w:rsidRPr="00F600EE">
        <w:rPr>
          <w:rStyle w:val="FootnoteReference"/>
          <w:vertAlign w:val="baseline"/>
        </w:rPr>
        <w:footnoteRef/>
      </w:r>
      <w:r w:rsidRPr="00F600EE">
        <w:rPr>
          <w:rtl/>
        </w:rPr>
        <w:t>-</w:t>
      </w:r>
      <w:r w:rsidRPr="00F600EE">
        <w:rPr>
          <w:rFonts w:hint="cs"/>
          <w:rtl/>
        </w:rPr>
        <w:t xml:space="preserve"> </w:t>
      </w:r>
      <w:r w:rsidRPr="007D1661">
        <w:rPr>
          <w:rFonts w:hint="cs"/>
          <w:rtl/>
        </w:rPr>
        <w:t>طبرانی آن را در مسندالشامیین (ج2 ص 57) ط مؤسسة الرسالة، و ابن عساکر آن را در تاریخ دمشق (30/229) روایت نموده که در سند آن مجاهیل وجود دارند. هیثمی در المجمع (9/ 53) گفته: در سند راویانی وجود دارند که من آنها را نمی‌شناسم، و شیخ آلبانی آن را در «سلسلة الأحادیث الضعیفة» (2330) آورده که لفظ آن: «</w:t>
      </w:r>
      <w:r w:rsidRPr="00742A88">
        <w:rPr>
          <w:rStyle w:val="Chara"/>
          <w:rFonts w:hint="cs"/>
          <w:rtl/>
        </w:rPr>
        <w:t>اقتدوا باللذین من بعدی أبی</w:t>
      </w:r>
      <w:r w:rsidRPr="00742A88">
        <w:rPr>
          <w:rStyle w:val="Chara"/>
          <w:rFonts w:ascii="Times New Roman" w:hAnsi="Times New Roman" w:cs="Times New Roman" w:hint="cs"/>
          <w:rtl/>
        </w:rPr>
        <w:t>‌</w:t>
      </w:r>
      <w:r w:rsidRPr="00742A88">
        <w:rPr>
          <w:rStyle w:val="Chara"/>
          <w:rFonts w:hint="cs"/>
          <w:rtl/>
        </w:rPr>
        <w:t>بکر وعمر، فإنهما حبل الله ال</w:t>
      </w:r>
      <w:r>
        <w:rPr>
          <w:rStyle w:val="Chara"/>
          <w:rFonts w:hint="cs"/>
          <w:rtl/>
        </w:rPr>
        <w:t>ـ</w:t>
      </w:r>
      <w:r w:rsidRPr="00742A88">
        <w:rPr>
          <w:rStyle w:val="Chara"/>
          <w:rFonts w:hint="cs"/>
          <w:rtl/>
        </w:rPr>
        <w:t>ممدود، ومن تمسّ</w:t>
      </w:r>
      <w:r>
        <w:rPr>
          <w:rStyle w:val="Chara"/>
          <w:rFonts w:hint="cs"/>
          <w:rtl/>
        </w:rPr>
        <w:t>ك</w:t>
      </w:r>
      <w:r w:rsidRPr="00742A88">
        <w:rPr>
          <w:rStyle w:val="Chara"/>
          <w:rFonts w:hint="cs"/>
          <w:rtl/>
        </w:rPr>
        <w:t xml:space="preserve"> بهما فقد تمس</w:t>
      </w:r>
      <w:r>
        <w:rPr>
          <w:rStyle w:val="Chara"/>
          <w:rFonts w:hint="cs"/>
          <w:rtl/>
        </w:rPr>
        <w:t>ك</w:t>
      </w:r>
      <w:r w:rsidRPr="00742A88">
        <w:rPr>
          <w:rStyle w:val="Chara"/>
          <w:rFonts w:hint="cs"/>
          <w:rtl/>
        </w:rPr>
        <w:t xml:space="preserve"> بالعروة الوثقی لا انفصام لها</w:t>
      </w:r>
      <w:r w:rsidRPr="007D1661">
        <w:rPr>
          <w:rFonts w:hint="cs"/>
          <w:rtl/>
        </w:rPr>
        <w:t>» می‌باشد.</w:t>
      </w:r>
    </w:p>
  </w:footnote>
  <w:footnote w:id="62">
    <w:p w:rsidR="00345892" w:rsidRPr="00F600EE" w:rsidRDefault="00345892" w:rsidP="007D1661">
      <w:pPr>
        <w:pStyle w:val="ab"/>
      </w:pPr>
      <w:r w:rsidRPr="007D1661">
        <w:rPr>
          <w:rStyle w:val="FootnoteReference"/>
          <w:vertAlign w:val="baseline"/>
        </w:rPr>
        <w:footnoteRef/>
      </w:r>
      <w:r w:rsidRPr="007D1661">
        <w:rPr>
          <w:rtl/>
        </w:rPr>
        <w:t>-</w:t>
      </w:r>
      <w:r w:rsidRPr="007D1661">
        <w:rPr>
          <w:rFonts w:hint="cs"/>
          <w:rtl/>
        </w:rPr>
        <w:t xml:space="preserve"> ابن ماجه آن را در سنن خود، حدیث شماره: (97)، و امام احمد در مسند، حدیث شماره: (23138)، و ترمذی در سنن، حدیث شماره: (3671)، و حاکم در المستدرک، حدیث شماره: (4516) از طریق ربعی بن حراش از حذیفه روایت نموده</w:t>
      </w:r>
      <w:r w:rsidR="00A61D36">
        <w:rPr>
          <w:rFonts w:hint="cs"/>
          <w:rtl/>
        </w:rPr>
        <w:t>‌اند</w:t>
      </w:r>
      <w:r w:rsidRPr="007D1661">
        <w:rPr>
          <w:rFonts w:hint="cs"/>
          <w:rtl/>
        </w:rPr>
        <w:t xml:space="preserve">، و ربعی آن را از حذیفه نشنیده است، چنانکه مناوی در فیض القدیر (2/56) ذکر کرده. و به روایت ابن مسعود س در مستدرک حاکم، حدیث شماره: 4518، و در سنن ترمذی، حدیث شماره: 3814، و در المعجم الکبیر طبرانی، حدیث شماره: 8426 از طریق اسماعیل بن ابراهیم بن یحیی بن سلمه بن کهیل آمده، و یحیی بن سلمه و فرزندش اسماعیل هر دو متروک اند، و ابراهیم بن اسماعیل ضعیف است چنانکه در «التقریب» آمده، و شیخ ما امام وادعی / آن را در </w:t>
      </w:r>
      <w:r w:rsidRPr="007D1661">
        <w:rPr>
          <w:rStyle w:val="Char7"/>
          <w:rFonts w:ascii="IRNazli" w:hAnsi="IRNazli" w:cs="IRNazli" w:hint="cs"/>
          <w:sz w:val="24"/>
          <w:szCs w:val="24"/>
          <w:rtl/>
        </w:rPr>
        <w:t>«</w:t>
      </w:r>
      <w:r w:rsidRPr="007D1661">
        <w:rPr>
          <w:rStyle w:val="Char1"/>
          <w:rFonts w:ascii="IRNazli" w:hAnsi="IRNazli" w:cs="IRNazli" w:hint="cs"/>
          <w:sz w:val="24"/>
          <w:szCs w:val="24"/>
          <w:rtl/>
        </w:rPr>
        <w:t>أحادیث معلة ظاهرها الصحة</w:t>
      </w:r>
      <w:r w:rsidRPr="007D1661">
        <w:rPr>
          <w:rStyle w:val="Char7"/>
          <w:rFonts w:ascii="IRNazli" w:hAnsi="IRNazli" w:cs="IRNazli" w:hint="cs"/>
          <w:sz w:val="24"/>
          <w:szCs w:val="24"/>
          <w:rtl/>
        </w:rPr>
        <w:t>»</w:t>
      </w:r>
      <w:r w:rsidRPr="007D1661">
        <w:rPr>
          <w:rFonts w:hint="cs"/>
          <w:rtl/>
        </w:rPr>
        <w:t>، صفحه‌ی: 118 طبع دارالآثار ذکر کرده، و بعد از اینکه حدیث حذیفه را آورده گفته: و اینکه گفته‌اند که حدیث ابن مسعود و حدیث انس برای آن شاهد‌اند صحیح نیست؛ زیرا این حدیث منقطع و آن دو نیز خیلی ضعیف</w:t>
      </w:r>
      <w:r w:rsidR="00A61D36">
        <w:rPr>
          <w:rFonts w:hint="cs"/>
          <w:rtl/>
        </w:rPr>
        <w:t>‌اند</w:t>
      </w:r>
      <w:r w:rsidRPr="007D1661">
        <w:rPr>
          <w:rFonts w:hint="cs"/>
          <w:rtl/>
        </w:rPr>
        <w:t>، و الله داناتر است.</w:t>
      </w:r>
    </w:p>
  </w:footnote>
  <w:footnote w:id="6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امام احمد آن را در مسند، حدیث شماره: 22765، و</w:t>
      </w:r>
      <w:r>
        <w:rPr>
          <w:rFonts w:hint="cs"/>
          <w:rtl/>
        </w:rPr>
        <w:t xml:space="preserve"> </w:t>
      </w:r>
      <w:r w:rsidRPr="00F600EE">
        <w:rPr>
          <w:rFonts w:hint="cs"/>
          <w:rtl/>
        </w:rPr>
        <w:t>ابن حبان چنانکه در الإحسان، حدیث شماره: 6902 آمده، و ترمذی در سنن، حدیث شماره: 3663 از طریق ربعی بن حراش از حذیفه</w:t>
      </w:r>
      <w:r>
        <w:rPr>
          <w:rFonts w:hint="cs"/>
          <w:rtl/>
        </w:rPr>
        <w:t xml:space="preserve"> </w:t>
      </w:r>
      <w:r>
        <w:rPr>
          <w:rFonts w:ascii="AGA Arabesque" w:hAnsi="AGA Arabesque" w:cs="CTraditional Arabic" w:hint="cs"/>
          <w:rtl/>
        </w:rPr>
        <w:t xml:space="preserve">س </w:t>
      </w:r>
      <w:r w:rsidRPr="00F600EE">
        <w:rPr>
          <w:rFonts w:hint="cs"/>
          <w:rtl/>
        </w:rPr>
        <w:t>روایت نموده</w:t>
      </w:r>
      <w:r w:rsidR="00A61D36">
        <w:rPr>
          <w:rFonts w:hint="cs"/>
          <w:rtl/>
        </w:rPr>
        <w:t>‌اند</w:t>
      </w:r>
      <w:r w:rsidRPr="00F600EE">
        <w:rPr>
          <w:rFonts w:hint="cs"/>
          <w:rtl/>
        </w:rPr>
        <w:t>، و چنانکه گذشت این حدیثی است منقطع.</w:t>
      </w:r>
    </w:p>
  </w:footnote>
  <w:footnote w:id="64">
    <w:p w:rsidR="00345892" w:rsidRPr="001E076A" w:rsidRDefault="00345892" w:rsidP="001A1BDA">
      <w:pPr>
        <w:pStyle w:val="ab"/>
        <w:rPr>
          <w:spacing w:val="-4"/>
        </w:rPr>
      </w:pPr>
      <w:r w:rsidRPr="001E076A">
        <w:rPr>
          <w:rStyle w:val="FootnoteReference"/>
          <w:spacing w:val="-4"/>
          <w:vertAlign w:val="baseline"/>
        </w:rPr>
        <w:footnoteRef/>
      </w:r>
      <w:r w:rsidRPr="001E076A">
        <w:rPr>
          <w:spacing w:val="-4"/>
          <w:rtl/>
        </w:rPr>
        <w:t>-</w:t>
      </w:r>
      <w:r w:rsidRPr="001E076A">
        <w:rPr>
          <w:rFonts w:hint="cs"/>
          <w:spacing w:val="-4"/>
          <w:rtl/>
        </w:rPr>
        <w:t xml:space="preserve"> ابن عدی آن را در الکامل (ج2 ص666) روایت نموده که از طریق عمروبن هرم از انس</w:t>
      </w:r>
      <w:r w:rsidRPr="001E076A">
        <w:rPr>
          <w:rFonts w:ascii="AGA Arabesque" w:hAnsi="AGA Arabesque" w:cs="CTraditional Arabic" w:hint="cs"/>
          <w:spacing w:val="-4"/>
          <w:rtl/>
        </w:rPr>
        <w:t xml:space="preserve">س </w:t>
      </w:r>
      <w:r w:rsidRPr="001E076A">
        <w:rPr>
          <w:rFonts w:hint="cs"/>
          <w:spacing w:val="-4"/>
          <w:rtl/>
        </w:rPr>
        <w:t xml:space="preserve">است، و از او طبقه‌ی ششم است که ملاقات با هیچ کدام از صحابه‌ی کرام </w:t>
      </w:r>
      <w:r w:rsidRPr="006450DA">
        <w:rPr>
          <w:rFonts w:ascii="AGA Arabesque" w:hAnsi="AGA Arabesque" w:cs="CTraditional Arabic" w:hint="cs"/>
          <w:spacing w:val="-4"/>
          <w:rtl/>
        </w:rPr>
        <w:t>ش</w:t>
      </w:r>
      <w:r w:rsidRPr="001E076A">
        <w:rPr>
          <w:rFonts w:hint="cs"/>
          <w:spacing w:val="-4"/>
          <w:rtl/>
        </w:rPr>
        <w:t xml:space="preserve"> برای آنان ثابت نیست، چنانکه حافظ ابن حجر در مقدمه‌ی تقریب التهذیب 1/6 گفته است.</w:t>
      </w:r>
    </w:p>
  </w:footnote>
  <w:footnote w:id="65">
    <w:p w:rsidR="00345892" w:rsidRPr="00F600EE" w:rsidRDefault="00345892" w:rsidP="001A1BDA">
      <w:pPr>
        <w:pStyle w:val="ab"/>
      </w:pPr>
      <w:r w:rsidRPr="00F600EE">
        <w:footnoteRef/>
      </w:r>
      <w:r w:rsidRPr="00F600EE">
        <w:rPr>
          <w:rtl/>
        </w:rPr>
        <w:t>-</w:t>
      </w:r>
      <w:r w:rsidRPr="00F600EE">
        <w:rPr>
          <w:rFonts w:hint="cs"/>
          <w:rtl/>
        </w:rPr>
        <w:t xml:space="preserve"> حاکم آن را در المستدرک، حدیث شماره: (4522) روایت نموده و در سندش نصربن منصور مروزی است، شیخ مقبل </w:t>
      </w:r>
      <w:r w:rsidRPr="00E40178">
        <w:rPr>
          <w:rFonts w:cs="CTraditional Arabic" w:hint="cs"/>
          <w:rtl/>
        </w:rPr>
        <w:t>/</w:t>
      </w:r>
      <w:r w:rsidRPr="00F600EE">
        <w:rPr>
          <w:rFonts w:hint="cs"/>
          <w:rtl/>
        </w:rPr>
        <w:t xml:space="preserve"> در تتبع اوهامی که ذهبی بر آن سکوت نموده چنانکه در المستدرک است گفته: نصر بن منصور در حدیث انس آمده که هیچ کس را نمی‌شناسم او را توثیق نموده باشد.</w:t>
      </w:r>
    </w:p>
  </w:footnote>
  <w:footnote w:id="6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امام مسلم و امام احمد آن را روایت کرده‌اند.</w:t>
      </w:r>
    </w:p>
  </w:footnote>
  <w:footnote w:id="67">
    <w:p w:rsidR="00345892" w:rsidRPr="00F600EE" w:rsidRDefault="00345892" w:rsidP="00AA5E83">
      <w:pPr>
        <w:pStyle w:val="ab"/>
      </w:pPr>
      <w:r w:rsidRPr="00F600EE">
        <w:rPr>
          <w:rStyle w:val="FootnoteReference"/>
          <w:vertAlign w:val="baseline"/>
        </w:rPr>
        <w:footnoteRef/>
      </w:r>
      <w:r w:rsidRPr="00F600EE">
        <w:rPr>
          <w:rtl/>
        </w:rPr>
        <w:t>-</w:t>
      </w:r>
      <w:r w:rsidRPr="00F600EE">
        <w:rPr>
          <w:rFonts w:hint="cs"/>
          <w:rtl/>
        </w:rPr>
        <w:t xml:space="preserve"> دار قطنی آن را در «افراد» روایت نموده چنانکه شوکانی در «</w:t>
      </w:r>
      <w:r w:rsidRPr="001E076A">
        <w:rPr>
          <w:rFonts w:hint="cs"/>
          <w:rtl/>
        </w:rPr>
        <w:t xml:space="preserve">الفوائد المجموعة فی </w:t>
      </w:r>
      <w:r w:rsidRPr="001E076A">
        <w:rPr>
          <w:rFonts w:hint="cs"/>
          <w:spacing w:val="-4"/>
          <w:rtl/>
        </w:rPr>
        <w:t xml:space="preserve">الأحادیث الموضوعة» (346)، و خطیب در تاریخ بغداد (ج11 ص213) در ترجمه‌ی عمربن محمد بن حکم، و ابن عساکر در تاریخ دمشق (ج45 ص322)، و ابن جوزی در العلل المتناهیة، شماره: 229روایت نموده سپس گفته: این روایت از رسول الله </w:t>
      </w:r>
      <w:r w:rsidRPr="001E076A">
        <w:rPr>
          <w:rFonts w:ascii="AGA Arabesque" w:hAnsi="AGA Arabesque" w:cs="CTraditional Arabic" w:hint="cs"/>
          <w:spacing w:val="-4"/>
          <w:rtl/>
        </w:rPr>
        <w:t>ج</w:t>
      </w:r>
      <w:r w:rsidRPr="00F600EE">
        <w:rPr>
          <w:rFonts w:hint="cs"/>
          <w:rtl/>
        </w:rPr>
        <w:t xml:space="preserve"> ثابت نیست، علی و یحیی هر دو مجهول</w:t>
      </w:r>
      <w:r w:rsidR="00A61D36">
        <w:rPr>
          <w:rFonts w:hint="cs"/>
          <w:rtl/>
        </w:rPr>
        <w:t>‌اند</w:t>
      </w:r>
      <w:r w:rsidRPr="00F600EE">
        <w:rPr>
          <w:rFonts w:hint="cs"/>
          <w:rtl/>
        </w:rPr>
        <w:t>. می‌گویم: علی همان ابن حسن کلبی است، و یحیی همان ابن ضریس می‌باشد. ذهبی در المیزان گفته: علی بن حسن کلبی با اخبار باطلی از یحیی بن ضریس به خبر باطل که شاید او آفتش باشد، از مالک بن مِغوَل از عون بن ابی جحیفه از پدرش مرفوعا روایت نموده (که آنحضرت</w:t>
      </w:r>
      <w:r>
        <w:rPr>
          <w:rFonts w:hint="cs"/>
          <w:rtl/>
        </w:rPr>
        <w:t xml:space="preserve"> </w:t>
      </w:r>
      <w:r w:rsidRPr="00515B2A">
        <w:rPr>
          <w:rFonts w:ascii="AGA Arabesque" w:hAnsi="AGA Arabesque" w:cs="CTraditional Arabic" w:hint="cs"/>
          <w:rtl/>
        </w:rPr>
        <w:t>ج</w:t>
      </w:r>
      <w:r w:rsidRPr="00F600EE">
        <w:rPr>
          <w:rFonts w:hint="cs"/>
          <w:rtl/>
        </w:rPr>
        <w:t xml:space="preserve"> فرمودند:) «ای علی! از الله خواستم که تو را (در خلافت) مقدم بدارد اما خداوند از این کار امتناع ورزید و تنها ابوبکر را [برای خلافت بر همه] مقدم داشت»</w:t>
      </w:r>
      <w:r>
        <w:rPr>
          <w:rFonts w:hint="cs"/>
          <w:rtl/>
        </w:rPr>
        <w:t>.</w:t>
      </w:r>
      <w:r w:rsidRPr="00F600EE">
        <w:rPr>
          <w:rFonts w:hint="cs"/>
          <w:rtl/>
        </w:rPr>
        <w:t xml:space="preserve"> المیزان (ج3/ ص122).</w:t>
      </w:r>
      <w:r w:rsidRPr="00F600EE">
        <w:rPr>
          <w:rFonts w:ascii="HQPB2" w:hAnsi="HQPB2" w:hint="cs"/>
          <w:sz w:val="28"/>
          <w:rtl/>
        </w:rPr>
        <w:t xml:space="preserve"> </w:t>
      </w:r>
    </w:p>
  </w:footnote>
  <w:footnote w:id="6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ابن حبان آن را در کتاب «المجروحین» در ترجمه‌ی حشرج بن نباته، شماره‌ی: (291)، و حاکم در «المستدرک» شماره: 4343، و ابن جوزی در العلل المتناهیه فی الأحادیث الواهیه، شماره: 331 روایت نموده اما صحیح نیست، در سند آن حشرج بن نباته آمده که ذهبی در «المیزان» در باره‌اش گفته: امام احمد و ابن معین و علی بن مدینی و غیره او را توثیق نموده</w:t>
      </w:r>
      <w:r w:rsidR="00A61D36">
        <w:rPr>
          <w:rFonts w:hint="cs"/>
          <w:rtl/>
        </w:rPr>
        <w:t>‌اند</w:t>
      </w:r>
      <w:r w:rsidRPr="00F600EE">
        <w:rPr>
          <w:rFonts w:hint="cs"/>
          <w:rtl/>
        </w:rPr>
        <w:t>. و ابوحاتم گفته: به او احتجاج نمی‌شود، و نسائی گفته: قوی نیست، و در جای دیگر گفته: به او پروای نیست، و ابن عدی در الکامل او را ذکر کرده و چند حدیث منکر و غریب او را آورده و گفته: اینها بعد از من خلیفه</w:t>
      </w:r>
      <w:r w:rsidR="00A61D36">
        <w:rPr>
          <w:rFonts w:hint="cs"/>
          <w:rtl/>
        </w:rPr>
        <w:t>‌اند</w:t>
      </w:r>
      <w:r w:rsidRPr="00F600EE">
        <w:rPr>
          <w:rFonts w:hint="cs"/>
          <w:rtl/>
        </w:rPr>
        <w:t>. امام بخاری در کتاب «الضعفاء» گفته: روایت او مت</w:t>
      </w:r>
      <w:r>
        <w:rPr>
          <w:rFonts w:hint="cs"/>
          <w:rtl/>
        </w:rPr>
        <w:t xml:space="preserve">ابعی ندارد؛ زیرا عمر و </w:t>
      </w:r>
      <w:r w:rsidRPr="001E076A">
        <w:rPr>
          <w:rFonts w:hint="cs"/>
          <w:spacing w:val="-4"/>
          <w:rtl/>
        </w:rPr>
        <w:t>علی گفته</w:t>
      </w:r>
      <w:r w:rsidRPr="001E076A">
        <w:rPr>
          <w:rFonts w:hint="eastAsia"/>
          <w:spacing w:val="-4"/>
          <w:rtl/>
        </w:rPr>
        <w:t>‌</w:t>
      </w:r>
      <w:r w:rsidRPr="001E076A">
        <w:rPr>
          <w:rFonts w:hint="cs"/>
          <w:spacing w:val="-4"/>
          <w:rtl/>
        </w:rPr>
        <w:t xml:space="preserve">اند: پیامبر </w:t>
      </w:r>
      <w:r w:rsidRPr="001E076A">
        <w:rPr>
          <w:rFonts w:cs="CTraditional Arabic" w:hint="cs"/>
          <w:spacing w:val="-4"/>
          <w:rtl/>
        </w:rPr>
        <w:t>ج</w:t>
      </w:r>
      <w:r w:rsidRPr="001E076A">
        <w:rPr>
          <w:rFonts w:hint="cs"/>
          <w:spacing w:val="-4"/>
          <w:rtl/>
        </w:rPr>
        <w:t xml:space="preserve"> هنگام وفات، خلیفه‌ی برای خویش تعیین نکرده</w:t>
      </w:r>
      <w:r w:rsidR="00A61D36">
        <w:rPr>
          <w:rFonts w:hint="cs"/>
          <w:spacing w:val="-4"/>
          <w:rtl/>
        </w:rPr>
        <w:t>‌اند</w:t>
      </w:r>
      <w:r w:rsidRPr="001E076A">
        <w:rPr>
          <w:rFonts w:hint="cs"/>
          <w:spacing w:val="-4"/>
          <w:rtl/>
        </w:rPr>
        <w:t xml:space="preserve">. می‌گویم: مؤلف </w:t>
      </w:r>
      <w:r w:rsidRPr="001E076A">
        <w:rPr>
          <w:rFonts w:cs="CTraditional Arabic" w:hint="cs"/>
          <w:spacing w:val="-4"/>
          <w:rtl/>
        </w:rPr>
        <w:t>/</w:t>
      </w:r>
      <w:r w:rsidRPr="001E076A">
        <w:rPr>
          <w:rFonts w:hint="cs"/>
          <w:spacing w:val="-4"/>
          <w:rtl/>
        </w:rPr>
        <w:t xml:space="preserve"> احادیث صحیحی آورده که به خلافت ابوبکر صدیق و عمر فاروق </w:t>
      </w:r>
      <w:r w:rsidRPr="001E076A">
        <w:rPr>
          <w:rFonts w:cs="CTraditional Arabic" w:hint="cs"/>
          <w:spacing w:val="-4"/>
          <w:rtl/>
        </w:rPr>
        <w:t>ب</w:t>
      </w:r>
      <w:r>
        <w:rPr>
          <w:rFonts w:cs="CTraditional Arabic" w:hint="cs"/>
          <w:rtl/>
        </w:rPr>
        <w:t xml:space="preserve"> </w:t>
      </w:r>
      <w:r w:rsidRPr="00F600EE">
        <w:rPr>
          <w:rFonts w:hint="cs"/>
          <w:rtl/>
        </w:rPr>
        <w:t>اشاره دارد که احادیث صحیح ما را از احادیث ضعیف بی‌نیاز می‌سازد، و به حمدالله اهل‌سنت به احادیث صحیح عمل نموده و احادیث ضعیف را ترک می‌کنند، آنها همانند روافض نیستند که احادیث و روایات صحیح را ترک کرده و به روایات موضوعی و نادرست چسپیده</w:t>
      </w:r>
      <w:r>
        <w:rPr>
          <w:rFonts w:hint="cs"/>
          <w:rtl/>
        </w:rPr>
        <w:t xml:space="preserve">‌اند </w:t>
      </w:r>
      <w:r w:rsidRPr="00F600EE">
        <w:rPr>
          <w:rFonts w:hint="cs"/>
          <w:rtl/>
        </w:rPr>
        <w:t xml:space="preserve">بلکه روافض همیشه روایاتی وضع می‌کنند و آن را به دروغ به پیامبر و اهل بیت ایشان نسبت می‌دهند. حمادبن سلمه گفته: شیخی از شیوخ روافض برایم گفت که آنها با یکدیگر جمع شده و احادیث و روایات موضوعی به کمک و مشوره‌ی هم درست می‌کردند. (الباعث الحثیث، ص257، طبع المعارف). </w:t>
      </w:r>
    </w:p>
  </w:footnote>
  <w:footnote w:id="69">
    <w:p w:rsidR="00345892" w:rsidRPr="00F600EE" w:rsidRDefault="00345892" w:rsidP="006A4F29">
      <w:pPr>
        <w:pStyle w:val="ab"/>
      </w:pPr>
      <w:r w:rsidRPr="00F600EE">
        <w:footnoteRef/>
      </w:r>
      <w:r w:rsidRPr="00F600EE">
        <w:rPr>
          <w:rtl/>
        </w:rPr>
        <w:t>-</w:t>
      </w:r>
      <w:r w:rsidRPr="00F600EE">
        <w:rPr>
          <w:rFonts w:hint="cs"/>
          <w:rtl/>
        </w:rPr>
        <w:t xml:space="preserve"> طبرانی در «المعجم الکبیر» (12640) آن را ضمن روایت طویلی آورده و محل شاهد آنست که ایشان برای ام المؤمنین حفصه </w:t>
      </w:r>
      <w:r w:rsidRPr="00715799">
        <w:rPr>
          <w:rFonts w:cs="CTraditional Arabic" w:hint="cs"/>
          <w:rtl/>
        </w:rPr>
        <w:t>ل</w:t>
      </w:r>
      <w:r w:rsidRPr="00F600EE">
        <w:rPr>
          <w:rFonts w:hint="cs"/>
          <w:rtl/>
        </w:rPr>
        <w:t xml:space="preserve"> فرمودند: پدر تو بعد از ابوبکر امر خلافت را به عهده می‌گیرد، و در سند این روایت اسماعیل بن عمرو بجلی است، ابوحاتم و دارقطنی گفته</w:t>
      </w:r>
      <w:r w:rsidR="00A61D36">
        <w:rPr>
          <w:rFonts w:hint="cs"/>
          <w:rtl/>
        </w:rPr>
        <w:t>‌اند</w:t>
      </w:r>
      <w:r w:rsidRPr="00F600EE">
        <w:rPr>
          <w:rFonts w:hint="cs"/>
          <w:rtl/>
        </w:rPr>
        <w:t xml:space="preserve">: ضعیف است چنانکه در «المیزان» آمده و در آن انقطاع نیز وجود دارد؛ زیرا ضحاک از ابن عباس </w:t>
      </w:r>
      <w:r w:rsidRPr="00715799">
        <w:rPr>
          <w:rFonts w:cs="CTraditional Arabic" w:hint="cs"/>
          <w:rtl/>
        </w:rPr>
        <w:t>ب</w:t>
      </w:r>
      <w:r w:rsidRPr="00F600EE">
        <w:rPr>
          <w:rFonts w:hint="cs"/>
          <w:rtl/>
        </w:rPr>
        <w:t xml:space="preserve"> نشنیده است. دارقطنی در (ج4 ص153- 154) آن را روایت نموده که در سندش محمدبن سائب کلبی آمده و او متروک است، او از ابوصالح روایت کرده و او باذام است که ضعیف می‌باشد چنانچه در التقریب آمده است. و ابن مردویه نیز آن را در تفسیرش روایت نموده چنانچه در «تخریج الأحادیث والآثار الواقعة فی تفسیر الکشاف للزمخشری» اثر حافظ جمال الدین زیلعی (ج4 ص60) آمده و در آن موسی بن جعفر انصاری از عمویش روایت کرده، ذهبی در «المیزان» گفته: او شناخته شده نیست و خبرش ساقط است. </w:t>
      </w:r>
    </w:p>
  </w:footnote>
  <w:footnote w:id="70">
    <w:p w:rsidR="00345892" w:rsidRPr="001E076A" w:rsidRDefault="00345892" w:rsidP="001A1BDA">
      <w:pPr>
        <w:pStyle w:val="ab"/>
        <w:rPr>
          <w:spacing w:val="-4"/>
        </w:rPr>
      </w:pPr>
      <w:r w:rsidRPr="001E076A">
        <w:rPr>
          <w:rStyle w:val="FootnoteReference"/>
          <w:spacing w:val="-4"/>
          <w:vertAlign w:val="baseline"/>
        </w:rPr>
        <w:footnoteRef/>
      </w:r>
      <w:r w:rsidRPr="001E076A">
        <w:rPr>
          <w:spacing w:val="-4"/>
          <w:rtl/>
        </w:rPr>
        <w:t>-</w:t>
      </w:r>
      <w:r w:rsidRPr="001E076A">
        <w:rPr>
          <w:rFonts w:hint="cs"/>
          <w:spacing w:val="-4"/>
          <w:rtl/>
        </w:rPr>
        <w:t xml:space="preserve"> این یکی از تفاسیر است چنانچه در تفسیر حافظ ابن کثیر آمده، و آیت کریمه عامتر است.</w:t>
      </w:r>
    </w:p>
  </w:footnote>
  <w:footnote w:id="71">
    <w:p w:rsidR="00345892" w:rsidRPr="00F600EE" w:rsidRDefault="00345892" w:rsidP="001E076A">
      <w:pPr>
        <w:pStyle w:val="ab"/>
        <w:rPr>
          <w:rFonts w:cs="Times New Roman"/>
        </w:rPr>
      </w:pPr>
      <w:r w:rsidRPr="00F600EE">
        <w:footnoteRef/>
      </w:r>
      <w:r w:rsidRPr="00F600EE">
        <w:rPr>
          <w:rtl/>
        </w:rPr>
        <w:t>-</w:t>
      </w:r>
      <w:r w:rsidRPr="00F600EE">
        <w:rPr>
          <w:rFonts w:hint="cs"/>
          <w:rtl/>
        </w:rPr>
        <w:t xml:space="preserve"> حاکم آن را به شماره‌ی: (4760)، و ابوداود به شماره‌ی: (4646) به لفظ:</w:t>
      </w:r>
      <w:r w:rsidRPr="001E076A">
        <w:rPr>
          <w:rFonts w:hint="cs"/>
          <w:rtl/>
        </w:rPr>
        <w:t xml:space="preserve"> «</w:t>
      </w:r>
      <w:r w:rsidRPr="001E076A">
        <w:rPr>
          <w:rStyle w:val="Chara"/>
          <w:rFonts w:hint="cs"/>
          <w:rtl/>
          <w:lang w:bidi="fa-IR"/>
        </w:rPr>
        <w:t>خلافة النبوة ثلاثون سنة</w:t>
      </w:r>
      <w:r w:rsidRPr="001E076A">
        <w:rPr>
          <w:rFonts w:hint="cs"/>
          <w:rtl/>
        </w:rPr>
        <w:t>: خلافت بر منهج پیامبری سی سال است»</w:t>
      </w:r>
      <w:r w:rsidRPr="00F600EE">
        <w:rPr>
          <w:rFonts w:hint="cs"/>
          <w:rtl/>
        </w:rPr>
        <w:t xml:space="preserve">، و ترمذی به شماره‌ی: 2231 به لفظ: </w:t>
      </w:r>
      <w:r w:rsidRPr="001E076A">
        <w:rPr>
          <w:rFonts w:hint="cs"/>
          <w:rtl/>
        </w:rPr>
        <w:t>«</w:t>
      </w:r>
      <w:r w:rsidRPr="001E076A">
        <w:rPr>
          <w:rStyle w:val="Chara"/>
          <w:rFonts w:hint="cs"/>
          <w:rtl/>
        </w:rPr>
        <w:t>الخلافة ف</w:t>
      </w:r>
      <w:r>
        <w:rPr>
          <w:rStyle w:val="Chara"/>
          <w:rFonts w:hint="cs"/>
          <w:rtl/>
        </w:rPr>
        <w:t>ي</w:t>
      </w:r>
      <w:r w:rsidRPr="001E076A">
        <w:rPr>
          <w:rStyle w:val="Chara"/>
          <w:rFonts w:hint="cs"/>
          <w:rtl/>
        </w:rPr>
        <w:t xml:space="preserve"> أمتی ثلاثون سنة ثم مل</w:t>
      </w:r>
      <w:r>
        <w:rPr>
          <w:rStyle w:val="Chara"/>
          <w:rFonts w:hint="cs"/>
          <w:rtl/>
        </w:rPr>
        <w:t>ك</w:t>
      </w:r>
      <w:r w:rsidRPr="001E076A">
        <w:rPr>
          <w:rStyle w:val="Chara"/>
          <w:rFonts w:hint="cs"/>
          <w:rtl/>
        </w:rPr>
        <w:t xml:space="preserve"> بعد ذل</w:t>
      </w:r>
      <w:r>
        <w:rPr>
          <w:rStyle w:val="Chara"/>
          <w:rFonts w:hint="cs"/>
          <w:rtl/>
        </w:rPr>
        <w:t>ك</w:t>
      </w:r>
      <w:r w:rsidRPr="001E076A">
        <w:rPr>
          <w:rFonts w:hint="cs"/>
          <w:rtl/>
        </w:rPr>
        <w:t>»</w:t>
      </w:r>
      <w:r w:rsidRPr="00F600EE">
        <w:rPr>
          <w:rFonts w:hint="cs"/>
          <w:rtl/>
        </w:rPr>
        <w:t xml:space="preserve">، و امام احمد به شماره‌ی: 22264 به لفظ: </w:t>
      </w:r>
      <w:r w:rsidRPr="001E076A">
        <w:rPr>
          <w:rFonts w:hint="cs"/>
          <w:rtl/>
        </w:rPr>
        <w:t>«</w:t>
      </w:r>
      <w:r w:rsidRPr="00C63496">
        <w:rPr>
          <w:rStyle w:val="Chara"/>
          <w:rFonts w:hint="cs"/>
          <w:rtl/>
        </w:rPr>
        <w:t>الخلافة ثلاثون عاما ثم یکون بعد ذل</w:t>
      </w:r>
      <w:r>
        <w:rPr>
          <w:rStyle w:val="Chara"/>
          <w:rFonts w:hint="cs"/>
          <w:rtl/>
        </w:rPr>
        <w:t>ك</w:t>
      </w:r>
      <w:r w:rsidRPr="00C63496">
        <w:rPr>
          <w:rStyle w:val="Chara"/>
          <w:rFonts w:hint="cs"/>
          <w:rtl/>
        </w:rPr>
        <w:t xml:space="preserve"> ال</w:t>
      </w:r>
      <w:r>
        <w:rPr>
          <w:rStyle w:val="Chara"/>
          <w:rFonts w:hint="cs"/>
          <w:rtl/>
        </w:rPr>
        <w:t>ـ</w:t>
      </w:r>
      <w:r w:rsidRPr="00C63496">
        <w:rPr>
          <w:rStyle w:val="Chara"/>
          <w:rFonts w:hint="cs"/>
          <w:rtl/>
        </w:rPr>
        <w:t>مل</w:t>
      </w:r>
      <w:r>
        <w:rPr>
          <w:rStyle w:val="Chara"/>
          <w:rFonts w:hint="cs"/>
          <w:rtl/>
        </w:rPr>
        <w:t>ك</w:t>
      </w:r>
      <w:r w:rsidRPr="001E076A">
        <w:rPr>
          <w:rFonts w:hint="cs"/>
          <w:rtl/>
        </w:rPr>
        <w:t>»</w:t>
      </w:r>
      <w:r w:rsidRPr="00F600EE">
        <w:rPr>
          <w:rFonts w:hint="cs"/>
          <w:rtl/>
        </w:rPr>
        <w:t xml:space="preserve">، و ابن حبان چنانچه در الإحسان آمده به شماره‌‌ی: 6943 به لفظ: </w:t>
      </w:r>
      <w:r w:rsidRPr="001E076A">
        <w:rPr>
          <w:rFonts w:hint="cs"/>
          <w:rtl/>
        </w:rPr>
        <w:t>«</w:t>
      </w:r>
      <w:r w:rsidRPr="001E076A">
        <w:rPr>
          <w:rStyle w:val="Chara"/>
          <w:rFonts w:hint="cs"/>
          <w:rtl/>
          <w:lang w:bidi="fa-IR"/>
        </w:rPr>
        <w:t>الخلافة بعدی ثلاثون سنة</w:t>
      </w:r>
      <w:r w:rsidRPr="001E076A">
        <w:rPr>
          <w:rFonts w:hint="cs"/>
          <w:rtl/>
        </w:rPr>
        <w:t>»</w:t>
      </w:r>
      <w:r w:rsidRPr="00F600EE">
        <w:rPr>
          <w:rFonts w:hint="cs"/>
          <w:rtl/>
        </w:rPr>
        <w:t xml:space="preserve"> آن را روایت نموده. و این روایت صحیح است که راوی آن سفینه صحابی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می‌باشد، و شیخ ما علامه وادعی </w:t>
      </w:r>
      <w:r w:rsidRPr="00715799">
        <w:rPr>
          <w:rFonts w:cs="CTraditional Arabic" w:hint="cs"/>
          <w:rtl/>
        </w:rPr>
        <w:t>/</w:t>
      </w:r>
      <w:r w:rsidRPr="00F600EE">
        <w:rPr>
          <w:rFonts w:hint="cs"/>
          <w:rtl/>
        </w:rPr>
        <w:t xml:space="preserve"> آن را در «</w:t>
      </w:r>
      <w:r w:rsidRPr="001E076A">
        <w:rPr>
          <w:rStyle w:val="Chara"/>
          <w:rFonts w:hint="cs"/>
          <w:rtl/>
        </w:rPr>
        <w:t>الصحیح ال</w:t>
      </w:r>
      <w:r>
        <w:rPr>
          <w:rStyle w:val="Chara"/>
          <w:rFonts w:hint="cs"/>
          <w:rtl/>
        </w:rPr>
        <w:t>ـ</w:t>
      </w:r>
      <w:r w:rsidRPr="001E076A">
        <w:rPr>
          <w:rStyle w:val="Chara"/>
          <w:rFonts w:hint="cs"/>
          <w:rtl/>
        </w:rPr>
        <w:t>مسند مما لیس فی الصحیحین</w:t>
      </w:r>
      <w:r w:rsidRPr="00F600EE">
        <w:rPr>
          <w:rFonts w:hint="cs"/>
          <w:rtl/>
        </w:rPr>
        <w:t xml:space="preserve">» (ج1 ص315) روایت نموده، اما لفظ </w:t>
      </w:r>
      <w:r w:rsidRPr="001E076A">
        <w:rPr>
          <w:rFonts w:hint="cs"/>
          <w:rtl/>
        </w:rPr>
        <w:t>«</w:t>
      </w:r>
      <w:r w:rsidRPr="001E076A">
        <w:rPr>
          <w:rStyle w:val="Chara"/>
          <w:rFonts w:hint="cs"/>
          <w:rtl/>
          <w:lang w:bidi="fa-IR"/>
        </w:rPr>
        <w:t>خلافة رحمة</w:t>
      </w:r>
      <w:r w:rsidRPr="001E076A">
        <w:rPr>
          <w:rFonts w:hint="cs"/>
          <w:rtl/>
        </w:rPr>
        <w:t>»</w:t>
      </w:r>
      <w:r w:rsidRPr="00F600EE">
        <w:rPr>
          <w:rFonts w:hint="cs"/>
          <w:rtl/>
        </w:rPr>
        <w:t xml:space="preserve"> را ابن ابی‌عاصم در «</w:t>
      </w:r>
      <w:r w:rsidRPr="001E076A">
        <w:rPr>
          <w:rFonts w:hint="cs"/>
          <w:rtl/>
        </w:rPr>
        <w:t>السنة</w:t>
      </w:r>
      <w:r w:rsidRPr="00F600EE">
        <w:rPr>
          <w:rFonts w:hint="cs"/>
          <w:rtl/>
        </w:rPr>
        <w:t xml:space="preserve">» (1130) از معاذ و ابوعبیده به لفظ: </w:t>
      </w:r>
      <w:r w:rsidRPr="001E076A">
        <w:rPr>
          <w:rFonts w:hint="cs"/>
          <w:rtl/>
        </w:rPr>
        <w:t>«</w:t>
      </w:r>
      <w:r w:rsidRPr="001E076A">
        <w:rPr>
          <w:rStyle w:val="Chara"/>
          <w:rFonts w:hint="cs"/>
          <w:rtl/>
          <w:lang w:bidi="fa-IR"/>
        </w:rPr>
        <w:t>إن هذا الأمر بدأ رحمة ونبوة ثم خلافة ورحمة</w:t>
      </w:r>
      <w:r w:rsidRPr="001E076A">
        <w:rPr>
          <w:rFonts w:hint="cs"/>
          <w:rtl/>
        </w:rPr>
        <w:t>»</w:t>
      </w:r>
      <w:r w:rsidRPr="00F600EE">
        <w:rPr>
          <w:rFonts w:hint="cs"/>
          <w:rtl/>
        </w:rPr>
        <w:t xml:space="preserve"> آورده و در آن لیث بن ابی سلیم آمده که ضعیف است، و در آن بین مکحول و ابوثعلبه انقطاع نیز وجود دارد.</w:t>
      </w:r>
      <w:r>
        <w:rPr>
          <w:rFonts w:hint="cs"/>
          <w:rtl/>
        </w:rPr>
        <w:t xml:space="preserve"> </w:t>
      </w:r>
    </w:p>
  </w:footnote>
  <w:footnote w:id="72">
    <w:p w:rsidR="00345892" w:rsidRPr="00F600EE" w:rsidRDefault="00345892" w:rsidP="00E66BE0">
      <w:pPr>
        <w:pStyle w:val="ab"/>
        <w:rPr>
          <w:rtl/>
        </w:rPr>
      </w:pPr>
      <w:r w:rsidRPr="00F600EE">
        <w:footnoteRef/>
      </w:r>
      <w:r w:rsidRPr="00F600EE">
        <w:rPr>
          <w:rtl/>
        </w:rPr>
        <w:t>-</w:t>
      </w:r>
      <w:r w:rsidRPr="00F600EE">
        <w:rPr>
          <w:rFonts w:hint="cs"/>
          <w:rtl/>
        </w:rPr>
        <w:t xml:space="preserve"> شیخ به حدیث ابوموسی اشعری</w:t>
      </w:r>
      <w:r>
        <w:rPr>
          <w:rFonts w:hint="cs"/>
          <w:rtl/>
        </w:rPr>
        <w:t xml:space="preserve"> </w:t>
      </w:r>
      <w:r>
        <w:rPr>
          <w:rFonts w:ascii="AGA Arabesque" w:hAnsi="AGA Arabesque" w:cs="CTraditional Arabic" w:hint="cs"/>
          <w:rtl/>
        </w:rPr>
        <w:t xml:space="preserve">س </w:t>
      </w:r>
      <w:r w:rsidRPr="00F600EE">
        <w:rPr>
          <w:rFonts w:hint="cs"/>
          <w:rtl/>
        </w:rPr>
        <w:t>که امام بخاری آن را در صحیح خود، حدیث شماره: (678) و امام مسلم به شماره‌ی: (420) روایت نموده</w:t>
      </w:r>
      <w:r>
        <w:rPr>
          <w:rFonts w:hint="cs"/>
          <w:rtl/>
        </w:rPr>
        <w:t xml:space="preserve">‌اند </w:t>
      </w:r>
      <w:r w:rsidRPr="00F600EE">
        <w:rPr>
          <w:rFonts w:hint="cs"/>
          <w:rtl/>
        </w:rPr>
        <w:t>اشاره دارد، که چون بیماریِ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شدت گرفت به صحابه‌ی خویش فرمودند: «</w:t>
      </w:r>
      <w:r w:rsidRPr="001E076A">
        <w:rPr>
          <w:rStyle w:val="Chara"/>
          <w:rFonts w:hint="cs"/>
          <w:rtl/>
        </w:rPr>
        <w:t>مروا أبابکر فلیصلّ بالناس</w:t>
      </w:r>
      <w:r w:rsidRPr="00F600EE">
        <w:rPr>
          <w:rFonts w:hint="cs"/>
          <w:rtl/>
        </w:rPr>
        <w:t xml:space="preserve">: به ابوبکر امر کنید که برای مردم امامت دهد» ام‌المؤمنین عائشه‌ی صدیقه </w:t>
      </w:r>
      <w:r w:rsidRPr="00130727">
        <w:rPr>
          <w:rFonts w:cs="CTraditional Arabic" w:hint="cs"/>
          <w:rtl/>
        </w:rPr>
        <w:t>ل</w:t>
      </w:r>
      <w:r w:rsidRPr="00F600EE">
        <w:rPr>
          <w:rFonts w:hint="cs"/>
          <w:rtl/>
        </w:rPr>
        <w:t xml:space="preserve"> گفت: ابوبکر شخصی نرم‌دل است و چون به جای شما ایستاد شود امامت داده نمی‌تواند (به گریه می‌افتد)، پیامبر </w:t>
      </w:r>
      <w:r w:rsidRPr="00E66BE0">
        <w:rPr>
          <w:rFonts w:cs="CTraditional Arabic" w:hint="cs"/>
          <w:rtl/>
        </w:rPr>
        <w:t>÷</w:t>
      </w:r>
      <w:r w:rsidRPr="00F600EE">
        <w:rPr>
          <w:rFonts w:hint="cs"/>
          <w:rtl/>
        </w:rPr>
        <w:t xml:space="preserve"> به ام‌المؤمنین دستور دادند: «</w:t>
      </w:r>
      <w:r w:rsidRPr="001E076A">
        <w:rPr>
          <w:rStyle w:val="Chara"/>
          <w:rFonts w:hint="cs"/>
          <w:rtl/>
        </w:rPr>
        <w:t>مری أبابکر فلیصل بالناس؛ فإنکن صواحب یوسف</w:t>
      </w:r>
      <w:r w:rsidRPr="00F600EE">
        <w:rPr>
          <w:rFonts w:hint="cs"/>
          <w:rtl/>
        </w:rPr>
        <w:t>: به ابوبکر دستور بده امامت مردم را بدهد؛ شما همانند اصحاب یوسف هستید» پس ابوبکر صدیق در زندگی رسول مهربان</w:t>
      </w:r>
      <w:r>
        <w:rPr>
          <w:rFonts w:hint="cs"/>
          <w:rtl/>
        </w:rPr>
        <w:t xml:space="preserve"> </w:t>
      </w:r>
      <w:r w:rsidRPr="00515B2A">
        <w:rPr>
          <w:rFonts w:ascii="AGA Arabesque" w:hAnsi="AGA Arabesque" w:cs="CTraditional Arabic" w:hint="cs"/>
          <w:rtl/>
        </w:rPr>
        <w:t>ج</w:t>
      </w:r>
      <w:r w:rsidRPr="00F600EE">
        <w:rPr>
          <w:rFonts w:hint="cs"/>
          <w:rtl/>
        </w:rPr>
        <w:t xml:space="preserve"> برای مردم امامت داد. این حدیث به طریق دیگری از ام‌المؤمنین عائشه در صحیح بخاری، حدیث شماره: 679 و از ابن عمر به شماره‌ی: (682) روایت شده است.</w:t>
      </w:r>
    </w:p>
  </w:footnote>
  <w:footnote w:id="73">
    <w:p w:rsidR="00345892" w:rsidRPr="00F600EE" w:rsidRDefault="00345892" w:rsidP="00AA5E83">
      <w:pPr>
        <w:pStyle w:val="ab"/>
      </w:pPr>
      <w:r w:rsidRPr="00F600EE">
        <w:footnoteRef/>
      </w:r>
      <w:r w:rsidRPr="00F600EE">
        <w:rPr>
          <w:rtl/>
        </w:rPr>
        <w:t>-</w:t>
      </w:r>
      <w:r w:rsidRPr="00F600EE">
        <w:rPr>
          <w:rFonts w:hint="cs"/>
          <w:rtl/>
        </w:rPr>
        <w:t xml:space="preserve"> او ابوعمرو محمدبن عمر بن عبدالعزیز کشی از علمای شیعه در قرن هفتم است، و گفته</w:t>
      </w:r>
      <w:r>
        <w:rPr>
          <w:rFonts w:hint="cs"/>
          <w:rtl/>
        </w:rPr>
        <w:t xml:space="preserve">‌اند </w:t>
      </w:r>
      <w:r w:rsidRPr="00F600EE">
        <w:rPr>
          <w:rFonts w:hint="cs"/>
          <w:rtl/>
        </w:rPr>
        <w:t>که خانه‌اش مرکز روافض بوده. نجاشی در کتاب رجال خود (2/ 282) سوانح او را ذکر کرده است.</w:t>
      </w:r>
    </w:p>
  </w:footnote>
  <w:footnote w:id="74">
    <w:p w:rsidR="00345892" w:rsidRPr="00F600EE" w:rsidRDefault="00345892" w:rsidP="001A1BDA">
      <w:pPr>
        <w:pStyle w:val="ab"/>
      </w:pPr>
      <w:r w:rsidRPr="00F600EE">
        <w:footnoteRef/>
      </w:r>
      <w:r w:rsidRPr="00F600EE">
        <w:rPr>
          <w:rtl/>
        </w:rPr>
        <w:t>-</w:t>
      </w:r>
      <w:r w:rsidRPr="00F600EE">
        <w:rPr>
          <w:rFonts w:hint="cs"/>
          <w:rtl/>
        </w:rPr>
        <w:t xml:space="preserve"> او جعفربن محمد بن علی بن حسین بن علی بن ابی‌طالب ملقب به صادق است، و مادرش امّ‌فروه بنت قاسم بن محمد بن ابوبکر صدیق بوده، و مادرش اسماء بنت عبدالرحمن بن ابوبکر است، و لذا می‌گفت: ابوبکر صدیق دوبار مرا تولد کرده است. روافض بر او تهمت‌ها بسته و اشیای ناروای را به او نسبت داده</w:t>
      </w:r>
      <w:r w:rsidR="00A61D36">
        <w:rPr>
          <w:rFonts w:hint="cs"/>
          <w:rtl/>
        </w:rPr>
        <w:t>‌اند</w:t>
      </w:r>
      <w:r w:rsidRPr="00F600EE">
        <w:rPr>
          <w:rFonts w:hint="cs"/>
          <w:rtl/>
        </w:rPr>
        <w:t>، و جعفر صادق از روافض سخت نفرت داشت. ذهبی در «السیر» (1/ 255) در ترجمه‌اش گفته: او از رافضه نفرت عجیبی داشت و آنان را زشت می‌دید؛ زیرا می‌دانست که روافض جدش ابوبکر صدیق را بد می‌گفتند. در این سخن هیچ تردیدی وجود ندارد اما روافض گروهی</w:t>
      </w:r>
      <w:r>
        <w:rPr>
          <w:rFonts w:hint="cs"/>
          <w:rtl/>
        </w:rPr>
        <w:t xml:space="preserve">‌اند </w:t>
      </w:r>
      <w:r w:rsidRPr="00F600EE">
        <w:rPr>
          <w:rFonts w:hint="cs"/>
          <w:rtl/>
        </w:rPr>
        <w:t>نادان که هوا و هوس آنان را به جهنم کشانیده است.</w:t>
      </w:r>
    </w:p>
  </w:footnote>
  <w:footnote w:id="75">
    <w:p w:rsidR="00345892" w:rsidRPr="00F600EE" w:rsidRDefault="00345892" w:rsidP="001E076A">
      <w:pPr>
        <w:pStyle w:val="ab"/>
      </w:pPr>
      <w:r w:rsidRPr="00F600EE">
        <w:footnoteRef/>
      </w:r>
      <w:r w:rsidRPr="00F600EE">
        <w:rPr>
          <w:rtl/>
        </w:rPr>
        <w:t>-</w:t>
      </w:r>
      <w:r w:rsidRPr="00F600EE">
        <w:rPr>
          <w:rFonts w:hint="cs"/>
          <w:rtl/>
        </w:rPr>
        <w:t xml:space="preserve"> از عقائد فاسد شیعه قول به تحریف قرآن است، و اگرچه برخی از آنان این قول را از باب ت</w:t>
      </w:r>
      <w:r>
        <w:rPr>
          <w:rFonts w:hint="cs"/>
          <w:rtl/>
        </w:rPr>
        <w:t>قیه و فریب مسلمانان انکار نموده</w:t>
      </w:r>
      <w:r>
        <w:rPr>
          <w:rFonts w:hint="eastAsia"/>
          <w:rtl/>
        </w:rPr>
        <w:t>‌</w:t>
      </w:r>
      <w:r w:rsidRPr="00F600EE">
        <w:rPr>
          <w:rFonts w:hint="cs"/>
          <w:rtl/>
        </w:rPr>
        <w:t>اند، چنانکه صباح بیاتی رافضی که بر این رساله‌ی شیخ ردیه نوشته نیز این گمان باطل را کرده است، کتاب‌های آنان گفته‌ی</w:t>
      </w:r>
      <w:r>
        <w:rPr>
          <w:rFonts w:hint="cs"/>
          <w:rtl/>
        </w:rPr>
        <w:t>‌شان ‌</w:t>
      </w:r>
      <w:r w:rsidRPr="00F600EE">
        <w:rPr>
          <w:rFonts w:hint="cs"/>
          <w:rtl/>
        </w:rPr>
        <w:t>مبنی بر تحریف قرآن را ثابت می‌کند، بلکه برخی از آنان کتاب</w:t>
      </w:r>
      <w:r>
        <w:rPr>
          <w:rFonts w:hint="eastAsia"/>
          <w:rtl/>
        </w:rPr>
        <w:t>‌</w:t>
      </w:r>
      <w:r w:rsidRPr="00F600EE">
        <w:rPr>
          <w:rFonts w:hint="cs"/>
          <w:rtl/>
        </w:rPr>
        <w:t>های مستقلی در قول به تحریف قرآن نوشته</w:t>
      </w:r>
      <w:r w:rsidR="00A61D36">
        <w:rPr>
          <w:rFonts w:hint="cs"/>
          <w:rtl/>
        </w:rPr>
        <w:t>‌اند</w:t>
      </w:r>
      <w:r w:rsidRPr="00F600EE">
        <w:rPr>
          <w:rFonts w:hint="cs"/>
          <w:rtl/>
        </w:rPr>
        <w:t>، مانند کتاب: «</w:t>
      </w:r>
      <w:r w:rsidRPr="001E076A">
        <w:rPr>
          <w:rStyle w:val="Chara"/>
          <w:rFonts w:hint="cs"/>
          <w:rtl/>
        </w:rPr>
        <w:t>فصل الخطاب ف</w:t>
      </w:r>
      <w:r>
        <w:rPr>
          <w:rStyle w:val="Chara"/>
          <w:rFonts w:hint="cs"/>
          <w:rtl/>
        </w:rPr>
        <w:t>ي</w:t>
      </w:r>
      <w:r w:rsidRPr="001E076A">
        <w:rPr>
          <w:rStyle w:val="Chara"/>
          <w:rFonts w:hint="cs"/>
          <w:rtl/>
        </w:rPr>
        <w:t xml:space="preserve"> إثبات تحریف کتاب ربّ الأرباب</w:t>
      </w:r>
      <w:r w:rsidRPr="00F600EE">
        <w:rPr>
          <w:rFonts w:hint="cs"/>
          <w:rtl/>
        </w:rPr>
        <w:t>» تألیف حسین نوری طبرسی رافضی که شیعیان او را تعظیم و اکرام می‌کنند. و هم چنین قول به تحریف قرآن در کتاب الکافی (ج1 ص413) و بعد از آن وجود دارد، و قمی نیز آن را در تفسیرش، و طبرسی در الاحتجاج ص225، و ملا حسن در تفسیر صافی ص11 آورده</w:t>
      </w:r>
      <w:r w:rsidR="00A61D36">
        <w:rPr>
          <w:rFonts w:hint="cs"/>
          <w:rtl/>
        </w:rPr>
        <w:t>‌اند</w:t>
      </w:r>
      <w:r w:rsidRPr="00F600EE">
        <w:rPr>
          <w:rFonts w:hint="cs"/>
          <w:rtl/>
        </w:rPr>
        <w:t xml:space="preserve">. به نقل از بطلان عقائد </w:t>
      </w:r>
      <w:r w:rsidRPr="001E076A">
        <w:rPr>
          <w:rFonts w:hint="cs"/>
          <w:rtl/>
        </w:rPr>
        <w:t>الشیعة</w:t>
      </w:r>
      <w:r w:rsidRPr="00F600EE">
        <w:rPr>
          <w:rFonts w:hint="cs"/>
          <w:rtl/>
        </w:rPr>
        <w:t xml:space="preserve"> (ص37- 39). و برای تفصیل بیشتر به کتاب </w:t>
      </w:r>
      <w:r w:rsidRPr="001E076A">
        <w:rPr>
          <w:rFonts w:hint="cs"/>
          <w:rtl/>
        </w:rPr>
        <w:t>الشیعة والقرآن</w:t>
      </w:r>
      <w:r w:rsidRPr="00F600EE">
        <w:rPr>
          <w:rFonts w:hint="cs"/>
          <w:rtl/>
        </w:rPr>
        <w:t xml:space="preserve"> تألیف شهید علامه احسان الهی ظهیر مراجعه فرمائید که او از کتب روافض با ذکر مرجع و صفحه اعتقاد آنان مبنی بر تحریف قرآن و گمان‌شان که قرآن ناقص است را آورده. و هم چنین به کتاب دوست فاضل ما محمد مال الله (</w:t>
      </w:r>
      <w:r w:rsidRPr="001E076A">
        <w:rPr>
          <w:rFonts w:hint="cs"/>
          <w:rtl/>
        </w:rPr>
        <w:t>الشیعة وتحریف القرآن</w:t>
      </w:r>
      <w:r w:rsidRPr="00F600EE">
        <w:rPr>
          <w:rFonts w:hint="cs"/>
          <w:rtl/>
        </w:rPr>
        <w:t>) مراجعه کنید که طعن شیعه مبنی بر تحریف قرآن را آورده است.</w:t>
      </w:r>
    </w:p>
  </w:footnote>
  <w:footnote w:id="7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صحیح بخاری، حدیث شماره: 5019، گفته: قتیبه بن سعید برای ما حدیث بیان کرد، گفت: سفیان برای ما حدیث گفت، و او از عبدالعزیز بن رفیع روایت کرد که گفت: من و شدادبن معقل بر ابن عباس داخل شدیم، شداد بن معقل برایش گفت: آیا پیامبر</w:t>
      </w:r>
      <w:r>
        <w:rPr>
          <w:rFonts w:hint="cs"/>
          <w:rtl/>
        </w:rPr>
        <w:t xml:space="preserve"> </w:t>
      </w:r>
      <w:r w:rsidRPr="00515B2A">
        <w:rPr>
          <w:rFonts w:ascii="AGA Arabesque" w:hAnsi="AGA Arabesque" w:cs="CTraditional Arabic" w:hint="cs"/>
          <w:rtl/>
        </w:rPr>
        <w:t>ج</w:t>
      </w:r>
      <w:r w:rsidRPr="00F600EE">
        <w:rPr>
          <w:rFonts w:hint="cs"/>
          <w:rtl/>
        </w:rPr>
        <w:t xml:space="preserve"> چیز (خاصی برای کسی) ترک نمود؟ گفت: بجز آنچه در بین دو غلاف قرآن است چیز دیگری برای کسی ترک نکرد، و گفت: و بر محمدبن حنفیه وارد شدیم او نیز گفت: به جز بین هر دو غلاف چیز دیگری ترک نکرد.</w:t>
      </w:r>
    </w:p>
  </w:footnote>
  <w:footnote w:id="77">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بحارالأنوار، مجلسی (4/ 385)، اصول کافی، کلینی (ج1 ص434) طبع دارالأضواء.</w:t>
      </w:r>
    </w:p>
  </w:footnote>
  <w:footnote w:id="78">
    <w:p w:rsidR="00345892" w:rsidRPr="00F600EE" w:rsidRDefault="00345892" w:rsidP="00E60DFD">
      <w:pPr>
        <w:pStyle w:val="ab"/>
      </w:pPr>
      <w:r w:rsidRPr="00F600EE">
        <w:footnoteRef/>
      </w:r>
      <w:r w:rsidRPr="00F600EE">
        <w:rPr>
          <w:rtl/>
        </w:rPr>
        <w:t>-</w:t>
      </w:r>
      <w:r w:rsidRPr="00F600EE">
        <w:rPr>
          <w:rFonts w:hint="cs"/>
          <w:rtl/>
        </w:rPr>
        <w:t xml:space="preserve"> صحیح مسلم، حدیث شماره: 2531 از ابوموسی اشعری</w:t>
      </w:r>
      <w:r>
        <w:rPr>
          <w:rFonts w:hint="cs"/>
          <w:rtl/>
        </w:rPr>
        <w:t xml:space="preserve"> </w:t>
      </w:r>
      <w:r>
        <w:rPr>
          <w:rFonts w:ascii="AGA Arabesque" w:hAnsi="AGA Arabesque" w:cs="CTraditional Arabic" w:hint="cs"/>
          <w:rtl/>
        </w:rPr>
        <w:t>س</w:t>
      </w:r>
      <w:r>
        <w:rPr>
          <w:rFonts w:hint="cs"/>
          <w:rtl/>
        </w:rPr>
        <w:t>.</w:t>
      </w:r>
    </w:p>
  </w:footnote>
  <w:footnote w:id="79">
    <w:p w:rsidR="00345892" w:rsidRPr="00F600EE" w:rsidRDefault="00345892" w:rsidP="006450DA">
      <w:pPr>
        <w:pStyle w:val="ab"/>
      </w:pPr>
      <w:r w:rsidRPr="00F600EE">
        <w:rPr>
          <w:rStyle w:val="FootnoteReference"/>
          <w:vertAlign w:val="baseline"/>
        </w:rPr>
        <w:footnoteRef/>
      </w:r>
      <w:r w:rsidRPr="00F600EE">
        <w:rPr>
          <w:rFonts w:hint="cs"/>
          <w:rtl/>
        </w:rPr>
        <w:t>- حاکم آن را به شماره‌ی: (4937) روایت نموده به این لفظ: «</w:t>
      </w:r>
      <w:r w:rsidRPr="001E076A">
        <w:rPr>
          <w:rStyle w:val="Chara"/>
          <w:rFonts w:hint="cs"/>
          <w:rtl/>
        </w:rPr>
        <w:t>خیرالناس قرنی، ثم الذین یلونهم، ثم الذین یلونهم، ثم الآخرون أردی</w:t>
      </w:r>
      <w:r w:rsidRPr="00F600EE">
        <w:rPr>
          <w:rFonts w:hint="cs"/>
          <w:rtl/>
        </w:rPr>
        <w:t>: بهترین مردمان قرن من استند، سپس کسانی که بعد از آنها می‌آیند، سپس کسانی که بعد از آنها می‌آ</w:t>
      </w:r>
      <w:r>
        <w:rPr>
          <w:rFonts w:hint="cs"/>
          <w:rtl/>
        </w:rPr>
        <w:t>یند، سپس دیگران می‌آیند که بدتر</w:t>
      </w:r>
      <w:r>
        <w:rPr>
          <w:rFonts w:hint="eastAsia"/>
          <w:rtl/>
        </w:rPr>
        <w:t>‌</w:t>
      </w:r>
      <w:r w:rsidRPr="00F600EE">
        <w:rPr>
          <w:rFonts w:hint="cs"/>
          <w:rtl/>
        </w:rPr>
        <w:t xml:space="preserve">اند»، و در سند آن یزیدبن عبدالرحمن اودی آمده که مستورالحال است، و این حدیث را شیخ آلبانی در </w:t>
      </w:r>
      <w:r w:rsidRPr="001E076A">
        <w:rPr>
          <w:rFonts w:hint="cs"/>
          <w:rtl/>
        </w:rPr>
        <w:t>سلسلة الأحادیث الضعیفة</w:t>
      </w:r>
      <w:r w:rsidRPr="00F600EE">
        <w:rPr>
          <w:rFonts w:hint="cs"/>
          <w:rtl/>
        </w:rPr>
        <w:t>، شماره‌ی: (3569) آورده، و اما اصل آن در صحیحین است که در صحیح بخاری، حدیث شماره: 3651، و صحیح مسلم، حدیث شماره: 2533 آمده. و این حدیث در سنن ترمذی، حدیث شماره: 3868 به این الفاظ: «</w:t>
      </w:r>
      <w:r w:rsidRPr="001E076A">
        <w:rPr>
          <w:rStyle w:val="Chara"/>
          <w:rFonts w:hint="cs"/>
          <w:rtl/>
        </w:rPr>
        <w:t>خیر الناس قرنی، ثم الذین یلونهم، ثم الذین یلونهم، ثم یأتی قوم من بعد ذل</w:t>
      </w:r>
      <w:r>
        <w:rPr>
          <w:rStyle w:val="Chara"/>
          <w:rFonts w:hint="cs"/>
          <w:rtl/>
        </w:rPr>
        <w:t>ك</w:t>
      </w:r>
      <w:r w:rsidRPr="001E076A">
        <w:rPr>
          <w:rStyle w:val="Chara"/>
          <w:rFonts w:hint="cs"/>
          <w:rtl/>
        </w:rPr>
        <w:t xml:space="preserve"> تسبق أیمانهم شهادتهم، وشهادتهم أیمانهم</w:t>
      </w:r>
      <w:r w:rsidRPr="00F600EE">
        <w:rPr>
          <w:rFonts w:hint="cs"/>
          <w:rtl/>
        </w:rPr>
        <w:t>: بهترین مردمان قرن من هستند، سپس آنانی که بعد از آنها می‌آیند، سپس آنانی که بعد از آنها می‌آیند، سپس بعد از آنها قومی می‌آیند که قسَمهای</w:t>
      </w:r>
      <w:r>
        <w:rPr>
          <w:rFonts w:hint="cs"/>
          <w:rtl/>
        </w:rPr>
        <w:t>‌شان ‌</w:t>
      </w:r>
      <w:r w:rsidRPr="00F600EE">
        <w:rPr>
          <w:rFonts w:hint="cs"/>
          <w:rtl/>
        </w:rPr>
        <w:t>از گواهی ایشان سبقت می‌گیرد و گواهی</w:t>
      </w:r>
      <w:r>
        <w:rPr>
          <w:rFonts w:hint="cs"/>
          <w:rtl/>
        </w:rPr>
        <w:t>‌شان ‌</w:t>
      </w:r>
      <w:r w:rsidRPr="00F600EE">
        <w:rPr>
          <w:rFonts w:hint="cs"/>
          <w:rtl/>
        </w:rPr>
        <w:t>از قسم</w:t>
      </w:r>
      <w:r>
        <w:rPr>
          <w:rFonts w:hint="cs"/>
          <w:rtl/>
        </w:rPr>
        <w:t>‌شان ‌</w:t>
      </w:r>
      <w:r w:rsidRPr="00F600EE">
        <w:rPr>
          <w:rFonts w:hint="cs"/>
          <w:rtl/>
        </w:rPr>
        <w:t>(خیلی قسم می‌خورند)» از ابن مسعود</w:t>
      </w:r>
      <w:r>
        <w:rPr>
          <w:rFonts w:hint="cs"/>
          <w:rtl/>
        </w:rPr>
        <w:t xml:space="preserve"> </w:t>
      </w:r>
      <w:r>
        <w:rPr>
          <w:rFonts w:ascii="AGA Arabesque" w:hAnsi="AGA Arabesque" w:cs="CTraditional Arabic" w:hint="cs"/>
          <w:rtl/>
        </w:rPr>
        <w:t xml:space="preserve">س </w:t>
      </w:r>
      <w:r w:rsidRPr="00F600EE">
        <w:rPr>
          <w:rFonts w:hint="cs"/>
          <w:rtl/>
        </w:rPr>
        <w:t xml:space="preserve">روایت شده. و همانند آن از عمران بن حصین در نزد امام بخاری، حدیث شماره: 3650، و صحیح مسلم، حدیث شماره: 2535 روایت شده، اما لفظی که شیخ </w:t>
      </w:r>
      <w:r w:rsidRPr="006A4F29">
        <w:rPr>
          <w:rFonts w:cs="CTraditional Arabic" w:hint="cs"/>
          <w:rtl/>
        </w:rPr>
        <w:t>/</w:t>
      </w:r>
      <w:r w:rsidRPr="00F600EE">
        <w:rPr>
          <w:rFonts w:hint="cs"/>
          <w:rtl/>
        </w:rPr>
        <w:t xml:space="preserve"> </w:t>
      </w:r>
      <w:r w:rsidRPr="006450DA">
        <w:rPr>
          <w:rFonts w:hint="cs"/>
          <w:spacing w:val="-2"/>
          <w:rtl/>
        </w:rPr>
        <w:t>ذکر کرده و آن: «</w:t>
      </w:r>
      <w:r w:rsidRPr="006450DA">
        <w:rPr>
          <w:rStyle w:val="Chara"/>
          <w:rFonts w:hint="cs"/>
          <w:spacing w:val="-2"/>
          <w:rtl/>
        </w:rPr>
        <w:t>خیر أمتی أولها وآخرها، وفي وسطها الکدر</w:t>
      </w:r>
      <w:r w:rsidRPr="006450DA">
        <w:rPr>
          <w:rFonts w:hint="cs"/>
          <w:spacing w:val="-2"/>
          <w:rtl/>
        </w:rPr>
        <w:t xml:space="preserve">» است که شیخ آلبانی </w:t>
      </w:r>
      <w:r w:rsidRPr="006450DA">
        <w:rPr>
          <w:rFonts w:cs="CTraditional Arabic" w:hint="cs"/>
          <w:spacing w:val="-2"/>
          <w:rtl/>
        </w:rPr>
        <w:t>/</w:t>
      </w:r>
      <w:r w:rsidRPr="00F600EE">
        <w:rPr>
          <w:rFonts w:hint="cs"/>
          <w:rtl/>
        </w:rPr>
        <w:t xml:space="preserve"> آن را در </w:t>
      </w:r>
      <w:r w:rsidRPr="001E076A">
        <w:rPr>
          <w:rFonts w:hint="cs"/>
          <w:rtl/>
        </w:rPr>
        <w:t>سلسلة الأحادیث الضعیفة</w:t>
      </w:r>
      <w:r w:rsidRPr="00F600EE">
        <w:rPr>
          <w:rFonts w:hint="cs"/>
          <w:rtl/>
        </w:rPr>
        <w:t>، شماره‌ی: 3572 آورده است.</w:t>
      </w:r>
    </w:p>
  </w:footnote>
  <w:footnote w:id="80">
    <w:p w:rsidR="00345892" w:rsidRPr="00F600EE" w:rsidRDefault="00345892" w:rsidP="001A1BDA">
      <w:pPr>
        <w:pStyle w:val="ab"/>
        <w:rPr>
          <w:rFonts w:cs="Times New Roman"/>
        </w:rPr>
      </w:pPr>
      <w:r w:rsidRPr="00F600EE">
        <w:footnoteRef/>
      </w:r>
      <w:r w:rsidRPr="00F600EE">
        <w:rPr>
          <w:rtl/>
        </w:rPr>
        <w:t>-</w:t>
      </w:r>
      <w:r w:rsidRPr="00F600EE">
        <w:rPr>
          <w:rFonts w:hint="cs"/>
          <w:rtl/>
        </w:rPr>
        <w:t xml:space="preserve"> </w:t>
      </w:r>
      <w:r w:rsidRPr="006450DA">
        <w:rPr>
          <w:rFonts w:hint="cs"/>
          <w:spacing w:val="-4"/>
          <w:rtl/>
        </w:rPr>
        <w:t xml:space="preserve">شیخ </w:t>
      </w:r>
      <w:r w:rsidRPr="006450DA">
        <w:rPr>
          <w:rFonts w:cs="CTraditional Arabic" w:hint="cs"/>
          <w:spacing w:val="-4"/>
          <w:rtl/>
        </w:rPr>
        <w:t>/</w:t>
      </w:r>
      <w:r w:rsidRPr="006450DA">
        <w:rPr>
          <w:rFonts w:hint="cs"/>
          <w:spacing w:val="-4"/>
          <w:rtl/>
        </w:rPr>
        <w:t xml:space="preserve"> به حدیث ابوسعید خدری </w:t>
      </w:r>
      <w:r w:rsidRPr="006450DA">
        <w:rPr>
          <w:rFonts w:ascii="AGA Arabesque" w:hAnsi="AGA Arabesque" w:cs="CTraditional Arabic" w:hint="cs"/>
          <w:spacing w:val="-4"/>
          <w:rtl/>
        </w:rPr>
        <w:t xml:space="preserve">س </w:t>
      </w:r>
      <w:r w:rsidRPr="006450DA">
        <w:rPr>
          <w:rFonts w:hint="cs"/>
          <w:spacing w:val="-4"/>
          <w:rtl/>
        </w:rPr>
        <w:t xml:space="preserve">اشاره دارد که گفت: رسول الله </w:t>
      </w:r>
      <w:r w:rsidRPr="006450DA">
        <w:rPr>
          <w:rFonts w:ascii="AGA Arabesque" w:hAnsi="AGA Arabesque" w:cs="CTraditional Arabic" w:hint="cs"/>
          <w:spacing w:val="-4"/>
          <w:rtl/>
        </w:rPr>
        <w:t>ج</w:t>
      </w:r>
      <w:r w:rsidRPr="006450DA">
        <w:rPr>
          <w:rFonts w:hint="cs"/>
          <w:spacing w:val="-4"/>
          <w:rtl/>
        </w:rPr>
        <w:t xml:space="preserve"> فرمودند: «زمانی می‌آید که مردم به جنگ می‌روند و می‌گویند: آیا فردی از اصحاب رسول الله </w:t>
      </w:r>
      <w:r w:rsidRPr="006450DA">
        <w:rPr>
          <w:rFonts w:ascii="AGA Arabesque" w:hAnsi="AGA Arabesque" w:cs="CTraditional Arabic" w:hint="cs"/>
          <w:spacing w:val="-4"/>
          <w:rtl/>
        </w:rPr>
        <w:t>ج</w:t>
      </w:r>
      <w:r w:rsidRPr="00F600EE">
        <w:rPr>
          <w:rFonts w:hint="cs"/>
          <w:rtl/>
        </w:rPr>
        <w:t xml:space="preserve"> در بین شما هست؟ در پاسخ می‌گویند: بلی، پس فتح نصیب آنان می‌شود، سپس بر مردم زمانی می‌آید که گروهی به جنگ می‌روند، و گفته می‌شود: آیا در بین شما کسی است که با اصحاب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مصاحبت کرده باشد؟ می‌گویند: بلی، پس آنان نیز به فتح و نصرت دست می‌یابند. صحیح بخاری، حدیث شماره: (3649) و صحیح مسلم، حدیث شماره: 2532.</w:t>
      </w:r>
    </w:p>
  </w:footnote>
  <w:footnote w:id="81">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صحیح بخاری، حدیث شماره: (3673)، و صحیح مسلم، حدیث شماره: (2540)، و در صحیح بخاری لفظ: «</w:t>
      </w:r>
      <w:r w:rsidRPr="006450DA">
        <w:rPr>
          <w:rStyle w:val="Chara"/>
          <w:rFonts w:hint="cs"/>
          <w:rtl/>
        </w:rPr>
        <w:t>فوالذی نفسی بیده</w:t>
      </w:r>
      <w:r w:rsidRPr="00F600EE">
        <w:rPr>
          <w:rFonts w:hint="cs"/>
          <w:rtl/>
        </w:rPr>
        <w:t xml:space="preserve">: قسم به ذاتی که جان من در دست اوست» نیامده. </w:t>
      </w:r>
    </w:p>
  </w:footnote>
  <w:footnote w:id="82">
    <w:p w:rsidR="00345892" w:rsidRPr="00F600EE" w:rsidRDefault="00345892" w:rsidP="001A1BDA">
      <w:pPr>
        <w:pStyle w:val="ab"/>
      </w:pPr>
      <w:r w:rsidRPr="00F600EE">
        <w:footnoteRef/>
      </w:r>
      <w:r w:rsidRPr="00F600EE">
        <w:rPr>
          <w:rtl/>
        </w:rPr>
        <w:t>-</w:t>
      </w:r>
      <w:r w:rsidRPr="00F600EE">
        <w:rPr>
          <w:rFonts w:hint="cs"/>
          <w:rtl/>
        </w:rPr>
        <w:t xml:space="preserve"> اثر صحیحی که ابن ماجه آن را در سنن خویش (ج1 ص57) روایت نموده و گفته: علی بن محمد و عمرو بن عبدالله برایم حدیث گفتند که وکیع برایمان گفت که سفیان برایم حدیث بیان کرد از نُسیر بن ذُعلوق که گفت: ابن عمر می‌گفت: اصحاب محمد</w:t>
      </w:r>
      <w:r>
        <w:rPr>
          <w:rFonts w:hint="cs"/>
          <w:rtl/>
        </w:rPr>
        <w:t xml:space="preserve"> </w:t>
      </w:r>
      <w:r w:rsidRPr="00515B2A">
        <w:rPr>
          <w:rFonts w:ascii="AGA Arabesque" w:hAnsi="AGA Arabesque" w:cs="CTraditional Arabic" w:hint="cs"/>
          <w:rtl/>
        </w:rPr>
        <w:t>ج</w:t>
      </w:r>
      <w:r w:rsidRPr="00F600EE">
        <w:rPr>
          <w:rFonts w:hint="cs"/>
          <w:rtl/>
        </w:rPr>
        <w:t xml:space="preserve"> را دشنام ندهید، ایستاده‌شدن یک لحظه‌ی یکی از آنان (در راه خدا) از عمل تمام عمر یکی از شما برتر است.</w:t>
      </w:r>
    </w:p>
  </w:footnote>
  <w:footnote w:id="83">
    <w:p w:rsidR="00345892" w:rsidRPr="00F600EE" w:rsidRDefault="00345892" w:rsidP="00E60DFD">
      <w:pPr>
        <w:pStyle w:val="ab"/>
      </w:pPr>
      <w:r w:rsidRPr="00F600EE">
        <w:footnoteRef/>
      </w:r>
      <w:r w:rsidRPr="00F600EE">
        <w:rPr>
          <w:rtl/>
        </w:rPr>
        <w:t>-</w:t>
      </w:r>
      <w:r w:rsidRPr="00F600EE">
        <w:rPr>
          <w:rFonts w:hint="cs"/>
          <w:rtl/>
        </w:rPr>
        <w:t xml:space="preserve"> قسمتی از حدیث طویلی که علی</w:t>
      </w:r>
      <w:r>
        <w:rPr>
          <w:rFonts w:hint="cs"/>
          <w:rtl/>
        </w:rPr>
        <w:t xml:space="preserve"> </w:t>
      </w:r>
      <w:r>
        <w:rPr>
          <w:rFonts w:ascii="AGA Arabesque" w:hAnsi="AGA Arabesque" w:cs="CTraditional Arabic" w:hint="cs"/>
          <w:rtl/>
        </w:rPr>
        <w:t xml:space="preserve">س </w:t>
      </w:r>
      <w:r w:rsidRPr="00F600EE">
        <w:rPr>
          <w:rFonts w:hint="cs"/>
          <w:rtl/>
        </w:rPr>
        <w:t>در داستان حاطب بن ابی‌بلتعه روایت نموده، و امام بخاری آن را به شماره‌ی: (4274)، و امام مسلم به شماره‌ی: (2494) آورده</w:t>
      </w:r>
      <w:r w:rsidR="00A61D36">
        <w:rPr>
          <w:rFonts w:hint="cs"/>
          <w:rtl/>
        </w:rPr>
        <w:t>‌اند</w:t>
      </w:r>
      <w:r w:rsidRPr="00F600EE">
        <w:rPr>
          <w:rFonts w:hint="cs"/>
          <w:rtl/>
        </w:rPr>
        <w:t>.</w:t>
      </w:r>
    </w:p>
  </w:footnote>
  <w:footnote w:id="84">
    <w:p w:rsidR="00345892" w:rsidRPr="00F600EE" w:rsidRDefault="00345892" w:rsidP="006450DA">
      <w:pPr>
        <w:pStyle w:val="ab"/>
      </w:pPr>
      <w:r w:rsidRPr="00F600EE">
        <w:rPr>
          <w:rStyle w:val="FootnoteReference"/>
          <w:vertAlign w:val="baseline"/>
        </w:rPr>
        <w:footnoteRef/>
      </w:r>
      <w:r w:rsidRPr="00F600EE">
        <w:rPr>
          <w:rtl/>
        </w:rPr>
        <w:t>-</w:t>
      </w:r>
      <w:r w:rsidRPr="00F600EE">
        <w:rPr>
          <w:rFonts w:hint="cs"/>
          <w:rtl/>
        </w:rPr>
        <w:t xml:space="preserve"> امام مسلم آن را به شماره‌ی: (2496) از مبشّر روایت نموده که او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شنید که برای حفصه فرمودند: «إن شاء الله هیچ فردی از اصحاب شجره (بیعت الرضوان) که در زیر آن بیعت کردند وارد جهنم نمی‌شوند»، حفصه گفت: وارد </w:t>
      </w:r>
      <w:r w:rsidRPr="00BC1893">
        <w:rPr>
          <w:rStyle w:val="Chard"/>
          <w:rFonts w:hint="cs"/>
          <w:rtl/>
        </w:rPr>
        <w:t>می‌شوند یا رسول الله</w:t>
      </w:r>
      <w:r w:rsidRPr="00F600EE">
        <w:rPr>
          <w:rFonts w:hint="cs"/>
          <w:rtl/>
        </w:rPr>
        <w:t xml:space="preserve">»!، پیامبر </w:t>
      </w:r>
      <w:r w:rsidRPr="00F600EE">
        <w:rPr>
          <w:rFonts w:cs="CTraditional Arabic" w:hint="cs"/>
          <w:rtl/>
        </w:rPr>
        <w:t>؛</w:t>
      </w:r>
      <w:r w:rsidRPr="00F600EE">
        <w:rPr>
          <w:rFonts w:hint="cs"/>
          <w:rtl/>
        </w:rPr>
        <w:t xml:space="preserve"> او را سرزنش کردند، حفصه گفت: (به این خاطر می‌گویم که خداوند فرموده است:) </w:t>
      </w:r>
      <w:r w:rsidRPr="006450DA">
        <w:rPr>
          <w:rFonts w:ascii="AGA Arabesque" w:hAnsi="AGA Arabesque" w:cs="Traditional Arabic"/>
          <w:sz w:val="22"/>
          <w:rtl/>
        </w:rPr>
        <w:t>﴿</w:t>
      </w:r>
      <w:r w:rsidRPr="006450DA">
        <w:rPr>
          <w:rFonts w:ascii="AGA Arabesque" w:hAnsi="AGA Arabesque" w:cs="KFGQPC Uthmanic Script HAFS" w:hint="eastAsia"/>
          <w:sz w:val="22"/>
          <w:rtl/>
        </w:rPr>
        <w:t>وَإِن</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مِّنكُم</w:t>
      </w:r>
      <w:r w:rsidRPr="006450DA">
        <w:rPr>
          <w:rFonts w:ascii="Tahoma" w:hAnsi="Tahoma" w:cs="KFGQPC Uthmanic Script HAFS" w:hint="cs"/>
          <w:sz w:val="22"/>
          <w:rtl/>
        </w:rPr>
        <w:t>ۡ</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إِلَّا</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وَارِدُهَا</w:t>
      </w:r>
      <w:r w:rsidRPr="006450DA">
        <w:rPr>
          <w:rFonts w:ascii="Tahoma" w:hAnsi="Tahoma" w:cs="Traditional Arabic" w:hint="cs"/>
          <w:sz w:val="22"/>
          <w:rtl/>
        </w:rPr>
        <w:t>﴾</w:t>
      </w:r>
      <w:r w:rsidRPr="00F600EE">
        <w:rPr>
          <w:rFonts w:ascii="Tahoma" w:hAnsi="Tahoma"/>
          <w:rtl/>
        </w:rPr>
        <w:t xml:space="preserve"> [مر</w:t>
      </w:r>
      <w:r>
        <w:rPr>
          <w:rFonts w:ascii="Tahoma" w:hAnsi="Tahoma"/>
          <w:rtl/>
        </w:rPr>
        <w:t>ی</w:t>
      </w:r>
      <w:r w:rsidRPr="00F600EE">
        <w:rPr>
          <w:rFonts w:ascii="Tahoma" w:hAnsi="Tahoma"/>
          <w:rtl/>
        </w:rPr>
        <w:t>م: 71]</w:t>
      </w:r>
      <w:r w:rsidRPr="00FC0EA2">
        <w:rPr>
          <w:rStyle w:val="Char3"/>
          <w:rFonts w:hint="cs"/>
          <w:rtl/>
        </w:rPr>
        <w:t>.</w:t>
      </w:r>
      <w:r w:rsidRPr="00F600EE">
        <w:rPr>
          <w:rFonts w:hint="cs"/>
          <w:rtl/>
        </w:rPr>
        <w:t xml:space="preserve"> </w:t>
      </w:r>
      <w:r w:rsidRPr="00BC1893">
        <w:rPr>
          <w:rStyle w:val="Char7"/>
          <w:rFonts w:hint="cs"/>
          <w:rtl/>
        </w:rPr>
        <w:t>«</w:t>
      </w:r>
      <w:r w:rsidRPr="00F600EE">
        <w:rPr>
          <w:rFonts w:hint="cs"/>
          <w:rtl/>
        </w:rPr>
        <w:t>و هیچ‌کس از شما نیست مگر آنکه بر دوزخ گذر خواهد کرد</w:t>
      </w:r>
      <w:r w:rsidRPr="00BC1893">
        <w:rPr>
          <w:rStyle w:val="Char7"/>
          <w:rFonts w:hint="cs"/>
          <w:rtl/>
        </w:rPr>
        <w:t>»</w:t>
      </w:r>
      <w:r w:rsidRPr="00F600EE">
        <w:rPr>
          <w:rFonts w:hint="cs"/>
          <w:rtl/>
        </w:rPr>
        <w:t xml:space="preserve"> پیامبر</w:t>
      </w:r>
      <w:r>
        <w:rPr>
          <w:rFonts w:hint="cs"/>
          <w:rtl/>
        </w:rPr>
        <w:t xml:space="preserve"> </w:t>
      </w:r>
      <w:r w:rsidRPr="00515B2A">
        <w:rPr>
          <w:rFonts w:ascii="AGA Arabesque" w:hAnsi="AGA Arabesque" w:cs="CTraditional Arabic" w:hint="cs"/>
          <w:rtl/>
        </w:rPr>
        <w:t>ج</w:t>
      </w:r>
      <w:r w:rsidRPr="00F600EE">
        <w:rPr>
          <w:rFonts w:hint="cs"/>
          <w:rtl/>
        </w:rPr>
        <w:t xml:space="preserve"> فرمودند: «خداوند متعال فرموده است:</w:t>
      </w:r>
      <w:r w:rsidRPr="006450DA">
        <w:rPr>
          <w:rFonts w:ascii="AGA Arabesque" w:hAnsi="AGA Arabesque" w:cs="Traditional Arabic"/>
          <w:sz w:val="22"/>
          <w:rtl/>
        </w:rPr>
        <w:t>﴿</w:t>
      </w:r>
      <w:r w:rsidRPr="006450DA">
        <w:rPr>
          <w:rFonts w:ascii="AGA Arabesque" w:hAnsi="AGA Arabesque" w:cs="KFGQPC Uthmanic Script HAFS" w:hint="eastAsia"/>
          <w:sz w:val="22"/>
          <w:rtl/>
        </w:rPr>
        <w:t>ثُمَّ</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نُنَجِّي</w:t>
      </w:r>
      <w:r w:rsidRPr="006450DA">
        <w:rPr>
          <w:rFonts w:ascii="AGA Arabesque" w:hAnsi="AGA Arabesque" w:cs="KFGQPC Uthmanic Script HAFS"/>
          <w:sz w:val="22"/>
          <w:rtl/>
        </w:rPr>
        <w:t xml:space="preserve"> </w:t>
      </w:r>
      <w:r w:rsidRPr="006450DA">
        <w:rPr>
          <w:rFonts w:ascii="AGA Arabesque" w:hAnsi="AGA Arabesque" w:cs="KFGQPC Uthmanic Script HAFS" w:hint="cs"/>
          <w:sz w:val="22"/>
          <w:rtl/>
        </w:rPr>
        <w:t>ٱ</w:t>
      </w:r>
      <w:r w:rsidRPr="006450DA">
        <w:rPr>
          <w:rFonts w:ascii="AGA Arabesque" w:hAnsi="AGA Arabesque" w:cs="KFGQPC Uthmanic Script HAFS" w:hint="eastAsia"/>
          <w:sz w:val="22"/>
          <w:rtl/>
        </w:rPr>
        <w:t>لَّذِينَ</w:t>
      </w:r>
      <w:r w:rsidRPr="006450DA">
        <w:rPr>
          <w:rFonts w:ascii="AGA Arabesque" w:hAnsi="AGA Arabesque" w:cs="KFGQPC Uthmanic Script HAFS"/>
          <w:sz w:val="22"/>
          <w:rtl/>
        </w:rPr>
        <w:t xml:space="preserve"> </w:t>
      </w:r>
      <w:r w:rsidRPr="006450DA">
        <w:rPr>
          <w:rFonts w:ascii="AGA Arabesque" w:hAnsi="AGA Arabesque" w:cs="KFGQPC Uthmanic Script HAFS" w:hint="cs"/>
          <w:sz w:val="22"/>
          <w:rtl/>
        </w:rPr>
        <w:t>ٱ</w:t>
      </w:r>
      <w:r w:rsidRPr="006450DA">
        <w:rPr>
          <w:rFonts w:ascii="AGA Arabesque" w:hAnsi="AGA Arabesque" w:cs="KFGQPC Uthmanic Script HAFS" w:hint="eastAsia"/>
          <w:sz w:val="22"/>
          <w:rtl/>
        </w:rPr>
        <w:t>تَّقَواْ</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وَّنَذَرُ</w:t>
      </w:r>
      <w:r w:rsidRPr="006450DA">
        <w:rPr>
          <w:rFonts w:ascii="AGA Arabesque" w:hAnsi="AGA Arabesque" w:cs="KFGQPC Uthmanic Script HAFS"/>
          <w:sz w:val="22"/>
          <w:rtl/>
        </w:rPr>
        <w:t xml:space="preserve"> </w:t>
      </w:r>
      <w:r w:rsidRPr="006450DA">
        <w:rPr>
          <w:rFonts w:ascii="AGA Arabesque" w:hAnsi="AGA Arabesque" w:cs="KFGQPC Uthmanic Script HAFS" w:hint="cs"/>
          <w:sz w:val="22"/>
          <w:rtl/>
        </w:rPr>
        <w:t>ٱ</w:t>
      </w:r>
      <w:r w:rsidRPr="006450DA">
        <w:rPr>
          <w:rFonts w:ascii="AGA Arabesque" w:hAnsi="AGA Arabesque" w:cs="KFGQPC Uthmanic Script HAFS" w:hint="eastAsia"/>
          <w:sz w:val="22"/>
          <w:rtl/>
        </w:rPr>
        <w:t>لظَّٰلِمِينَ</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فِيهَا</w:t>
      </w:r>
      <w:r w:rsidRPr="006450DA">
        <w:rPr>
          <w:rFonts w:ascii="AGA Arabesque" w:hAnsi="AGA Arabesque" w:cs="KFGQPC Uthmanic Script HAFS"/>
          <w:sz w:val="22"/>
          <w:rtl/>
        </w:rPr>
        <w:t xml:space="preserve"> </w:t>
      </w:r>
      <w:r w:rsidRPr="006450DA">
        <w:rPr>
          <w:rFonts w:ascii="AGA Arabesque" w:hAnsi="AGA Arabesque" w:cs="KFGQPC Uthmanic Script HAFS" w:hint="eastAsia"/>
          <w:sz w:val="22"/>
          <w:rtl/>
        </w:rPr>
        <w:t>جِثِيّ</w:t>
      </w:r>
      <w:r w:rsidRPr="006450DA">
        <w:rPr>
          <w:rFonts w:ascii="Sakkal Majalla" w:hAnsi="Sakkal Majalla" w:cs="KFGQPC Uthmanic Script HAFS" w:hint="cs"/>
          <w:sz w:val="22"/>
          <w:rtl/>
        </w:rPr>
        <w:t>ٗ</w:t>
      </w:r>
      <w:r w:rsidRPr="006450DA">
        <w:rPr>
          <w:rFonts w:ascii="AGA Arabesque" w:hAnsi="AGA Arabesque" w:cs="KFGQPC Uthmanic Script HAFS" w:hint="cs"/>
          <w:sz w:val="22"/>
          <w:rtl/>
        </w:rPr>
        <w:t>ا</w:t>
      </w:r>
      <w:r w:rsidRPr="006450DA">
        <w:rPr>
          <w:rFonts w:ascii="AGA Arabesque" w:hAnsi="AGA Arabesque" w:cs="KFGQPC Uthmanic Script HAFS"/>
          <w:sz w:val="22"/>
          <w:rtl/>
        </w:rPr>
        <w:t>٧٢</w:t>
      </w:r>
      <w:r w:rsidRPr="006450DA">
        <w:rPr>
          <w:rFonts w:ascii="Tahoma" w:hAnsi="Tahoma" w:cs="Traditional Arabic" w:hint="cs"/>
          <w:sz w:val="22"/>
          <w:rtl/>
        </w:rPr>
        <w:t>﴾</w:t>
      </w:r>
      <w:r w:rsidRPr="00F600EE">
        <w:rPr>
          <w:rFonts w:ascii="Tahoma" w:hAnsi="Tahoma"/>
          <w:rtl/>
        </w:rPr>
        <w:t xml:space="preserve"> [مر</w:t>
      </w:r>
      <w:r>
        <w:rPr>
          <w:rFonts w:ascii="Tahoma" w:hAnsi="Tahoma"/>
          <w:rtl/>
        </w:rPr>
        <w:t>ی</w:t>
      </w:r>
      <w:r w:rsidRPr="00F600EE">
        <w:rPr>
          <w:rFonts w:ascii="Tahoma" w:hAnsi="Tahoma"/>
          <w:rtl/>
        </w:rPr>
        <w:t>م: 72]</w:t>
      </w:r>
      <w:r w:rsidRPr="00F600EE">
        <w:rPr>
          <w:rFonts w:cs="CTraditional Arabic" w:hint="cs"/>
          <w:rtl/>
        </w:rPr>
        <w:t xml:space="preserve"> </w:t>
      </w:r>
      <w:r w:rsidRPr="00BC1893">
        <w:rPr>
          <w:rStyle w:val="Char7"/>
          <w:rFonts w:hint="cs"/>
          <w:rtl/>
        </w:rPr>
        <w:t>«</w:t>
      </w:r>
      <w:r w:rsidRPr="00F600EE">
        <w:rPr>
          <w:rFonts w:hint="cs"/>
          <w:rtl/>
        </w:rPr>
        <w:t>آن‌گاه پرهیزکاران را نجات می‌دهیم و ستمگران را که به زانو درآمده‌اند، در دوزخ رها می‌کنیم</w:t>
      </w:r>
      <w:r w:rsidRPr="00BC1893">
        <w:rPr>
          <w:rStyle w:val="Char7"/>
          <w:rFonts w:hint="cs"/>
          <w:rtl/>
        </w:rPr>
        <w:t>»</w:t>
      </w:r>
      <w:r>
        <w:rPr>
          <w:rStyle w:val="Char7"/>
          <w:rFonts w:hint="cs"/>
          <w:rtl/>
        </w:rPr>
        <w:t>.</w:t>
      </w:r>
      <w:r w:rsidRPr="00F600EE">
        <w:rPr>
          <w:rFonts w:hint="cs"/>
          <w:rtl/>
        </w:rPr>
        <w:t xml:space="preserve"> و ترمذی آن را به شماره‌ی: (3869) از جابر</w:t>
      </w:r>
      <w:r>
        <w:rPr>
          <w:rFonts w:hint="cs"/>
          <w:rtl/>
        </w:rPr>
        <w:t xml:space="preserve"> </w:t>
      </w:r>
      <w:r>
        <w:rPr>
          <w:rFonts w:ascii="AGA Arabesque" w:hAnsi="AGA Arabesque" w:cs="CTraditional Arabic" w:hint="cs"/>
          <w:rtl/>
        </w:rPr>
        <w:t xml:space="preserve">س </w:t>
      </w:r>
      <w:r w:rsidRPr="00F600EE">
        <w:rPr>
          <w:rFonts w:hint="cs"/>
          <w:rtl/>
        </w:rPr>
        <w:t>روایت نموده که گفت: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فرمودند: «هیچ‌یک از کسانی که زیر درخت بیعت نموده</w:t>
      </w:r>
      <w:r>
        <w:rPr>
          <w:rFonts w:hint="cs"/>
          <w:rtl/>
        </w:rPr>
        <w:t xml:space="preserve">‌اند </w:t>
      </w:r>
      <w:r w:rsidRPr="00F600EE">
        <w:rPr>
          <w:rFonts w:hint="cs"/>
          <w:rtl/>
        </w:rPr>
        <w:t>به آتش دوزخ داخل نمی‌شود».</w:t>
      </w:r>
    </w:p>
  </w:footnote>
  <w:footnote w:id="85">
    <w:p w:rsidR="00345892" w:rsidRPr="00F600EE" w:rsidRDefault="00345892" w:rsidP="006450DA">
      <w:pPr>
        <w:pStyle w:val="ab"/>
      </w:pPr>
      <w:r>
        <w:rPr>
          <w:rFonts w:hint="cs"/>
          <w:rtl/>
        </w:rPr>
        <w:t xml:space="preserve">1- </w:t>
      </w:r>
      <w:r w:rsidRPr="00F600EE">
        <w:rPr>
          <w:rFonts w:hint="cs"/>
          <w:rtl/>
        </w:rPr>
        <w:t xml:space="preserve">شیخ آلبانی </w:t>
      </w:r>
      <w:r w:rsidRPr="00BC1F89">
        <w:rPr>
          <w:rFonts w:cs="CTraditional Arabic" w:hint="cs"/>
          <w:rtl/>
        </w:rPr>
        <w:t>/</w:t>
      </w:r>
      <w:r w:rsidRPr="00F600EE">
        <w:rPr>
          <w:rFonts w:hint="cs"/>
          <w:rtl/>
        </w:rPr>
        <w:t xml:space="preserve"> آن را در </w:t>
      </w:r>
      <w:r w:rsidRPr="001E076A">
        <w:rPr>
          <w:rFonts w:hint="cs"/>
          <w:rtl/>
        </w:rPr>
        <w:t>سلسلة الأحادیث الصحیحة</w:t>
      </w:r>
      <w:r w:rsidRPr="00F600EE">
        <w:rPr>
          <w:rFonts w:hint="cs"/>
          <w:rtl/>
        </w:rPr>
        <w:t>، حدیث شماره: 2340 به لفظ: «</w:t>
      </w:r>
      <w:r w:rsidRPr="006450DA">
        <w:rPr>
          <w:rStyle w:val="Chara"/>
          <w:rFonts w:hint="cs"/>
          <w:rtl/>
        </w:rPr>
        <w:t>من سبّ أصحابی فعلیه لعنة الله وال</w:t>
      </w:r>
      <w:r>
        <w:rPr>
          <w:rStyle w:val="Chara"/>
          <w:rFonts w:hint="cs"/>
          <w:rtl/>
        </w:rPr>
        <w:t>ـ</w:t>
      </w:r>
      <w:r w:rsidRPr="006450DA">
        <w:rPr>
          <w:rStyle w:val="Chara"/>
          <w:rFonts w:hint="cs"/>
          <w:rtl/>
        </w:rPr>
        <w:t>ملائکة والناس أجمعین</w:t>
      </w:r>
      <w:r w:rsidRPr="001E076A">
        <w:rPr>
          <w:rFonts w:hint="cs"/>
          <w:rtl/>
        </w:rPr>
        <w:t>:</w:t>
      </w:r>
      <w:r w:rsidRPr="00F600EE">
        <w:rPr>
          <w:rFonts w:hint="cs"/>
          <w:rtl/>
        </w:rPr>
        <w:t xml:space="preserve"> هر که اصحابم را دشنام دهد، لعنت الله و فرشتگان و همه‌ی مردم بر او باد» روایت نموده، مجموع طرق این حدیث آن را به درجه‌ی حَسن ارتقا داده است.</w:t>
      </w:r>
    </w:p>
  </w:footnote>
  <w:footnote w:id="86">
    <w:p w:rsidR="00345892" w:rsidRPr="00F600EE" w:rsidRDefault="00345892" w:rsidP="006450DA">
      <w:pPr>
        <w:pStyle w:val="ab"/>
        <w:ind w:left="680" w:hanging="340"/>
      </w:pPr>
      <w:r w:rsidRPr="00F600EE">
        <w:footnoteRef/>
      </w:r>
      <w:r w:rsidRPr="00F600EE">
        <w:rPr>
          <w:rtl/>
        </w:rPr>
        <w:t>-</w:t>
      </w:r>
      <w:r>
        <w:rPr>
          <w:rFonts w:hint="cs"/>
          <w:rtl/>
        </w:rPr>
        <w:t xml:space="preserve"> </w:t>
      </w:r>
      <w:r w:rsidRPr="00F600EE">
        <w:rPr>
          <w:rFonts w:hint="cs"/>
          <w:rtl/>
        </w:rPr>
        <w:t>این حدیث ضعیف است، ابن جوزی آن را در «</w:t>
      </w:r>
      <w:r w:rsidRPr="006450DA">
        <w:rPr>
          <w:rStyle w:val="Chara"/>
          <w:rFonts w:hint="cs"/>
          <w:rtl/>
        </w:rPr>
        <w:t xml:space="preserve">العلل </w:t>
      </w:r>
      <w:r w:rsidRPr="006450DA">
        <w:rPr>
          <w:rStyle w:val="Chara"/>
          <w:rFonts w:hint="cs"/>
          <w:rtl/>
          <w:lang w:bidi="fa-IR"/>
        </w:rPr>
        <w:t>ال</w:t>
      </w:r>
      <w:r>
        <w:rPr>
          <w:rStyle w:val="Chara"/>
          <w:rFonts w:hint="cs"/>
          <w:rtl/>
          <w:lang w:bidi="fa-IR"/>
        </w:rPr>
        <w:t>ـ</w:t>
      </w:r>
      <w:r w:rsidRPr="006450DA">
        <w:rPr>
          <w:rStyle w:val="Chara"/>
          <w:rFonts w:hint="cs"/>
          <w:rtl/>
          <w:lang w:bidi="fa-IR"/>
        </w:rPr>
        <w:t>متناهیة ف</w:t>
      </w:r>
      <w:r>
        <w:rPr>
          <w:rStyle w:val="Chara"/>
          <w:rFonts w:hint="cs"/>
          <w:rtl/>
          <w:lang w:bidi="fa-IR"/>
        </w:rPr>
        <w:t>ي</w:t>
      </w:r>
      <w:r w:rsidRPr="006450DA">
        <w:rPr>
          <w:rStyle w:val="Chara"/>
          <w:rFonts w:hint="cs"/>
          <w:rtl/>
          <w:lang w:bidi="fa-IR"/>
        </w:rPr>
        <w:t xml:space="preserve"> الأحادیث الواهیة</w:t>
      </w:r>
      <w:r w:rsidRPr="00F600EE">
        <w:rPr>
          <w:rFonts w:hint="cs"/>
          <w:rtl/>
        </w:rPr>
        <w:t>» (ج1 ص166) آوده و گفته: این روایت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صحیح نیست. من می‌گویم: حدیث ضعیف است، این حدیث از چند طریق روایت شده که خالی از گفته نیست، اما این حال روافض است که در زیر پرده‌ی دوستیِ اهل‌بیت خود را می‌پوشانند. </w:t>
      </w:r>
    </w:p>
  </w:footnote>
  <w:footnote w:id="87">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مانند امام احمد و امام مالک، چنانچه خلّال در «</w:t>
      </w:r>
      <w:r w:rsidRPr="001E076A">
        <w:rPr>
          <w:rFonts w:hint="cs"/>
          <w:rtl/>
        </w:rPr>
        <w:t>السّنة</w:t>
      </w:r>
      <w:r w:rsidRPr="00F600EE">
        <w:rPr>
          <w:rFonts w:hint="cs"/>
          <w:rtl/>
        </w:rPr>
        <w:t>» ص (493) طبع دار</w:t>
      </w:r>
      <w:r w:rsidRPr="001E076A">
        <w:rPr>
          <w:rFonts w:hint="cs"/>
          <w:rtl/>
        </w:rPr>
        <w:t>الرایة</w:t>
      </w:r>
      <w:r w:rsidRPr="00F600EE">
        <w:rPr>
          <w:rFonts w:hint="cs"/>
          <w:rtl/>
        </w:rPr>
        <w:t xml:space="preserve"> روایت نموده و گفته: ابوبکر مروزی به ما گفت که از ابوعبدالله درباره‌ی کسی که ابوبکر و عمر و ام‌المؤمنین عائشه </w:t>
      </w:r>
      <w:r w:rsidRPr="006450DA">
        <w:rPr>
          <w:rFonts w:cs="CTraditional Arabic" w:hint="cs"/>
          <w:rtl/>
        </w:rPr>
        <w:t>ش</w:t>
      </w:r>
      <w:r>
        <w:rPr>
          <w:rFonts w:cs="CTraditional Arabic" w:hint="cs"/>
          <w:rtl/>
        </w:rPr>
        <w:t xml:space="preserve"> </w:t>
      </w:r>
      <w:r w:rsidRPr="00F600EE">
        <w:rPr>
          <w:rFonts w:hint="cs"/>
          <w:rtl/>
        </w:rPr>
        <w:t>را دشنام دهد پرسیدم؟ گفت: او را بر دین اسلام نمی‌بینم. گفت: و از ابوعبدالله شنیدم که می‌گفت: امام مالک گفت: آنکه اصحاب پیامبر</w:t>
      </w:r>
      <w:r>
        <w:rPr>
          <w:rFonts w:hint="cs"/>
          <w:rtl/>
        </w:rPr>
        <w:t xml:space="preserve"> </w:t>
      </w:r>
      <w:r w:rsidRPr="00515B2A">
        <w:rPr>
          <w:rFonts w:ascii="AGA Arabesque" w:hAnsi="AGA Arabesque" w:cs="CTraditional Arabic" w:hint="cs"/>
          <w:rtl/>
        </w:rPr>
        <w:t>ج</w:t>
      </w:r>
      <w:r w:rsidRPr="00F600EE">
        <w:rPr>
          <w:rFonts w:hint="cs"/>
          <w:rtl/>
        </w:rPr>
        <w:t xml:space="preserve"> را دشنام می‌دهد در اسلام هیچ حصه‌ای ندارد. و این روایت صحیح است. </w:t>
      </w:r>
    </w:p>
  </w:footnote>
  <w:footnote w:id="88">
    <w:p w:rsidR="00345892" w:rsidRPr="00F600EE" w:rsidRDefault="00345892" w:rsidP="001A1BDA">
      <w:pPr>
        <w:pStyle w:val="ab"/>
        <w:rPr>
          <w:rtl/>
        </w:rPr>
      </w:pPr>
      <w:r w:rsidRPr="00F600EE">
        <w:footnoteRef/>
      </w:r>
      <w:r w:rsidRPr="00F600EE">
        <w:rPr>
          <w:rtl/>
        </w:rPr>
        <w:t>-</w:t>
      </w:r>
      <w:r w:rsidRPr="00F600EE">
        <w:rPr>
          <w:rFonts w:hint="cs"/>
          <w:rtl/>
        </w:rPr>
        <w:t xml:space="preserve"> آنانی که اصحاب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را دشنام می</w:t>
      </w:r>
      <w:r w:rsidRPr="00F600EE">
        <w:rPr>
          <w:rFonts w:hint="eastAsia"/>
          <w:rtl/>
        </w:rPr>
        <w:t>‌دهند به خطر بزرگ مواجه</w:t>
      </w:r>
      <w:r w:rsidR="00A61D36">
        <w:rPr>
          <w:rFonts w:hint="eastAsia"/>
          <w:rtl/>
        </w:rPr>
        <w:t>‌اند</w:t>
      </w:r>
      <w:r w:rsidRPr="00F600EE">
        <w:rPr>
          <w:rFonts w:hint="eastAsia"/>
          <w:rtl/>
        </w:rPr>
        <w:t xml:space="preserve">، و برخی از مؤلفین مانند لالکائی </w:t>
      </w:r>
      <w:r w:rsidRPr="00F600EE">
        <w:rPr>
          <w:rFonts w:hint="cs"/>
          <w:rtl/>
        </w:rPr>
        <w:t>در «</w:t>
      </w:r>
      <w:r w:rsidRPr="00695262">
        <w:rPr>
          <w:rStyle w:val="Chara"/>
          <w:rFonts w:hint="cs"/>
          <w:rtl/>
        </w:rPr>
        <w:t>أصول اعتقاد أهل السنة</w:t>
      </w:r>
      <w:r w:rsidRPr="00F600EE">
        <w:rPr>
          <w:rFonts w:hint="cs"/>
          <w:rtl/>
        </w:rPr>
        <w:t>» (7/ 1327) فصلی در رابطه به عقوبت آنکه اصحاب بزرگوار را دشنام می‌دهد منعقدکرده، و هم چنین عقوبات دنیوی‌ای که شامل حال او می‌شود را بر شمرده. و علمای کرام گفته</w:t>
      </w:r>
      <w:r w:rsidR="00A61D36">
        <w:rPr>
          <w:rFonts w:hint="cs"/>
          <w:rtl/>
        </w:rPr>
        <w:t>‌اند</w:t>
      </w:r>
      <w:r w:rsidRPr="00F600EE">
        <w:rPr>
          <w:rFonts w:hint="cs"/>
          <w:rtl/>
        </w:rPr>
        <w:t>: آنکه اصحاب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و به ویژه شیخین و ام‌المؤمنین عائشه‌ی صدیقه را دشنام می‌دهد به سوء خاتمه مبتلا می‌گردد.</w:t>
      </w:r>
    </w:p>
    <w:p w:rsidR="00345892" w:rsidRPr="00F600EE" w:rsidRDefault="00345892" w:rsidP="00E60DFD">
      <w:pPr>
        <w:pStyle w:val="ab"/>
        <w:ind w:firstLine="0"/>
        <w:rPr>
          <w:rtl/>
        </w:rPr>
      </w:pPr>
      <w:r w:rsidRPr="00F600EE">
        <w:rPr>
          <w:rFonts w:hint="cs"/>
          <w:rtl/>
        </w:rPr>
        <w:t xml:space="preserve">در اینجا نوشته‌ی شیخ الإسلام ابن تیمیه </w:t>
      </w:r>
      <w:r w:rsidRPr="00BC1F89">
        <w:rPr>
          <w:rFonts w:cs="CTraditional Arabic" w:hint="cs"/>
          <w:rtl/>
        </w:rPr>
        <w:t>/</w:t>
      </w:r>
      <w:r w:rsidRPr="00F600EE">
        <w:rPr>
          <w:rFonts w:hint="cs"/>
          <w:rtl/>
        </w:rPr>
        <w:t xml:space="preserve"> در کتاب «الصارم المسلول علی شاتم الرسول» ص437، طبع دار الحدیث را خدمت شما خواننده‌ی گرامی تقدیم می‌کنیم: فصل: در تفصیل قول در دشنام</w:t>
      </w:r>
      <w:r w:rsidRPr="00F600EE">
        <w:rPr>
          <w:rFonts w:hint="eastAsia"/>
          <w:rtl/>
        </w:rPr>
        <w:t>‌دادن</w:t>
      </w:r>
      <w:r w:rsidRPr="00F600EE">
        <w:rPr>
          <w:rFonts w:hint="cs"/>
          <w:rtl/>
        </w:rPr>
        <w:t xml:space="preserve"> صحابه‌ی کرام: اما آنکه به همراه سب صحابه</w:t>
      </w:r>
      <w:r w:rsidRPr="00F600EE">
        <w:rPr>
          <w:rFonts w:hint="eastAsia"/>
          <w:rtl/>
        </w:rPr>
        <w:t xml:space="preserve">‌ی کرام این ادعا را نیز داشته باشد که علی اله </w:t>
      </w:r>
      <w:r w:rsidRPr="00F600EE">
        <w:rPr>
          <w:rFonts w:hint="cs"/>
          <w:rtl/>
        </w:rPr>
        <w:t>بوده و یا پیامبر است و جبرئیل در رساندن پیغام الهی به او اشتباه کرده این شخص کافر بوده، بلکه هر که در کفر او تردید روا دارد نیز کافر است، و هم چنین هر که گمان کند که برخی از آیات قرآن کم شده و یا کتمان شده، و یا گمان کند که آیات قرآنی تأویلات باطنی داشته و اعمال مشروعه و همانند آن را ساقط می‌کند، و آنها قرامطه و باطنیه نامیده می‌شوند، و برخی از آنان تناسخیه</w:t>
      </w:r>
      <w:r w:rsidR="00A61D36">
        <w:rPr>
          <w:rFonts w:hint="cs"/>
          <w:rtl/>
        </w:rPr>
        <w:t>‌اند</w:t>
      </w:r>
      <w:r w:rsidRPr="00F600EE">
        <w:rPr>
          <w:rFonts w:hint="cs"/>
          <w:rtl/>
        </w:rPr>
        <w:t>، و در کفر آنها هیچ شکی وجود ندارد، و اما هر که آنان را دشنام دهد که در عدالت و در دین آنان ایرادی وارد نکند، مثل توصیف کردن آنان به بخل و ترس و یا قلت علم و زهد و همانند آن، که چنین شخصی باید تأدیب و تعزیر شود، و صرف به مجرد این گستاخی‌ها بر کفرش فتوا داده نمی‌شود، و کلام آن عده از اهل علم که گستاخ صحابه‌ی کرام را تکفیر نمی‌کنند بر همین قسم حمل می‌شود، و اما آنکه مطلقا صحابه‌ی کرام را لعن کند و بد بگوید،</w:t>
      </w:r>
      <w:r>
        <w:rPr>
          <w:rFonts w:hint="cs"/>
          <w:rtl/>
        </w:rPr>
        <w:t xml:space="preserve"> این گروه مورد اختلاف علمای دین</w:t>
      </w:r>
      <w:r>
        <w:rPr>
          <w:rFonts w:hint="eastAsia"/>
          <w:rtl/>
        </w:rPr>
        <w:t>‌</w:t>
      </w:r>
      <w:r w:rsidRPr="00F600EE">
        <w:rPr>
          <w:rFonts w:hint="cs"/>
          <w:rtl/>
        </w:rPr>
        <w:t>اند؛ زیرا بین لعن خشم و لعن اعتقاد فرق است. و اما آنکه سخن را به حدی بکشاند که بگوید آنان به جز عده‌ی اندکی که به چند ده نفر نمی‌رسند بعد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مرتد شدند، و یا به طور عموم فاسق شدند، در کفر این شخص نیز هیچ تردیدی وجود ندارد؛ زیرا او نص قرآن کریم را که خداوند متعال در چند جای آن رضایت خویش را از آنان اعلام نموده است تکذیب کرده، بلکه هر که در کفر این شخص تردیدی داشته باشد خود کافر است، و مضمون گفته‌اش این است که ناقلین قرآن و سنت عده‌ای کافر و فاسق بوده، و این آیه‌ی کریمه: </w:t>
      </w:r>
      <w:r w:rsidRPr="00E60DFD">
        <w:rPr>
          <w:rFonts w:ascii="HQPB2" w:hAnsi="HQPB2" w:cs="Traditional Arabic"/>
          <w:rtl/>
        </w:rPr>
        <w:t>﴿</w:t>
      </w:r>
      <w:r w:rsidRPr="00E60DFD">
        <w:rPr>
          <w:rStyle w:val="Charc"/>
          <w:rFonts w:hint="eastAsia"/>
          <w:sz w:val="24"/>
          <w:szCs w:val="24"/>
          <w:rtl/>
        </w:rPr>
        <w:t>كُنتُمۡ</w:t>
      </w:r>
      <w:r w:rsidRPr="00E60DFD">
        <w:rPr>
          <w:rStyle w:val="Charc"/>
          <w:sz w:val="24"/>
          <w:szCs w:val="24"/>
          <w:rtl/>
        </w:rPr>
        <w:t xml:space="preserve"> </w:t>
      </w:r>
      <w:r w:rsidRPr="00E60DFD">
        <w:rPr>
          <w:rStyle w:val="Charc"/>
          <w:rFonts w:hint="eastAsia"/>
          <w:sz w:val="24"/>
          <w:szCs w:val="24"/>
          <w:rtl/>
        </w:rPr>
        <w:t>خَيۡرَ</w:t>
      </w:r>
      <w:r w:rsidRPr="00E60DFD">
        <w:rPr>
          <w:rStyle w:val="Charc"/>
          <w:sz w:val="24"/>
          <w:szCs w:val="24"/>
          <w:rtl/>
        </w:rPr>
        <w:t xml:space="preserve"> </w:t>
      </w:r>
      <w:r w:rsidRPr="00E60DFD">
        <w:rPr>
          <w:rStyle w:val="Charc"/>
          <w:rFonts w:hint="eastAsia"/>
          <w:sz w:val="24"/>
          <w:szCs w:val="24"/>
          <w:rtl/>
        </w:rPr>
        <w:t>أُمَّةٍ</w:t>
      </w:r>
      <w:r w:rsidRPr="00E60DFD">
        <w:rPr>
          <w:rStyle w:val="Charc"/>
          <w:sz w:val="24"/>
          <w:szCs w:val="24"/>
          <w:rtl/>
        </w:rPr>
        <w:t xml:space="preserve"> </w:t>
      </w:r>
      <w:r w:rsidRPr="00E60DFD">
        <w:rPr>
          <w:rStyle w:val="Charc"/>
          <w:rFonts w:hint="eastAsia"/>
          <w:sz w:val="24"/>
          <w:szCs w:val="24"/>
          <w:rtl/>
        </w:rPr>
        <w:t>أُخۡرِجَتۡ</w:t>
      </w:r>
      <w:r w:rsidRPr="00E60DFD">
        <w:rPr>
          <w:rStyle w:val="Charc"/>
          <w:sz w:val="24"/>
          <w:szCs w:val="24"/>
          <w:rtl/>
        </w:rPr>
        <w:t xml:space="preserve"> </w:t>
      </w:r>
      <w:r w:rsidRPr="00E60DFD">
        <w:rPr>
          <w:rStyle w:val="Charc"/>
          <w:rFonts w:hint="eastAsia"/>
          <w:sz w:val="24"/>
          <w:szCs w:val="24"/>
          <w:rtl/>
        </w:rPr>
        <w:t>لِلنَّاسِ</w:t>
      </w:r>
      <w:r w:rsidRPr="00E60DFD">
        <w:rPr>
          <w:rFonts w:ascii="Tahoma" w:hAnsi="Tahoma" w:cs="Traditional Arabic" w:hint="cs"/>
          <w:rtl/>
        </w:rPr>
        <w:t>﴾</w:t>
      </w:r>
      <w:r w:rsidRPr="00F600EE">
        <w:rPr>
          <w:rFonts w:ascii="Tahoma" w:hAnsi="Tahoma"/>
          <w:rtl/>
        </w:rPr>
        <w:t xml:space="preserve"> </w:t>
      </w:r>
      <w:r w:rsidRPr="00E60DFD">
        <w:rPr>
          <w:rStyle w:val="Char5"/>
          <w:sz w:val="22"/>
          <w:szCs w:val="22"/>
          <w:rtl/>
        </w:rPr>
        <w:t>[آل عمران: 110]</w:t>
      </w:r>
      <w:r w:rsidRPr="00F600EE">
        <w:rPr>
          <w:rFonts w:hint="cs"/>
          <w:rtl/>
        </w:rPr>
        <w:t xml:space="preserve"> </w:t>
      </w:r>
      <w:r w:rsidRPr="00E60DFD">
        <w:rPr>
          <w:rStyle w:val="Char7"/>
          <w:rFonts w:hint="cs"/>
          <w:rtl/>
        </w:rPr>
        <w:t>«</w:t>
      </w:r>
      <w:r w:rsidRPr="00F600EE">
        <w:rPr>
          <w:rFonts w:hint="cs"/>
          <w:rtl/>
        </w:rPr>
        <w:t>شما بهترین امتی هستید که برای مردم پدید آمده</w:t>
      </w:r>
      <w:r w:rsidRPr="00F600EE">
        <w:rPr>
          <w:rtl/>
        </w:rPr>
        <w:t>‏</w:t>
      </w:r>
      <w:r w:rsidRPr="00F600EE">
        <w:rPr>
          <w:rFonts w:hint="cs"/>
          <w:rtl/>
        </w:rPr>
        <w:t>اید</w:t>
      </w:r>
      <w:r w:rsidRPr="00E60DFD">
        <w:rPr>
          <w:rStyle w:val="Char7"/>
          <w:rFonts w:hint="cs"/>
          <w:rtl/>
        </w:rPr>
        <w:t>»</w:t>
      </w:r>
      <w:r w:rsidRPr="00F600EE">
        <w:rPr>
          <w:rFonts w:hint="cs"/>
          <w:rtl/>
        </w:rPr>
        <w:t xml:space="preserve"> و بهترین آنها که همان قرن اول بودند عموم‌شان کافر و فاسق بوده‌اند، و مضمون این سخن اینست که این امت بدترین امت‌ها است، و سابقین این امت بدترین آن</w:t>
      </w:r>
      <w:r>
        <w:rPr>
          <w:rFonts w:hint="cs"/>
          <w:rtl/>
        </w:rPr>
        <w:t xml:space="preserve">‌اند </w:t>
      </w:r>
      <w:r w:rsidRPr="00F600EE">
        <w:rPr>
          <w:rFonts w:hint="cs"/>
          <w:rtl/>
        </w:rPr>
        <w:t>و کفر این قائل از لوازم و امور بدیهی در دین است، و لذا می‌بینیم بیشتر کسانی که این سخنان را بر زبان می‌آورند زنادقه و بی‌دینان</w:t>
      </w:r>
      <w:r w:rsidR="00A61D36">
        <w:rPr>
          <w:rFonts w:hint="cs"/>
          <w:rtl/>
        </w:rPr>
        <w:t>‌اند</w:t>
      </w:r>
      <w:r w:rsidRPr="00F600EE">
        <w:rPr>
          <w:rFonts w:hint="cs"/>
          <w:rtl/>
        </w:rPr>
        <w:t>، و بیشتر زنادقه تابع مذهب تشیع و رفض</w:t>
      </w:r>
      <w:r>
        <w:rPr>
          <w:rFonts w:hint="cs"/>
          <w:rtl/>
        </w:rPr>
        <w:t xml:space="preserve">‌اند </w:t>
      </w:r>
      <w:r w:rsidRPr="00F600EE">
        <w:rPr>
          <w:rFonts w:hint="cs"/>
          <w:rtl/>
        </w:rPr>
        <w:t>و از این راه خویشتن را به اسلام منسوب می‌دانند، و برخی از آنان مثال برای دیگران شده و در زندگی و بعد از مرگ چهره‌هایشان هم چون چهره‌ی خنزیر گشته است، و برخی از علماء این نمونه‌ها را در کتاب‌های مستقلی آورده‌اند، از جمله حافظ صالح ابوعبدالله محمدبن عبدالواحد مقدسی در کتابش: «</w:t>
      </w:r>
      <w:r w:rsidRPr="006450DA">
        <w:rPr>
          <w:rStyle w:val="Chara"/>
          <w:rFonts w:hint="cs"/>
          <w:rtl/>
        </w:rPr>
        <w:t>النهی عن سبّ الأصحاب وما جاء فی الإثم والعقاب</w:t>
      </w:r>
      <w:r w:rsidRPr="00F600EE">
        <w:rPr>
          <w:rFonts w:hint="cs"/>
          <w:rtl/>
        </w:rPr>
        <w:t>». خلاصه اینکه کسانی که اصحاب کبار را دشنام می‌دهند به چند بخش تقسیم می‌شوند که در کفر برخی از آنان ادنی تردیدی وجود ندارد، و برخی محکوم به کفر نمی‌شوند، و برخی از علماء در کفر آنان شک کرده</w:t>
      </w:r>
      <w:r w:rsidR="00A61D36">
        <w:rPr>
          <w:rFonts w:hint="cs"/>
          <w:rtl/>
        </w:rPr>
        <w:t>‌اند</w:t>
      </w:r>
      <w:r w:rsidRPr="00F600EE">
        <w:rPr>
          <w:rFonts w:hint="cs"/>
          <w:rtl/>
        </w:rPr>
        <w:t>، و در این جا ما نمی‌خواهیم تفصیل موضوع را بیاوریم، و این مسائل را نیز به این دلیل آوردیم که تکمیل‌کننده‌ی موضوعی است که ما می‌خواستیم آن را توضیح دهیم.</w:t>
      </w:r>
    </w:p>
    <w:p w:rsidR="00345892" w:rsidRPr="00F600EE" w:rsidRDefault="00345892" w:rsidP="007F4638">
      <w:pPr>
        <w:pStyle w:val="ab"/>
        <w:ind w:firstLine="0"/>
        <w:rPr>
          <w:rtl/>
        </w:rPr>
      </w:pPr>
      <w:r w:rsidRPr="00F600EE">
        <w:rPr>
          <w:rFonts w:hint="cs"/>
          <w:rtl/>
        </w:rPr>
        <w:t>و آنچه را که قاضی عیاض در کتابش: «</w:t>
      </w:r>
      <w:r w:rsidRPr="006450DA">
        <w:rPr>
          <w:rStyle w:val="Chara"/>
          <w:rFonts w:hint="cs"/>
          <w:rtl/>
        </w:rPr>
        <w:t>الشفا بتعریف حقوق ال</w:t>
      </w:r>
      <w:r>
        <w:rPr>
          <w:rStyle w:val="Chara"/>
          <w:rFonts w:hint="cs"/>
          <w:rtl/>
        </w:rPr>
        <w:t>ـ</w:t>
      </w:r>
      <w:r w:rsidRPr="006450DA">
        <w:rPr>
          <w:rStyle w:val="Chara"/>
          <w:rFonts w:hint="cs"/>
          <w:rtl/>
        </w:rPr>
        <w:t>مصطفی</w:t>
      </w:r>
      <w:r>
        <w:rPr>
          <w:rFonts w:hint="cs"/>
          <w:rtl/>
        </w:rPr>
        <w:t xml:space="preserve"> </w:t>
      </w:r>
      <w:r w:rsidRPr="00515B2A">
        <w:rPr>
          <w:rFonts w:cs="CTraditional Arabic" w:hint="cs"/>
          <w:rtl/>
        </w:rPr>
        <w:t>ج</w:t>
      </w:r>
      <w:r w:rsidRPr="00F600EE">
        <w:rPr>
          <w:rFonts w:hint="cs"/>
          <w:rtl/>
        </w:rPr>
        <w:t>» ص(299-301) (ط دار ابن رجب) نوشته را برای شما نقل می‌کنم: فصل: و دشنام دادن آل‌بیت پیامبر، ازواج و اصحاب ایشان حرام بوده و هر که این کار زشت را انجام دهد ملعون است...»</w:t>
      </w:r>
      <w:r>
        <w:rPr>
          <w:rFonts w:hint="cs"/>
          <w:rtl/>
        </w:rPr>
        <w:t>.</w:t>
      </w:r>
      <w:r w:rsidRPr="00F600EE">
        <w:rPr>
          <w:rFonts w:hint="cs"/>
          <w:rtl/>
        </w:rPr>
        <w:t xml:space="preserve"> تا آنجا که نوشته: و امام مالک گفته است: و هر که پیامبر</w:t>
      </w:r>
      <w:r>
        <w:rPr>
          <w:rFonts w:hint="cs"/>
          <w:rtl/>
        </w:rPr>
        <w:t xml:space="preserve"> </w:t>
      </w:r>
      <w:r w:rsidRPr="00515B2A">
        <w:rPr>
          <w:rFonts w:cs="CTraditional Arabic" w:hint="cs"/>
          <w:rtl/>
        </w:rPr>
        <w:t>ج</w:t>
      </w:r>
      <w:r w:rsidRPr="00F600EE">
        <w:rPr>
          <w:rFonts w:hint="cs"/>
          <w:rtl/>
        </w:rPr>
        <w:t xml:space="preserve"> را دشنام دهد به قتل می‌رسد و هر که اصحابش را دشنام بدهد تأدیب می‌شود. و هم چنین گفته: و هر که یکی از اصحاب پیامبر</w:t>
      </w:r>
      <w:r>
        <w:rPr>
          <w:rFonts w:hint="cs"/>
          <w:rtl/>
        </w:rPr>
        <w:t xml:space="preserve"> </w:t>
      </w:r>
      <w:r w:rsidRPr="00515B2A">
        <w:rPr>
          <w:rFonts w:ascii="AGA Arabesque" w:hAnsi="AGA Arabesque" w:cs="CTraditional Arabic" w:hint="cs"/>
          <w:rtl/>
        </w:rPr>
        <w:t>ج</w:t>
      </w:r>
      <w:r w:rsidRPr="00F600EE">
        <w:rPr>
          <w:rFonts w:hint="cs"/>
          <w:rtl/>
        </w:rPr>
        <w:t xml:space="preserve">؛ ابوبکر یا عمر یا عثمان یا علی یا معاویه و یا عمروبن عاص </w:t>
      </w:r>
      <w:r w:rsidRPr="006450DA">
        <w:rPr>
          <w:rFonts w:ascii="AGA Arabesque" w:hAnsi="AGA Arabesque" w:cs="CTraditional Arabic" w:hint="cs"/>
          <w:rtl/>
        </w:rPr>
        <w:t>ش</w:t>
      </w:r>
      <w:r w:rsidRPr="00F600EE">
        <w:rPr>
          <w:rFonts w:hint="cs"/>
          <w:rtl/>
        </w:rPr>
        <w:t xml:space="preserve"> را دشنام دهد و بگوید: آنها بر گمراهی و کفر بودند کشته می‌شود، و اگر دشنامی دیگر از دشنام‌های مردم را بدهد به سختی عذاب می‌شود. و ابن حبیب گفته: آن</w:t>
      </w:r>
      <w:r w:rsidRPr="00F600EE">
        <w:rPr>
          <w:rFonts w:hint="eastAsia"/>
          <w:rtl/>
        </w:rPr>
        <w:t>‌</w:t>
      </w:r>
      <w:r w:rsidRPr="00F600EE">
        <w:rPr>
          <w:rFonts w:hint="cs"/>
          <w:rtl/>
        </w:rPr>
        <w:t>عده از شیعیان که در بغض عثمان ذی‌النورین</w:t>
      </w:r>
      <w:r>
        <w:rPr>
          <w:rFonts w:hint="cs"/>
          <w:rtl/>
        </w:rPr>
        <w:t xml:space="preserve"> </w:t>
      </w:r>
      <w:r>
        <w:rPr>
          <w:rFonts w:ascii="AGA Arabesque" w:hAnsi="AGA Arabesque" w:cs="CTraditional Arabic" w:hint="cs"/>
          <w:rtl/>
        </w:rPr>
        <w:t xml:space="preserve">س </w:t>
      </w:r>
      <w:r w:rsidRPr="00F600EE">
        <w:rPr>
          <w:rFonts w:hint="cs"/>
          <w:rtl/>
        </w:rPr>
        <w:t>غلو نموده</w:t>
      </w:r>
      <w:r>
        <w:rPr>
          <w:rFonts w:hint="cs"/>
          <w:rtl/>
        </w:rPr>
        <w:t xml:space="preserve">‌اند </w:t>
      </w:r>
      <w:r w:rsidRPr="00F600EE">
        <w:rPr>
          <w:rFonts w:hint="cs"/>
          <w:rtl/>
        </w:rPr>
        <w:t xml:space="preserve">و از او برائت می‌جویند باید به سختی تأدیب شوند، و هر که گستاخی را بیشتر کند و بغض ابوبکر و عمر </w:t>
      </w:r>
      <w:r w:rsidRPr="00F600EE">
        <w:rPr>
          <w:rFonts w:cs="CTraditional Arabic" w:hint="cs"/>
          <w:rtl/>
        </w:rPr>
        <w:t>ب</w:t>
      </w:r>
      <w:r w:rsidRPr="00F600EE">
        <w:rPr>
          <w:rFonts w:hint="cs"/>
          <w:rtl/>
        </w:rPr>
        <w:t>را به دل راه دهد عقوبت او سخت‌تر است، و باید مورد مورد لت و کوب قرار گرفته و در زندان باقی بماند تا هم در آنجا بمیرد، و اما قتل مستقیم صرف در دشنام‌دادن پیامبر</w:t>
      </w:r>
      <w:r>
        <w:rPr>
          <w:rFonts w:hint="cs"/>
          <w:rtl/>
        </w:rPr>
        <w:t xml:space="preserve"> </w:t>
      </w:r>
      <w:r w:rsidRPr="00515B2A">
        <w:rPr>
          <w:rFonts w:ascii="AGA Arabesque" w:hAnsi="AGA Arabesque" w:cs="CTraditional Arabic" w:hint="cs"/>
          <w:rtl/>
        </w:rPr>
        <w:t>ج</w:t>
      </w:r>
      <w:r w:rsidRPr="00F600EE">
        <w:rPr>
          <w:rFonts w:hint="cs"/>
          <w:rtl/>
        </w:rPr>
        <w:t xml:space="preserve"> است. و سحنون گفته: هر که یکی از اصحاب پیامبر</w:t>
      </w:r>
      <w:r>
        <w:rPr>
          <w:rFonts w:hint="cs"/>
          <w:rtl/>
        </w:rPr>
        <w:t xml:space="preserve"> </w:t>
      </w:r>
      <w:r w:rsidRPr="00515B2A">
        <w:rPr>
          <w:rFonts w:ascii="AGA Arabesque" w:hAnsi="AGA Arabesque" w:cs="CTraditional Arabic" w:hint="cs"/>
          <w:rtl/>
        </w:rPr>
        <w:t>ج</w:t>
      </w:r>
      <w:r w:rsidRPr="00F600EE">
        <w:rPr>
          <w:rFonts w:hint="cs"/>
          <w:rtl/>
        </w:rPr>
        <w:t>؛ علی یا عثمان و یا دیگران را تکفیر کند باید مورد لت و کوب قرار بگیرد. و ابومحمدبن ابوزید از سحنون حکایت نموده که گفت: هر که بر این رأی باطل باشد که ابوبکر و عمر و عثمان و علی بر گمراهی و کفر بوده</w:t>
      </w:r>
      <w:r>
        <w:rPr>
          <w:rFonts w:hint="cs"/>
          <w:rtl/>
        </w:rPr>
        <w:t xml:space="preserve">‌اند </w:t>
      </w:r>
      <w:r w:rsidRPr="00F600EE">
        <w:rPr>
          <w:rFonts w:hint="cs"/>
          <w:rtl/>
        </w:rPr>
        <w:t>به قتل می‌رسد، و هر که بقیه‌ی صحابه غیر این بزرگواران را دشنام دهد و بر گمراهی آنان عقیده داشته باشد به سختی تأدیب می‌شود. و همانند این از امام مالک نیز روایت شده است: هر که ابوبکر صدیق را دشنام دهد شلاق زده می‌شود و هر که عائشه‌ی صدیقه را دشنام دهد کشته می‌شود، برایش گفته شد: چرا؟ فرمود: هر که عائشه‌ی صدیقه را دشنام دهد با قرآن کریم مخالفت کرده است. و ابن شعبان از او روایت نموده: زیرا الله متعال فرموده</w:t>
      </w:r>
      <w:r w:rsidRPr="00E60DFD">
        <w:rPr>
          <w:rFonts w:hint="cs"/>
          <w:rtl/>
        </w:rPr>
        <w:t>:</w:t>
      </w:r>
      <w:r w:rsidRPr="00E60DFD">
        <w:rPr>
          <w:rFonts w:ascii="AGA Arabesque" w:hAnsi="AGA Arabesque" w:cs="Traditional Arabic"/>
          <w:rtl/>
        </w:rPr>
        <w:t>﴿</w:t>
      </w:r>
      <w:r w:rsidRPr="00E60DFD">
        <w:rPr>
          <w:rFonts w:ascii="AGA Arabesque" w:hAnsi="AGA Arabesque" w:cs="KFGQPC Uthmanic Script HAFS" w:hint="eastAsia"/>
          <w:rtl/>
        </w:rPr>
        <w:t>يَعِظُكُمُ</w:t>
      </w:r>
      <w:r w:rsidRPr="00E60DFD">
        <w:rPr>
          <w:rFonts w:ascii="AGA Arabesque" w:hAnsi="AGA Arabesque" w:cs="KFGQPC Uthmanic Script HAFS"/>
          <w:rtl/>
        </w:rPr>
        <w:t xml:space="preserve"> </w:t>
      </w:r>
      <w:r w:rsidRPr="00E60DFD">
        <w:rPr>
          <w:rFonts w:ascii="AGA Arabesque" w:hAnsi="AGA Arabesque" w:cs="KFGQPC Uthmanic Script HAFS" w:hint="cs"/>
          <w:rtl/>
        </w:rPr>
        <w:t>ٱ</w:t>
      </w:r>
      <w:r w:rsidRPr="00E60DFD">
        <w:rPr>
          <w:rFonts w:ascii="AGA Arabesque" w:hAnsi="AGA Arabesque" w:cs="KFGQPC Uthmanic Script HAFS" w:hint="eastAsia"/>
          <w:rtl/>
        </w:rPr>
        <w:t>للَّهُ</w:t>
      </w:r>
      <w:r w:rsidRPr="00E60DFD">
        <w:rPr>
          <w:rFonts w:ascii="AGA Arabesque" w:hAnsi="AGA Arabesque" w:cs="KFGQPC Uthmanic Script HAFS"/>
          <w:rtl/>
        </w:rPr>
        <w:t xml:space="preserve"> </w:t>
      </w:r>
      <w:r w:rsidRPr="00E60DFD">
        <w:rPr>
          <w:rFonts w:ascii="AGA Arabesque" w:hAnsi="AGA Arabesque" w:cs="KFGQPC Uthmanic Script HAFS" w:hint="eastAsia"/>
          <w:rtl/>
        </w:rPr>
        <w:t>أَن</w:t>
      </w:r>
      <w:r w:rsidRPr="00E60DFD">
        <w:rPr>
          <w:rFonts w:ascii="AGA Arabesque" w:hAnsi="AGA Arabesque" w:cs="KFGQPC Uthmanic Script HAFS"/>
          <w:rtl/>
        </w:rPr>
        <w:t xml:space="preserve"> </w:t>
      </w:r>
      <w:r w:rsidRPr="00E60DFD">
        <w:rPr>
          <w:rFonts w:ascii="AGA Arabesque" w:hAnsi="AGA Arabesque" w:cs="KFGQPC Uthmanic Script HAFS" w:hint="eastAsia"/>
          <w:rtl/>
        </w:rPr>
        <w:t>تَعُودُواْ</w:t>
      </w:r>
      <w:r w:rsidRPr="00E60DFD">
        <w:rPr>
          <w:rFonts w:ascii="AGA Arabesque" w:hAnsi="AGA Arabesque" w:cs="KFGQPC Uthmanic Script HAFS"/>
          <w:rtl/>
        </w:rPr>
        <w:t xml:space="preserve"> </w:t>
      </w:r>
      <w:r w:rsidRPr="00E60DFD">
        <w:rPr>
          <w:rFonts w:ascii="AGA Arabesque" w:hAnsi="AGA Arabesque" w:cs="KFGQPC Uthmanic Script HAFS" w:hint="eastAsia"/>
          <w:rtl/>
        </w:rPr>
        <w:t>لِمِث</w:t>
      </w:r>
      <w:r w:rsidRPr="00E60DFD">
        <w:rPr>
          <w:rFonts w:ascii="Tahoma" w:hAnsi="Tahoma" w:cs="KFGQPC Uthmanic Script HAFS" w:hint="cs"/>
          <w:rtl/>
        </w:rPr>
        <w:t>ۡ</w:t>
      </w:r>
      <w:r w:rsidRPr="00E60DFD">
        <w:rPr>
          <w:rFonts w:ascii="AGA Arabesque" w:hAnsi="AGA Arabesque" w:cs="KFGQPC Uthmanic Script HAFS" w:hint="cs"/>
          <w:rtl/>
        </w:rPr>
        <w:t>لِهِ</w:t>
      </w:r>
      <w:r w:rsidRPr="00E60DFD">
        <w:rPr>
          <w:rFonts w:ascii="Tahoma" w:hAnsi="Tahoma" w:cs="KFGQPC Uthmanic Script HAFS" w:hint="cs"/>
          <w:rtl/>
        </w:rPr>
        <w:t>ۦٓ</w:t>
      </w:r>
      <w:r w:rsidRPr="00E60DFD">
        <w:rPr>
          <w:rFonts w:ascii="AGA Arabesque" w:hAnsi="AGA Arabesque" w:cs="KFGQPC Uthmanic Script HAFS"/>
          <w:rtl/>
        </w:rPr>
        <w:t xml:space="preserve"> </w:t>
      </w:r>
      <w:r w:rsidRPr="00E60DFD">
        <w:rPr>
          <w:rFonts w:ascii="AGA Arabesque" w:hAnsi="AGA Arabesque" w:cs="KFGQPC Uthmanic Script HAFS" w:hint="eastAsia"/>
          <w:rtl/>
        </w:rPr>
        <w:t>أَبَدًا</w:t>
      </w:r>
      <w:r w:rsidRPr="00E60DFD">
        <w:rPr>
          <w:rFonts w:ascii="AGA Arabesque" w:hAnsi="AGA Arabesque" w:cs="KFGQPC Uthmanic Script HAFS"/>
          <w:rtl/>
        </w:rPr>
        <w:t xml:space="preserve"> </w:t>
      </w:r>
      <w:r w:rsidRPr="00E60DFD">
        <w:rPr>
          <w:rFonts w:ascii="AGA Arabesque" w:hAnsi="AGA Arabesque" w:cs="KFGQPC Uthmanic Script HAFS" w:hint="eastAsia"/>
          <w:rtl/>
        </w:rPr>
        <w:t>إِن</w:t>
      </w:r>
      <w:r w:rsidRPr="00E60DFD">
        <w:rPr>
          <w:rFonts w:ascii="AGA Arabesque" w:hAnsi="AGA Arabesque" w:cs="KFGQPC Uthmanic Script HAFS"/>
          <w:rtl/>
        </w:rPr>
        <w:t xml:space="preserve"> </w:t>
      </w:r>
      <w:r w:rsidRPr="00E60DFD">
        <w:rPr>
          <w:rFonts w:ascii="AGA Arabesque" w:hAnsi="AGA Arabesque" w:cs="KFGQPC Uthmanic Script HAFS" w:hint="eastAsia"/>
          <w:rtl/>
        </w:rPr>
        <w:t>كُنتُم</w:t>
      </w:r>
      <w:r w:rsidRPr="00E60DFD">
        <w:rPr>
          <w:rFonts w:ascii="AGA Arabesque" w:hAnsi="AGA Arabesque" w:cs="KFGQPC Uthmanic Script HAFS"/>
          <w:rtl/>
        </w:rPr>
        <w:t xml:space="preserve"> </w:t>
      </w:r>
      <w:r w:rsidRPr="00E60DFD">
        <w:rPr>
          <w:rFonts w:ascii="AGA Arabesque" w:hAnsi="AGA Arabesque" w:cs="KFGQPC Uthmanic Script HAFS" w:hint="eastAsia"/>
          <w:rtl/>
        </w:rPr>
        <w:t>مُّؤ</w:t>
      </w:r>
      <w:r w:rsidRPr="00E60DFD">
        <w:rPr>
          <w:rFonts w:ascii="Tahoma" w:hAnsi="Tahoma" w:cs="KFGQPC Uthmanic Script HAFS" w:hint="cs"/>
          <w:rtl/>
        </w:rPr>
        <w:t>ۡ</w:t>
      </w:r>
      <w:r w:rsidRPr="00E60DFD">
        <w:rPr>
          <w:rFonts w:ascii="AGA Arabesque" w:hAnsi="AGA Arabesque" w:cs="KFGQPC Uthmanic Script HAFS" w:hint="cs"/>
          <w:rtl/>
        </w:rPr>
        <w:t>مِنِينَ</w:t>
      </w:r>
      <w:r w:rsidRPr="00E60DFD">
        <w:rPr>
          <w:rFonts w:ascii="AGA Arabesque" w:hAnsi="AGA Arabesque" w:cs="KFGQPC Uthmanic Script HAFS"/>
          <w:rtl/>
        </w:rPr>
        <w:t>١٧</w:t>
      </w:r>
      <w:r w:rsidRPr="00E60DFD">
        <w:rPr>
          <w:rFonts w:ascii="Tahoma" w:hAnsi="Tahoma" w:cs="Traditional Arabic" w:hint="cs"/>
          <w:rtl/>
        </w:rPr>
        <w:t>﴾</w:t>
      </w:r>
      <w:r w:rsidRPr="00F600EE">
        <w:rPr>
          <w:rFonts w:ascii="Tahoma" w:hAnsi="Tahoma"/>
          <w:sz w:val="20"/>
          <w:rtl/>
        </w:rPr>
        <w:t xml:space="preserve"> </w:t>
      </w:r>
      <w:r w:rsidRPr="00E60DFD">
        <w:rPr>
          <w:rFonts w:ascii="Tahoma" w:hAnsi="Tahoma"/>
          <w:sz w:val="22"/>
          <w:szCs w:val="22"/>
          <w:rtl/>
        </w:rPr>
        <w:t>[النور: 17]</w:t>
      </w:r>
      <w:r w:rsidRPr="00F600EE">
        <w:rPr>
          <w:rFonts w:hint="cs"/>
          <w:rtl/>
        </w:rPr>
        <w:t xml:space="preserve"> </w:t>
      </w:r>
      <w:r w:rsidRPr="00E60DFD">
        <w:rPr>
          <w:rStyle w:val="Char7"/>
          <w:rFonts w:hint="cs"/>
          <w:rtl/>
        </w:rPr>
        <w:t>«</w:t>
      </w:r>
      <w:r w:rsidRPr="00F600EE">
        <w:rPr>
          <w:rFonts w:hint="cs"/>
          <w:rtl/>
        </w:rPr>
        <w:t>الله، پندتان می‌دهد که اگر مؤمن هستید، هرگز چنین عملی را تکرار نکنید</w:t>
      </w:r>
      <w:r w:rsidRPr="00E60DFD">
        <w:rPr>
          <w:rStyle w:val="Char7"/>
          <w:rFonts w:hint="cs"/>
          <w:rtl/>
        </w:rPr>
        <w:t>»</w:t>
      </w:r>
      <w:r>
        <w:rPr>
          <w:rStyle w:val="Char7"/>
          <w:rFonts w:hint="cs"/>
          <w:rtl/>
        </w:rPr>
        <w:t>.</w:t>
      </w:r>
      <w:r w:rsidRPr="00F600EE">
        <w:rPr>
          <w:rFonts w:hint="cs"/>
          <w:rtl/>
        </w:rPr>
        <w:t xml:space="preserve"> (النور: 17). و ابوالحسن صقلی حکایت نموده که قاضی ابوبکر بن طیب گفته: الله متعال چون در قرآن آنچه مشرکان به او نسبت می‌دهد یاد می‌کند پاکی خویش را بیان می‌کند، مانند فرموده‌اش</w:t>
      </w:r>
      <w:r w:rsidRPr="00950D61">
        <w:rPr>
          <w:rFonts w:hint="cs"/>
          <w:rtl/>
        </w:rPr>
        <w:t>:</w:t>
      </w:r>
      <w:r w:rsidRPr="00950D61">
        <w:rPr>
          <w:rFonts w:ascii="AGA Arabesque" w:hAnsi="AGA Arabesque" w:cs="Traditional Arabic"/>
          <w:rtl/>
        </w:rPr>
        <w:t>﴿</w:t>
      </w:r>
      <w:r w:rsidRPr="00950D61">
        <w:rPr>
          <w:rFonts w:ascii="AGA Arabesque" w:hAnsi="AGA Arabesque" w:cs="KFGQPC Uthmanic Script HAFS" w:hint="eastAsia"/>
          <w:rtl/>
        </w:rPr>
        <w:t>وَقَالُواْ</w:t>
      </w:r>
      <w:r w:rsidRPr="00950D61">
        <w:rPr>
          <w:rFonts w:ascii="AGA Arabesque" w:hAnsi="AGA Arabesque" w:cs="KFGQPC Uthmanic Script HAFS"/>
          <w:rtl/>
        </w:rPr>
        <w:t xml:space="preserve"> </w:t>
      </w:r>
      <w:r w:rsidRPr="00950D61">
        <w:rPr>
          <w:rFonts w:ascii="AGA Arabesque" w:hAnsi="AGA Arabesque" w:cs="KFGQPC Uthmanic Script HAFS" w:hint="cs"/>
          <w:rtl/>
        </w:rPr>
        <w:t>ٱ</w:t>
      </w:r>
      <w:r w:rsidRPr="00950D61">
        <w:rPr>
          <w:rFonts w:ascii="AGA Arabesque" w:hAnsi="AGA Arabesque" w:cs="KFGQPC Uthmanic Script HAFS" w:hint="eastAsia"/>
          <w:rtl/>
        </w:rPr>
        <w:t>تَّخَذَ</w:t>
      </w:r>
      <w:r w:rsidRPr="00950D61">
        <w:rPr>
          <w:rFonts w:ascii="AGA Arabesque" w:hAnsi="AGA Arabesque" w:cs="KFGQPC Uthmanic Script HAFS"/>
          <w:rtl/>
        </w:rPr>
        <w:t xml:space="preserve"> </w:t>
      </w:r>
      <w:r w:rsidRPr="00950D61">
        <w:rPr>
          <w:rFonts w:ascii="AGA Arabesque" w:hAnsi="AGA Arabesque" w:cs="KFGQPC Uthmanic Script HAFS" w:hint="cs"/>
          <w:rtl/>
        </w:rPr>
        <w:t>ٱ</w:t>
      </w:r>
      <w:r w:rsidRPr="00950D61">
        <w:rPr>
          <w:rFonts w:ascii="AGA Arabesque" w:hAnsi="AGA Arabesque" w:cs="KFGQPC Uthmanic Script HAFS" w:hint="eastAsia"/>
          <w:rtl/>
        </w:rPr>
        <w:t>لرَّح</w:t>
      </w:r>
      <w:r w:rsidRPr="00950D61">
        <w:rPr>
          <w:rFonts w:ascii="Tahoma" w:hAnsi="Tahoma" w:cs="KFGQPC Uthmanic Script HAFS" w:hint="cs"/>
          <w:rtl/>
        </w:rPr>
        <w:t>ۡ</w:t>
      </w:r>
      <w:r w:rsidRPr="00950D61">
        <w:rPr>
          <w:rFonts w:ascii="AGA Arabesque" w:hAnsi="AGA Arabesque" w:cs="KFGQPC Uthmanic Script HAFS" w:hint="cs"/>
          <w:rtl/>
        </w:rPr>
        <w:t>مَٰنُ</w:t>
      </w:r>
      <w:r w:rsidRPr="00950D61">
        <w:rPr>
          <w:rFonts w:ascii="AGA Arabesque" w:hAnsi="AGA Arabesque" w:cs="KFGQPC Uthmanic Script HAFS"/>
          <w:rtl/>
        </w:rPr>
        <w:t xml:space="preserve"> </w:t>
      </w:r>
      <w:r w:rsidRPr="00950D61">
        <w:rPr>
          <w:rFonts w:ascii="AGA Arabesque" w:hAnsi="AGA Arabesque" w:cs="KFGQPC Uthmanic Script HAFS" w:hint="eastAsia"/>
          <w:rtl/>
        </w:rPr>
        <w:t>وَلَد</w:t>
      </w:r>
      <w:r w:rsidRPr="00950D61">
        <w:rPr>
          <w:rFonts w:ascii="Sakkal Majalla" w:hAnsi="Sakkal Majalla" w:cs="KFGQPC Uthmanic Script HAFS" w:hint="cs"/>
          <w:rtl/>
        </w:rPr>
        <w:t>ٗ</w:t>
      </w:r>
      <w:r w:rsidRPr="00950D61">
        <w:rPr>
          <w:rFonts w:ascii="AGA Arabesque" w:hAnsi="AGA Arabesque" w:cs="KFGQPC Uthmanic Script HAFS" w:hint="cs"/>
          <w:rtl/>
        </w:rPr>
        <w:t>ا</w:t>
      </w:r>
      <w:r w:rsidRPr="00950D61">
        <w:rPr>
          <w:rFonts w:ascii="Tahoma" w:hAnsi="Tahoma" w:cs="KFGQPC Uthmanic Script HAFS" w:hint="cs"/>
          <w:rtl/>
        </w:rPr>
        <w:t>ۗ</w:t>
      </w:r>
      <w:r w:rsidRPr="00950D61">
        <w:rPr>
          <w:rFonts w:ascii="AGA Arabesque" w:hAnsi="AGA Arabesque" w:cs="KFGQPC Uthmanic Script HAFS"/>
          <w:rtl/>
        </w:rPr>
        <w:t xml:space="preserve"> </w:t>
      </w:r>
      <w:r w:rsidRPr="00950D61">
        <w:rPr>
          <w:rFonts w:ascii="AGA Arabesque" w:hAnsi="AGA Arabesque" w:cs="KFGQPC Uthmanic Script HAFS" w:hint="eastAsia"/>
          <w:rtl/>
        </w:rPr>
        <w:t>سُب</w:t>
      </w:r>
      <w:r w:rsidRPr="00950D61">
        <w:rPr>
          <w:rFonts w:ascii="Tahoma" w:hAnsi="Tahoma" w:cs="KFGQPC Uthmanic Script HAFS" w:hint="cs"/>
          <w:rtl/>
        </w:rPr>
        <w:t>ۡ</w:t>
      </w:r>
      <w:r w:rsidRPr="00950D61">
        <w:rPr>
          <w:rFonts w:ascii="AGA Arabesque" w:hAnsi="AGA Arabesque" w:cs="KFGQPC Uthmanic Script HAFS" w:hint="cs"/>
          <w:rtl/>
        </w:rPr>
        <w:t>حَٰنَهُ</w:t>
      </w:r>
      <w:r w:rsidRPr="00950D61">
        <w:rPr>
          <w:rFonts w:ascii="Tahoma" w:hAnsi="Tahoma" w:cs="Traditional Arabic" w:hint="cs"/>
          <w:rtl/>
        </w:rPr>
        <w:t>﴾</w:t>
      </w:r>
      <w:r w:rsidRPr="00950D61">
        <w:rPr>
          <w:rFonts w:ascii="Tahoma" w:hAnsi="Tahoma"/>
          <w:rtl/>
        </w:rPr>
        <w:t xml:space="preserve"> </w:t>
      </w:r>
      <w:r w:rsidRPr="00950D61">
        <w:rPr>
          <w:rFonts w:ascii="Tahoma" w:hAnsi="Tahoma"/>
          <w:sz w:val="22"/>
          <w:szCs w:val="22"/>
          <w:rtl/>
        </w:rPr>
        <w:t>[الأنبیاء: 26]</w:t>
      </w:r>
      <w:r w:rsidRPr="00F600EE">
        <w:rPr>
          <w:rFonts w:ascii="Tahoma" w:hAnsi="Tahoma" w:hint="cs"/>
          <w:sz w:val="20"/>
          <w:rtl/>
        </w:rPr>
        <w:t>.</w:t>
      </w:r>
      <w:r w:rsidRPr="00F600EE">
        <w:rPr>
          <w:rFonts w:hint="cs"/>
          <w:sz w:val="20"/>
          <w:szCs w:val="20"/>
          <w:rtl/>
        </w:rPr>
        <w:t xml:space="preserve"> </w:t>
      </w:r>
      <w:r w:rsidRPr="00950D61">
        <w:rPr>
          <w:rStyle w:val="Char7"/>
          <w:rFonts w:hint="cs"/>
          <w:rtl/>
        </w:rPr>
        <w:t>«</w:t>
      </w:r>
      <w:r w:rsidRPr="00F600EE">
        <w:rPr>
          <w:rFonts w:hint="cs"/>
          <w:rtl/>
        </w:rPr>
        <w:t>و گفتند: (پروردگار) رحمان (از فرشتگان) فرزندی برگزیده است. او پاک و منزه است</w:t>
      </w:r>
      <w:r w:rsidRPr="00950D61">
        <w:rPr>
          <w:rStyle w:val="Char7"/>
          <w:rFonts w:hint="cs"/>
          <w:rtl/>
        </w:rPr>
        <w:t>»</w:t>
      </w:r>
      <w:r>
        <w:rPr>
          <w:rStyle w:val="Char7"/>
          <w:rFonts w:hint="cs"/>
          <w:rtl/>
        </w:rPr>
        <w:t>.</w:t>
      </w:r>
      <w:r w:rsidRPr="00F600EE">
        <w:rPr>
          <w:rFonts w:hint="cs"/>
          <w:rtl/>
        </w:rPr>
        <w:t xml:space="preserve"> (الأنبیاء: 26) آیات مشابه فراوانی در این مورد وجود دارد. و هم چنین خداوند متعال تهمتی را که به عائشه‌ی صدیقه روا داشته</w:t>
      </w:r>
      <w:r>
        <w:rPr>
          <w:rFonts w:hint="cs"/>
          <w:rtl/>
        </w:rPr>
        <w:t xml:space="preserve">‌اند </w:t>
      </w:r>
      <w:r w:rsidRPr="00F600EE">
        <w:rPr>
          <w:rFonts w:hint="cs"/>
          <w:rtl/>
        </w:rPr>
        <w:t>ذکر نموده و فرمود:</w:t>
      </w:r>
      <w:r>
        <w:rPr>
          <w:rFonts w:hint="cs"/>
          <w:rtl/>
        </w:rPr>
        <w:t xml:space="preserve"> </w:t>
      </w:r>
      <w:r w:rsidRPr="00950D61">
        <w:rPr>
          <w:rFonts w:ascii="AGA Arabesque" w:hAnsi="AGA Arabesque" w:cs="Traditional Arabic"/>
          <w:rtl/>
        </w:rPr>
        <w:t>﴿</w:t>
      </w:r>
      <w:r w:rsidRPr="00950D61">
        <w:rPr>
          <w:rFonts w:ascii="AGA Arabesque" w:hAnsi="AGA Arabesque" w:cs="KFGQPC Uthmanic Script HAFS" w:hint="eastAsia"/>
          <w:rtl/>
        </w:rPr>
        <w:t>وَلَو</w:t>
      </w:r>
      <w:r w:rsidRPr="00950D61">
        <w:rPr>
          <w:rFonts w:ascii="Tahoma" w:hAnsi="Tahoma" w:cs="KFGQPC Uthmanic Script HAFS" w:hint="cs"/>
          <w:rtl/>
        </w:rPr>
        <w:t>ۡ</w:t>
      </w:r>
      <w:r w:rsidRPr="00950D61">
        <w:rPr>
          <w:rFonts w:ascii="AGA Arabesque" w:hAnsi="AGA Arabesque" w:cs="KFGQPC Uthmanic Script HAFS" w:hint="cs"/>
          <w:rtl/>
        </w:rPr>
        <w:t>لَا</w:t>
      </w:r>
      <w:r w:rsidRPr="00950D61">
        <w:rPr>
          <w:rFonts w:ascii="Tahoma" w:hAnsi="Tahoma" w:cs="KFGQPC Uthmanic Script HAFS" w:hint="cs"/>
          <w:rtl/>
        </w:rPr>
        <w:t>ٓ</w:t>
      </w:r>
      <w:r w:rsidRPr="00950D61">
        <w:rPr>
          <w:rFonts w:ascii="AGA Arabesque" w:hAnsi="AGA Arabesque" w:cs="KFGQPC Uthmanic Script HAFS"/>
          <w:rtl/>
        </w:rPr>
        <w:t xml:space="preserve"> </w:t>
      </w:r>
      <w:r w:rsidRPr="00950D61">
        <w:rPr>
          <w:rFonts w:ascii="AGA Arabesque" w:hAnsi="AGA Arabesque" w:cs="KFGQPC Uthmanic Script HAFS" w:hint="eastAsia"/>
          <w:rtl/>
        </w:rPr>
        <w:t>إِذ</w:t>
      </w:r>
      <w:r w:rsidRPr="00950D61">
        <w:rPr>
          <w:rFonts w:ascii="Tahoma" w:hAnsi="Tahoma" w:cs="KFGQPC Uthmanic Script HAFS" w:hint="cs"/>
          <w:rtl/>
        </w:rPr>
        <w:t>ۡ</w:t>
      </w:r>
      <w:r w:rsidRPr="00950D61">
        <w:rPr>
          <w:rFonts w:ascii="AGA Arabesque" w:hAnsi="AGA Arabesque" w:cs="KFGQPC Uthmanic Script HAFS"/>
          <w:rtl/>
        </w:rPr>
        <w:t xml:space="preserve"> </w:t>
      </w:r>
      <w:r w:rsidRPr="00950D61">
        <w:rPr>
          <w:rFonts w:ascii="AGA Arabesque" w:hAnsi="AGA Arabesque" w:cs="KFGQPC Uthmanic Script HAFS" w:hint="eastAsia"/>
          <w:rtl/>
        </w:rPr>
        <w:t>سَمِع</w:t>
      </w:r>
      <w:r w:rsidRPr="00950D61">
        <w:rPr>
          <w:rFonts w:ascii="Tahoma" w:hAnsi="Tahoma" w:cs="KFGQPC Uthmanic Script HAFS" w:hint="cs"/>
          <w:rtl/>
        </w:rPr>
        <w:t>ۡ</w:t>
      </w:r>
      <w:r w:rsidRPr="00950D61">
        <w:rPr>
          <w:rFonts w:ascii="AGA Arabesque" w:hAnsi="AGA Arabesque" w:cs="KFGQPC Uthmanic Script HAFS" w:hint="cs"/>
          <w:rtl/>
        </w:rPr>
        <w:t>تُمُوهُ</w:t>
      </w:r>
      <w:r w:rsidRPr="00950D61">
        <w:rPr>
          <w:rFonts w:ascii="AGA Arabesque" w:hAnsi="AGA Arabesque" w:cs="KFGQPC Uthmanic Script HAFS"/>
          <w:rtl/>
        </w:rPr>
        <w:t xml:space="preserve"> </w:t>
      </w:r>
      <w:r w:rsidRPr="00950D61">
        <w:rPr>
          <w:rFonts w:ascii="AGA Arabesque" w:hAnsi="AGA Arabesque" w:cs="KFGQPC Uthmanic Script HAFS" w:hint="eastAsia"/>
          <w:rtl/>
        </w:rPr>
        <w:t>قُل</w:t>
      </w:r>
      <w:r w:rsidRPr="00950D61">
        <w:rPr>
          <w:rFonts w:ascii="Tahoma" w:hAnsi="Tahoma" w:cs="KFGQPC Uthmanic Script HAFS" w:hint="cs"/>
          <w:rtl/>
        </w:rPr>
        <w:t>ۡ</w:t>
      </w:r>
      <w:r w:rsidRPr="00950D61">
        <w:rPr>
          <w:rFonts w:ascii="AGA Arabesque" w:hAnsi="AGA Arabesque" w:cs="KFGQPC Uthmanic Script HAFS" w:hint="cs"/>
          <w:rtl/>
        </w:rPr>
        <w:t>تُم</w:t>
      </w:r>
      <w:r w:rsidRPr="00950D61">
        <w:rPr>
          <w:rFonts w:ascii="AGA Arabesque" w:hAnsi="AGA Arabesque" w:cs="KFGQPC Uthmanic Script HAFS"/>
          <w:rtl/>
        </w:rPr>
        <w:t xml:space="preserve"> </w:t>
      </w:r>
      <w:r w:rsidRPr="00950D61">
        <w:rPr>
          <w:rFonts w:ascii="AGA Arabesque" w:hAnsi="AGA Arabesque" w:cs="KFGQPC Uthmanic Script HAFS" w:hint="eastAsia"/>
          <w:rtl/>
        </w:rPr>
        <w:t>مَّا</w:t>
      </w:r>
      <w:r w:rsidRPr="00950D61">
        <w:rPr>
          <w:rFonts w:ascii="AGA Arabesque" w:hAnsi="AGA Arabesque" w:cs="KFGQPC Uthmanic Script HAFS"/>
          <w:rtl/>
        </w:rPr>
        <w:t xml:space="preserve"> </w:t>
      </w:r>
      <w:r w:rsidRPr="00950D61">
        <w:rPr>
          <w:rFonts w:ascii="AGA Arabesque" w:hAnsi="AGA Arabesque" w:cs="KFGQPC Uthmanic Script HAFS" w:hint="eastAsia"/>
          <w:rtl/>
        </w:rPr>
        <w:t>يَكُونُ</w:t>
      </w:r>
      <w:r w:rsidRPr="00950D61">
        <w:rPr>
          <w:rFonts w:ascii="AGA Arabesque" w:hAnsi="AGA Arabesque" w:cs="KFGQPC Uthmanic Script HAFS"/>
          <w:rtl/>
        </w:rPr>
        <w:t xml:space="preserve"> </w:t>
      </w:r>
      <w:r w:rsidRPr="00950D61">
        <w:rPr>
          <w:rFonts w:ascii="AGA Arabesque" w:hAnsi="AGA Arabesque" w:cs="KFGQPC Uthmanic Script HAFS" w:hint="eastAsia"/>
          <w:rtl/>
        </w:rPr>
        <w:t>لَنَا</w:t>
      </w:r>
      <w:r w:rsidRPr="00950D61">
        <w:rPr>
          <w:rFonts w:ascii="Tahoma" w:hAnsi="Tahoma" w:cs="KFGQPC Uthmanic Script HAFS" w:hint="cs"/>
          <w:rtl/>
        </w:rPr>
        <w:t>ٓ</w:t>
      </w:r>
      <w:r w:rsidRPr="00950D61">
        <w:rPr>
          <w:rFonts w:ascii="AGA Arabesque" w:hAnsi="AGA Arabesque" w:cs="KFGQPC Uthmanic Script HAFS"/>
          <w:rtl/>
        </w:rPr>
        <w:t xml:space="preserve"> </w:t>
      </w:r>
      <w:r w:rsidRPr="00950D61">
        <w:rPr>
          <w:rFonts w:ascii="AGA Arabesque" w:hAnsi="AGA Arabesque" w:cs="KFGQPC Uthmanic Script HAFS" w:hint="eastAsia"/>
          <w:rtl/>
        </w:rPr>
        <w:t>أَن</w:t>
      </w:r>
      <w:r w:rsidRPr="00950D61">
        <w:rPr>
          <w:rFonts w:ascii="AGA Arabesque" w:hAnsi="AGA Arabesque" w:cs="KFGQPC Uthmanic Script HAFS"/>
          <w:rtl/>
        </w:rPr>
        <w:t xml:space="preserve"> </w:t>
      </w:r>
      <w:r w:rsidRPr="00950D61">
        <w:rPr>
          <w:rFonts w:ascii="AGA Arabesque" w:hAnsi="AGA Arabesque" w:cs="KFGQPC Uthmanic Script HAFS" w:hint="eastAsia"/>
          <w:rtl/>
        </w:rPr>
        <w:t>نَّتَكَلَّمَ</w:t>
      </w:r>
      <w:r w:rsidRPr="00950D61">
        <w:rPr>
          <w:rFonts w:ascii="AGA Arabesque" w:hAnsi="AGA Arabesque" w:cs="KFGQPC Uthmanic Script HAFS"/>
          <w:rtl/>
        </w:rPr>
        <w:t xml:space="preserve"> </w:t>
      </w:r>
      <w:r w:rsidRPr="00950D61">
        <w:rPr>
          <w:rFonts w:ascii="AGA Arabesque" w:hAnsi="AGA Arabesque" w:cs="KFGQPC Uthmanic Script HAFS" w:hint="eastAsia"/>
          <w:rtl/>
        </w:rPr>
        <w:t>بِهَٰذَا</w:t>
      </w:r>
      <w:r w:rsidRPr="00950D61">
        <w:rPr>
          <w:rFonts w:ascii="AGA Arabesque" w:hAnsi="AGA Arabesque" w:cs="KFGQPC Uthmanic Script HAFS"/>
          <w:rtl/>
        </w:rPr>
        <w:t xml:space="preserve"> </w:t>
      </w:r>
      <w:r w:rsidRPr="00950D61">
        <w:rPr>
          <w:rFonts w:ascii="AGA Arabesque" w:hAnsi="AGA Arabesque" w:cs="KFGQPC Uthmanic Script HAFS" w:hint="eastAsia"/>
          <w:rtl/>
        </w:rPr>
        <w:t>سُب</w:t>
      </w:r>
      <w:r w:rsidRPr="00950D61">
        <w:rPr>
          <w:rFonts w:ascii="Tahoma" w:hAnsi="Tahoma" w:cs="KFGQPC Uthmanic Script HAFS" w:hint="cs"/>
          <w:rtl/>
        </w:rPr>
        <w:t>ۡ</w:t>
      </w:r>
      <w:r w:rsidRPr="00950D61">
        <w:rPr>
          <w:rFonts w:ascii="AGA Arabesque" w:hAnsi="AGA Arabesque" w:cs="KFGQPC Uthmanic Script HAFS" w:hint="cs"/>
          <w:rtl/>
        </w:rPr>
        <w:t>حَٰنَكَ</w:t>
      </w:r>
      <w:r w:rsidRPr="00950D61">
        <w:rPr>
          <w:rFonts w:ascii="AGA Arabesque" w:hAnsi="AGA Arabesque" w:cs="KFGQPC Uthmanic Script HAFS"/>
          <w:rtl/>
        </w:rPr>
        <w:t xml:space="preserve"> </w:t>
      </w:r>
      <w:r w:rsidRPr="00950D61">
        <w:rPr>
          <w:rFonts w:ascii="AGA Arabesque" w:hAnsi="AGA Arabesque" w:cs="KFGQPC Uthmanic Script HAFS" w:hint="eastAsia"/>
          <w:rtl/>
        </w:rPr>
        <w:t>هَٰذَا</w:t>
      </w:r>
      <w:r w:rsidRPr="00950D61">
        <w:rPr>
          <w:rFonts w:ascii="AGA Arabesque" w:hAnsi="AGA Arabesque" w:cs="KFGQPC Uthmanic Script HAFS"/>
          <w:rtl/>
        </w:rPr>
        <w:t xml:space="preserve"> </w:t>
      </w:r>
      <w:r w:rsidRPr="00950D61">
        <w:rPr>
          <w:rFonts w:ascii="AGA Arabesque" w:hAnsi="AGA Arabesque" w:cs="KFGQPC Uthmanic Script HAFS" w:hint="eastAsia"/>
          <w:rtl/>
        </w:rPr>
        <w:t>بُه</w:t>
      </w:r>
      <w:r w:rsidRPr="00950D61">
        <w:rPr>
          <w:rFonts w:ascii="Tahoma" w:hAnsi="Tahoma" w:cs="KFGQPC Uthmanic Script HAFS" w:hint="cs"/>
          <w:rtl/>
        </w:rPr>
        <w:t>ۡ</w:t>
      </w:r>
      <w:r w:rsidRPr="00950D61">
        <w:rPr>
          <w:rFonts w:ascii="AGA Arabesque" w:hAnsi="AGA Arabesque" w:cs="KFGQPC Uthmanic Script HAFS" w:hint="cs"/>
          <w:rtl/>
        </w:rPr>
        <w:t>تَٰنٌ</w:t>
      </w:r>
      <w:r w:rsidRPr="00950D61">
        <w:rPr>
          <w:rFonts w:ascii="AGA Arabesque" w:hAnsi="AGA Arabesque" w:cs="KFGQPC Uthmanic Script HAFS"/>
          <w:rtl/>
        </w:rPr>
        <w:t xml:space="preserve"> </w:t>
      </w:r>
      <w:r w:rsidRPr="00950D61">
        <w:rPr>
          <w:rFonts w:ascii="AGA Arabesque" w:hAnsi="AGA Arabesque" w:cs="KFGQPC Uthmanic Script HAFS" w:hint="eastAsia"/>
          <w:rtl/>
        </w:rPr>
        <w:t>عَظِيم</w:t>
      </w:r>
      <w:r w:rsidRPr="00950D61">
        <w:rPr>
          <w:rFonts w:ascii="Sakkal Majalla" w:hAnsi="Sakkal Majalla" w:cs="KFGQPC Uthmanic Script HAFS" w:hint="cs"/>
          <w:rtl/>
        </w:rPr>
        <w:t>ٞ</w:t>
      </w:r>
      <w:r w:rsidRPr="00950D61">
        <w:rPr>
          <w:rFonts w:ascii="Sakkal Majalla" w:hAnsi="Sakkal Majalla" w:cs="KFGQPC Uthmanic Script HAFS"/>
          <w:rtl/>
        </w:rPr>
        <w:t>١٦</w:t>
      </w:r>
      <w:r w:rsidRPr="00950D61">
        <w:rPr>
          <w:rFonts w:ascii="Tahoma" w:hAnsi="Tahoma" w:cs="Traditional Arabic" w:hint="cs"/>
          <w:rtl/>
        </w:rPr>
        <w:t>﴾</w:t>
      </w:r>
      <w:r w:rsidRPr="00F600EE">
        <w:rPr>
          <w:rFonts w:ascii="Tahoma" w:hAnsi="Tahoma"/>
          <w:sz w:val="20"/>
          <w:rtl/>
        </w:rPr>
        <w:t xml:space="preserve"> </w:t>
      </w:r>
      <w:r w:rsidRPr="00950D61">
        <w:rPr>
          <w:rFonts w:ascii="Tahoma" w:hAnsi="Tahoma"/>
          <w:sz w:val="22"/>
          <w:szCs w:val="22"/>
          <w:rtl/>
        </w:rPr>
        <w:t>[النور: 16]</w:t>
      </w:r>
      <w:r w:rsidRPr="00F600EE">
        <w:rPr>
          <w:rFonts w:hint="cs"/>
          <w:rtl/>
        </w:rPr>
        <w:t xml:space="preserve"> </w:t>
      </w:r>
      <w:r w:rsidRPr="00950D61">
        <w:rPr>
          <w:rStyle w:val="Char7"/>
          <w:rFonts w:hint="cs"/>
          <w:rtl/>
        </w:rPr>
        <w:t>«</w:t>
      </w:r>
      <w:r w:rsidRPr="00F600EE">
        <w:rPr>
          <w:rFonts w:hint="cs"/>
          <w:rtl/>
        </w:rPr>
        <w:t>و چرا هنگامی که این تهمت بزرگ را شنیدید، نگفتید: سزاوارمان نیست که در این‌باره سخن بگوییم؛ (پروردگارا!) تو پاک و منزّهی و این، تهمت بزرگی است</w:t>
      </w:r>
      <w:r w:rsidRPr="00950D61">
        <w:rPr>
          <w:rStyle w:val="Char7"/>
          <w:rFonts w:hint="cs"/>
          <w:rtl/>
        </w:rPr>
        <w:t>»</w:t>
      </w:r>
      <w:r>
        <w:rPr>
          <w:rStyle w:val="Char7"/>
          <w:rFonts w:hint="cs"/>
          <w:rtl/>
        </w:rPr>
        <w:t>؟</w:t>
      </w:r>
      <w:r w:rsidRPr="00F600EE">
        <w:rPr>
          <w:rFonts w:hint="cs"/>
          <w:rtl/>
        </w:rPr>
        <w:t xml:space="preserve"> در هنگام بیان پاکیِ عائشه‌ی صدیقه الله متعال پاکی و تنزیه خویش را بیان فرمود، چنانکه در تبرئه و تنزیه ذات خویش نیز پاکیِ خود را بیان کرد، و این فرموده‌ی الهی دلیلی بر قول امام مالک مبنی بر قتل دشنام‌دهنده‌ی عائشه‌ی صدیقه است، و معنای این گفته‌ی امام مالک </w:t>
      </w:r>
      <w:r w:rsidRPr="00F600EE">
        <w:rPr>
          <w:rFonts w:cs="Times New Roman" w:hint="cs"/>
          <w:rtl/>
        </w:rPr>
        <w:t>–</w:t>
      </w:r>
      <w:r w:rsidRPr="00F600EE">
        <w:rPr>
          <w:rFonts w:hint="cs"/>
          <w:rtl/>
        </w:rPr>
        <w:t>والله اعلم- این است که چون الله متعال دشنام دادن عائشه را بزرگ پنداشت چنانکه دشنام دادن خویش را بزرگ پنداشت، و تهمت زدن به عائشه‌ی صدیقه در واقع دشنام پیامبر است و خداوند دشنام و اذیت رساندن به پیامبر خویش را به دشنام و اذیت خود مقترن ساخت و اذیت او را</w:t>
      </w:r>
      <w:r>
        <w:rPr>
          <w:rFonts w:hint="cs"/>
          <w:rtl/>
        </w:rPr>
        <w:t xml:space="preserve"> </w:t>
      </w:r>
      <w:r w:rsidRPr="00F600EE">
        <w:rPr>
          <w:rFonts w:hint="cs"/>
          <w:rtl/>
        </w:rPr>
        <w:t>اذیت خویش دانست، و حکم آن که الله را اذیت کند قتل است پس همین طور اذیت‌کننده‌ی پیامبر</w:t>
      </w:r>
      <w:r>
        <w:rPr>
          <w:rFonts w:hint="cs"/>
          <w:rtl/>
        </w:rPr>
        <w:t xml:space="preserve"> </w:t>
      </w:r>
      <w:r w:rsidRPr="00515B2A">
        <w:rPr>
          <w:rFonts w:ascii="AGA Arabesque" w:hAnsi="AGA Arabesque" w:cs="CTraditional Arabic" w:hint="cs"/>
          <w:rtl/>
        </w:rPr>
        <w:t>ج</w:t>
      </w:r>
      <w:r w:rsidRPr="00F600EE">
        <w:rPr>
          <w:rFonts w:hint="cs"/>
          <w:rtl/>
        </w:rPr>
        <w:t xml:space="preserve"> نیز به قتل می‌رسد چنانکه قبلا نیز تذکر دادیم. و شخصی در کوفه ام‌المؤمنین عائشه را دشنام داد و او را نزد موسی بن عیسی عباسی بردند، پس او گفت: چه کسی شاهد است که او این سخن را گفته است؟ ابن ابی‌لیلی گفت: من، پس او را هشتاد درّه شلاق زدند و سرش را تراشید و او را به حجام‌ها سپردند. و از عمر فاروق</w:t>
      </w:r>
      <w:r>
        <w:rPr>
          <w:rFonts w:hint="cs"/>
          <w:rtl/>
        </w:rPr>
        <w:t xml:space="preserve"> </w:t>
      </w:r>
      <w:r>
        <w:rPr>
          <w:rFonts w:cs="CTraditional Arabic" w:hint="cs"/>
          <w:rtl/>
        </w:rPr>
        <w:t xml:space="preserve">س </w:t>
      </w:r>
      <w:r w:rsidRPr="00F600EE">
        <w:rPr>
          <w:rFonts w:hint="cs"/>
          <w:rtl/>
        </w:rPr>
        <w:t>روایت شده که او نذر کرد زبان عبیدالله بن عمر که به مقداد بن اسود دشنام داده بود را قطع نماید و در این باره سخن گفت و فرمود: بگذاریدم زبانش را قطع نمایم تا اینکه بعد از این هیچ فردی اصحاب محمد</w:t>
      </w:r>
      <w:r>
        <w:rPr>
          <w:rFonts w:hint="cs"/>
          <w:rtl/>
        </w:rPr>
        <w:t xml:space="preserve"> </w:t>
      </w:r>
      <w:r w:rsidRPr="00515B2A">
        <w:rPr>
          <w:rFonts w:ascii="AGA Arabesque" w:hAnsi="AGA Arabesque" w:cs="CTraditional Arabic" w:hint="cs"/>
          <w:rtl/>
        </w:rPr>
        <w:t>ج</w:t>
      </w:r>
      <w:r w:rsidRPr="00F600EE">
        <w:rPr>
          <w:rFonts w:hint="cs"/>
          <w:rtl/>
        </w:rPr>
        <w:t xml:space="preserve"> را دشنام ندهد. امام مالک </w:t>
      </w:r>
      <w:r w:rsidRPr="00BC1F89">
        <w:rPr>
          <w:rFonts w:cs="CTraditional Arabic" w:hint="cs"/>
          <w:rtl/>
        </w:rPr>
        <w:t>/</w:t>
      </w:r>
      <w:r w:rsidRPr="00F600EE">
        <w:rPr>
          <w:rFonts w:hint="cs"/>
          <w:rtl/>
        </w:rPr>
        <w:t xml:space="preserve"> فرموده: هر که یکی از اصحاب پیامبر</w:t>
      </w:r>
      <w:r>
        <w:rPr>
          <w:rFonts w:hint="cs"/>
          <w:rtl/>
        </w:rPr>
        <w:t xml:space="preserve"> </w:t>
      </w:r>
      <w:r w:rsidRPr="00515B2A">
        <w:rPr>
          <w:rFonts w:ascii="AGA Arabesque" w:hAnsi="AGA Arabesque" w:cs="CTraditional Arabic" w:hint="cs"/>
          <w:rtl/>
        </w:rPr>
        <w:t>ج</w:t>
      </w:r>
      <w:r w:rsidRPr="00F600EE">
        <w:rPr>
          <w:rFonts w:hint="cs"/>
          <w:rtl/>
        </w:rPr>
        <w:t xml:space="preserve"> را به بدی یاد کند در این فیئ بهره‌ای ندارد؛ زیرا خداوند فیئ را به سه حصه تقسیم نموده است، و فرمود:</w:t>
      </w:r>
      <w:r>
        <w:rPr>
          <w:rFonts w:hint="cs"/>
          <w:rtl/>
        </w:rPr>
        <w:t xml:space="preserve"> </w:t>
      </w:r>
      <w:r w:rsidRPr="007F4638">
        <w:rPr>
          <w:rFonts w:ascii="AGA Arabesque" w:hAnsi="AGA Arabesque" w:cs="Traditional Arabic"/>
          <w:rtl/>
        </w:rPr>
        <w:t>﴿</w:t>
      </w:r>
      <w:r w:rsidRPr="007F4638">
        <w:rPr>
          <w:rFonts w:ascii="AGA Arabesque" w:hAnsi="AGA Arabesque" w:cs="KFGQPC Uthmanic Script HAFS" w:hint="eastAsia"/>
          <w:rtl/>
        </w:rPr>
        <w:t>لِل</w:t>
      </w:r>
      <w:r w:rsidRPr="007F4638">
        <w:rPr>
          <w:rFonts w:ascii="Tahoma" w:hAnsi="Tahoma" w:cs="KFGQPC Uthmanic Script HAFS" w:hint="cs"/>
          <w:rtl/>
        </w:rPr>
        <w:t>ۡ</w:t>
      </w:r>
      <w:r w:rsidRPr="007F4638">
        <w:rPr>
          <w:rFonts w:ascii="AGA Arabesque" w:hAnsi="AGA Arabesque" w:cs="KFGQPC Uthmanic Script HAFS" w:hint="cs"/>
          <w:rtl/>
        </w:rPr>
        <w:t>فُقَرَا</w:t>
      </w:r>
      <w:r w:rsidRPr="007F4638">
        <w:rPr>
          <w:rFonts w:ascii="Tahoma" w:hAnsi="Tahoma" w:cs="KFGQPC Uthmanic Script HAFS" w:hint="cs"/>
          <w:rtl/>
        </w:rPr>
        <w:t>ٓ</w:t>
      </w:r>
      <w:r w:rsidRPr="007F4638">
        <w:rPr>
          <w:rFonts w:ascii="AGA Arabesque" w:hAnsi="AGA Arabesque" w:cs="KFGQPC Uthmanic Script HAFS" w:hint="cs"/>
          <w:rtl/>
        </w:rPr>
        <w:t>ءِ</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w:t>
      </w:r>
      <w:r w:rsidRPr="007F4638">
        <w:rPr>
          <w:rFonts w:ascii="Tahoma" w:hAnsi="Tahoma" w:cs="KFGQPC Uthmanic Script HAFS" w:hint="cs"/>
          <w:rtl/>
        </w:rPr>
        <w:t>ۡ</w:t>
      </w:r>
      <w:r w:rsidRPr="007F4638">
        <w:rPr>
          <w:rFonts w:ascii="AGA Arabesque" w:hAnsi="AGA Arabesque" w:cs="KFGQPC Uthmanic Script HAFS" w:hint="cs"/>
          <w:rtl/>
        </w:rPr>
        <w:t>مُهَٰجِرِينَ</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لَّذِينَ</w:t>
      </w:r>
      <w:r w:rsidRPr="007F4638">
        <w:rPr>
          <w:rFonts w:ascii="AGA Arabesque" w:hAnsi="AGA Arabesque" w:cs="KFGQPC Uthmanic Script HAFS"/>
          <w:rtl/>
        </w:rPr>
        <w:t xml:space="preserve"> </w:t>
      </w:r>
      <w:r w:rsidRPr="007F4638">
        <w:rPr>
          <w:rFonts w:ascii="AGA Arabesque" w:hAnsi="AGA Arabesque" w:cs="KFGQPC Uthmanic Script HAFS" w:hint="eastAsia"/>
          <w:rtl/>
        </w:rPr>
        <w:t>أُخ</w:t>
      </w:r>
      <w:r w:rsidRPr="007F4638">
        <w:rPr>
          <w:rFonts w:ascii="Tahoma" w:hAnsi="Tahoma" w:cs="KFGQPC Uthmanic Script HAFS" w:hint="cs"/>
          <w:rtl/>
        </w:rPr>
        <w:t>ۡ</w:t>
      </w:r>
      <w:r w:rsidRPr="007F4638">
        <w:rPr>
          <w:rFonts w:ascii="AGA Arabesque" w:hAnsi="AGA Arabesque" w:cs="KFGQPC Uthmanic Script HAFS" w:hint="cs"/>
          <w:rtl/>
        </w:rPr>
        <w:t>رِجُواْ</w:t>
      </w:r>
      <w:r w:rsidRPr="007F4638">
        <w:rPr>
          <w:rFonts w:ascii="AGA Arabesque" w:hAnsi="AGA Arabesque" w:cs="KFGQPC Uthmanic Script HAFS"/>
          <w:rtl/>
        </w:rPr>
        <w:t xml:space="preserve"> </w:t>
      </w:r>
      <w:r w:rsidRPr="007F4638">
        <w:rPr>
          <w:rFonts w:ascii="AGA Arabesque" w:hAnsi="AGA Arabesque" w:cs="KFGQPC Uthmanic Script HAFS" w:hint="eastAsia"/>
          <w:rtl/>
        </w:rPr>
        <w:t>مِن</w:t>
      </w:r>
      <w:r w:rsidRPr="007F4638">
        <w:rPr>
          <w:rFonts w:ascii="AGA Arabesque" w:hAnsi="AGA Arabesque" w:cs="KFGQPC Uthmanic Script HAFS"/>
          <w:rtl/>
        </w:rPr>
        <w:t xml:space="preserve"> </w:t>
      </w:r>
      <w:r w:rsidRPr="007F4638">
        <w:rPr>
          <w:rFonts w:ascii="AGA Arabesque" w:hAnsi="AGA Arabesque" w:cs="KFGQPC Uthmanic Script HAFS" w:hint="eastAsia"/>
          <w:rtl/>
        </w:rPr>
        <w:t>دِيَٰرِهِم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وَأَم</w:t>
      </w:r>
      <w:r w:rsidRPr="007F4638">
        <w:rPr>
          <w:rFonts w:ascii="Tahoma" w:hAnsi="Tahoma" w:cs="KFGQPC Uthmanic Script HAFS" w:hint="cs"/>
          <w:rtl/>
        </w:rPr>
        <w:t>ۡ</w:t>
      </w:r>
      <w:r w:rsidRPr="007F4638">
        <w:rPr>
          <w:rFonts w:ascii="AGA Arabesque" w:hAnsi="AGA Arabesque" w:cs="KFGQPC Uthmanic Script HAFS" w:hint="cs"/>
          <w:rtl/>
        </w:rPr>
        <w:t>وَٰلِهِم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يَب</w:t>
      </w:r>
      <w:r w:rsidRPr="007F4638">
        <w:rPr>
          <w:rFonts w:ascii="Tahoma" w:hAnsi="Tahoma" w:cs="KFGQPC Uthmanic Script HAFS" w:hint="cs"/>
          <w:rtl/>
        </w:rPr>
        <w:t>ۡ</w:t>
      </w:r>
      <w:r w:rsidRPr="007F4638">
        <w:rPr>
          <w:rFonts w:ascii="AGA Arabesque" w:hAnsi="AGA Arabesque" w:cs="KFGQPC Uthmanic Script HAFS" w:hint="cs"/>
          <w:rtl/>
        </w:rPr>
        <w:t>تَغُونَ</w:t>
      </w:r>
      <w:r w:rsidRPr="007F4638">
        <w:rPr>
          <w:rFonts w:ascii="AGA Arabesque" w:hAnsi="AGA Arabesque" w:cs="KFGQPC Uthmanic Script HAFS"/>
          <w:rtl/>
        </w:rPr>
        <w:t xml:space="preserve"> </w:t>
      </w:r>
      <w:r w:rsidRPr="007F4638">
        <w:rPr>
          <w:rFonts w:ascii="AGA Arabesque" w:hAnsi="AGA Arabesque" w:cs="KFGQPC Uthmanic Script HAFS" w:hint="eastAsia"/>
          <w:rtl/>
        </w:rPr>
        <w:t>فَض</w:t>
      </w:r>
      <w:r w:rsidRPr="007F4638">
        <w:rPr>
          <w:rFonts w:ascii="Tahoma" w:hAnsi="Tahoma" w:cs="KFGQPC Uthmanic Script HAFS" w:hint="cs"/>
          <w:rtl/>
        </w:rPr>
        <w:t>ۡ</w:t>
      </w:r>
      <w:r w:rsidRPr="007F4638">
        <w:rPr>
          <w:rFonts w:ascii="AGA Arabesque" w:hAnsi="AGA Arabesque" w:cs="KFGQPC Uthmanic Script HAFS" w:hint="cs"/>
          <w:rtl/>
        </w:rPr>
        <w:t>ل</w:t>
      </w:r>
      <w:r w:rsidRPr="007F4638">
        <w:rPr>
          <w:rFonts w:ascii="Sakkal Majalla" w:hAnsi="Sakkal Majalla" w:cs="KFGQPC Uthmanic Script HAFS" w:hint="cs"/>
          <w:rtl/>
        </w:rPr>
        <w:t>ٗ</w:t>
      </w:r>
      <w:r w:rsidRPr="007F4638">
        <w:rPr>
          <w:rFonts w:ascii="AGA Arabesque" w:hAnsi="AGA Arabesque" w:cs="KFGQPC Uthmanic Script HAFS" w:hint="cs"/>
          <w:rtl/>
        </w:rPr>
        <w:t>ا</w:t>
      </w:r>
      <w:r w:rsidRPr="007F4638">
        <w:rPr>
          <w:rFonts w:ascii="AGA Arabesque" w:hAnsi="AGA Arabesque" w:cs="KFGQPC Uthmanic Script HAFS"/>
          <w:rtl/>
        </w:rPr>
        <w:t xml:space="preserve"> </w:t>
      </w:r>
      <w:r w:rsidRPr="007F4638">
        <w:rPr>
          <w:rFonts w:ascii="AGA Arabesque" w:hAnsi="AGA Arabesque" w:cs="KFGQPC Uthmanic Script HAFS" w:hint="eastAsia"/>
          <w:rtl/>
        </w:rPr>
        <w:t>مِّنَ</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للَّهِ</w:t>
      </w:r>
      <w:r w:rsidRPr="007F4638">
        <w:rPr>
          <w:rFonts w:ascii="AGA Arabesque" w:hAnsi="AGA Arabesque" w:cs="KFGQPC Uthmanic Script HAFS"/>
          <w:rtl/>
        </w:rPr>
        <w:t xml:space="preserve"> </w:t>
      </w:r>
      <w:r w:rsidRPr="007F4638">
        <w:rPr>
          <w:rFonts w:ascii="AGA Arabesque" w:hAnsi="AGA Arabesque" w:cs="KFGQPC Uthmanic Script HAFS" w:hint="eastAsia"/>
          <w:rtl/>
        </w:rPr>
        <w:t>وَرِض</w:t>
      </w:r>
      <w:r w:rsidRPr="007F4638">
        <w:rPr>
          <w:rFonts w:ascii="Tahoma" w:hAnsi="Tahoma" w:cs="KFGQPC Uthmanic Script HAFS" w:hint="cs"/>
          <w:rtl/>
        </w:rPr>
        <w:t>ۡ</w:t>
      </w:r>
      <w:r w:rsidRPr="007F4638">
        <w:rPr>
          <w:rFonts w:ascii="AGA Arabesque" w:hAnsi="AGA Arabesque" w:cs="KFGQPC Uthmanic Script HAFS" w:hint="cs"/>
          <w:rtl/>
        </w:rPr>
        <w:t>وَٰن</w:t>
      </w:r>
      <w:r w:rsidRPr="007F4638">
        <w:rPr>
          <w:rFonts w:ascii="Sakkal Majalla" w:hAnsi="Sakkal Majalla" w:cs="KFGQPC Uthmanic Script HAFS" w:hint="cs"/>
          <w:rtl/>
        </w:rPr>
        <w:t>ٗ</w:t>
      </w:r>
      <w:r w:rsidRPr="007F4638">
        <w:rPr>
          <w:rFonts w:ascii="AGA Arabesque" w:hAnsi="AGA Arabesque" w:cs="KFGQPC Uthmanic Script HAFS" w:hint="cs"/>
          <w:rtl/>
        </w:rPr>
        <w:t>ا</w:t>
      </w:r>
      <w:r w:rsidRPr="007F4638">
        <w:rPr>
          <w:rFonts w:ascii="AGA Arabesque" w:hAnsi="AGA Arabesque" w:cs="KFGQPC Uthmanic Script HAFS"/>
          <w:rtl/>
        </w:rPr>
        <w:t xml:space="preserve"> </w:t>
      </w:r>
      <w:r w:rsidRPr="007F4638">
        <w:rPr>
          <w:rFonts w:ascii="AGA Arabesque" w:hAnsi="AGA Arabesque" w:cs="KFGQPC Uthmanic Script HAFS" w:hint="eastAsia"/>
          <w:rtl/>
        </w:rPr>
        <w:t>وَيَنصُرُونَ</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للَّهَ</w:t>
      </w:r>
      <w:r w:rsidRPr="007F4638">
        <w:rPr>
          <w:rFonts w:ascii="AGA Arabesque" w:hAnsi="AGA Arabesque" w:cs="KFGQPC Uthmanic Script HAFS"/>
          <w:rtl/>
        </w:rPr>
        <w:t xml:space="preserve"> </w:t>
      </w:r>
      <w:r w:rsidRPr="007F4638">
        <w:rPr>
          <w:rFonts w:ascii="AGA Arabesque" w:hAnsi="AGA Arabesque" w:cs="KFGQPC Uthmanic Script HAFS" w:hint="eastAsia"/>
          <w:rtl/>
        </w:rPr>
        <w:t>وَرَسُولَهُ</w:t>
      </w:r>
      <w:r w:rsidRPr="007F4638">
        <w:rPr>
          <w:rFonts w:ascii="Tahoma" w:hAnsi="Tahoma" w:cs="KFGQPC Uthmanic Script HAFS" w:hint="cs"/>
          <w:rtl/>
        </w:rPr>
        <w:t>ۥٓۚ</w:t>
      </w:r>
      <w:r w:rsidRPr="007F4638">
        <w:rPr>
          <w:rFonts w:ascii="AGA Arabesque" w:hAnsi="AGA Arabesque" w:cs="KFGQPC Uthmanic Script HAFS"/>
          <w:rtl/>
        </w:rPr>
        <w:t xml:space="preserve"> </w:t>
      </w:r>
      <w:r w:rsidRPr="007F4638">
        <w:rPr>
          <w:rFonts w:ascii="AGA Arabesque" w:hAnsi="AGA Arabesque" w:cs="KFGQPC Uthmanic Script HAFS" w:hint="eastAsia"/>
          <w:rtl/>
        </w:rPr>
        <w:t>أُوْلَٰ</w:t>
      </w:r>
      <w:r w:rsidRPr="007F4638">
        <w:rPr>
          <w:rFonts w:ascii="Tahoma" w:hAnsi="Tahoma" w:cs="KFGQPC Uthmanic Script HAFS" w:hint="cs"/>
          <w:rtl/>
        </w:rPr>
        <w:t>ٓ</w:t>
      </w:r>
      <w:r w:rsidRPr="007F4638">
        <w:rPr>
          <w:rFonts w:ascii="AGA Arabesque" w:hAnsi="AGA Arabesque" w:cs="KFGQPC Uthmanic Script HAFS" w:hint="cs"/>
          <w:rtl/>
        </w:rPr>
        <w:t>ئِكَ</w:t>
      </w:r>
      <w:r w:rsidRPr="007F4638">
        <w:rPr>
          <w:rFonts w:ascii="AGA Arabesque" w:hAnsi="AGA Arabesque" w:cs="KFGQPC Uthmanic Script HAFS"/>
          <w:rtl/>
        </w:rPr>
        <w:t xml:space="preserve"> </w:t>
      </w:r>
      <w:r w:rsidRPr="007F4638">
        <w:rPr>
          <w:rFonts w:ascii="AGA Arabesque" w:hAnsi="AGA Arabesque" w:cs="KFGQPC Uthmanic Script HAFS" w:hint="eastAsia"/>
          <w:rtl/>
        </w:rPr>
        <w:t>هُمُ</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لصَّٰدِقُونَ</w:t>
      </w:r>
      <w:r w:rsidRPr="007F4638">
        <w:rPr>
          <w:rFonts w:ascii="AGA Arabesque" w:hAnsi="AGA Arabesque" w:cs="KFGQPC Uthmanic Script HAFS"/>
          <w:rtl/>
        </w:rPr>
        <w:t>٨</w:t>
      </w:r>
      <w:r w:rsidRPr="007F4638">
        <w:rPr>
          <w:rFonts w:ascii="Tahoma" w:hAnsi="Tahoma" w:cs="Traditional Arabic" w:hint="cs"/>
          <w:rtl/>
        </w:rPr>
        <w:t>﴾</w:t>
      </w:r>
      <w:r w:rsidRPr="00F600EE">
        <w:rPr>
          <w:rFonts w:ascii="Tahoma" w:hAnsi="Tahoma"/>
          <w:sz w:val="20"/>
          <w:rtl/>
        </w:rPr>
        <w:t xml:space="preserve"> </w:t>
      </w:r>
      <w:r w:rsidRPr="007F4638">
        <w:rPr>
          <w:rFonts w:ascii="Tahoma" w:hAnsi="Tahoma"/>
          <w:sz w:val="22"/>
          <w:szCs w:val="22"/>
          <w:rtl/>
        </w:rPr>
        <w:t>[الحشر: 8]</w:t>
      </w:r>
      <w:r w:rsidRPr="00051B79">
        <w:rPr>
          <w:rStyle w:val="Char3"/>
          <w:rFonts w:hint="cs"/>
          <w:rtl/>
        </w:rPr>
        <w:t>.</w:t>
      </w:r>
      <w:r w:rsidRPr="00F600EE">
        <w:rPr>
          <w:rFonts w:hint="cs"/>
          <w:rtl/>
        </w:rPr>
        <w:t xml:space="preserve"> </w:t>
      </w:r>
      <w:r w:rsidRPr="007F4638">
        <w:rPr>
          <w:rStyle w:val="Char7"/>
          <w:rFonts w:hint="cs"/>
          <w:rtl/>
        </w:rPr>
        <w:t>«</w:t>
      </w:r>
      <w:r w:rsidRPr="00F600EE">
        <w:rPr>
          <w:rFonts w:hint="cs"/>
          <w:rtl/>
        </w:rPr>
        <w:t>(و نیز بخشی از اموال فی‌ء) از آنِ فقیران مهاجری است که از دیار و اموالشان بیرون رانده شده‌اند؛ فضل (و نعمت الله) و خشنودی او را می‌طلبند و الله و پیامبرش را یاری می‌کنند. ایشان، همان راستگویانند</w:t>
      </w:r>
      <w:r w:rsidRPr="007F4638">
        <w:rPr>
          <w:rStyle w:val="Char7"/>
          <w:rFonts w:hint="cs"/>
          <w:rtl/>
        </w:rPr>
        <w:t>»</w:t>
      </w:r>
      <w:r w:rsidRPr="00F600EE">
        <w:rPr>
          <w:rFonts w:hint="cs"/>
          <w:rtl/>
        </w:rPr>
        <w:t>، سپس فرمود:</w:t>
      </w:r>
      <w:r>
        <w:rPr>
          <w:rFonts w:hint="cs"/>
          <w:rtl/>
        </w:rPr>
        <w:t xml:space="preserve"> </w:t>
      </w:r>
      <w:r w:rsidRPr="007F4638">
        <w:rPr>
          <w:rFonts w:ascii="AGA Arabesque" w:hAnsi="AGA Arabesque" w:cs="Traditional Arabic"/>
          <w:rtl/>
        </w:rPr>
        <w:t>﴿</w:t>
      </w:r>
      <w:r w:rsidRPr="007F4638">
        <w:rPr>
          <w:rFonts w:ascii="AGA Arabesque" w:hAnsi="AGA Arabesque" w:cs="KFGQPC Uthmanic Script HAFS" w:hint="eastAsia"/>
          <w:rtl/>
        </w:rPr>
        <w:t>وَ</w:t>
      </w:r>
      <w:r w:rsidRPr="007F4638">
        <w:rPr>
          <w:rFonts w:ascii="AGA Arabesque" w:hAnsi="AGA Arabesque" w:cs="KFGQPC Uthmanic Script HAFS" w:hint="cs"/>
          <w:rtl/>
        </w:rPr>
        <w:t>ٱ</w:t>
      </w:r>
      <w:r w:rsidRPr="007F4638">
        <w:rPr>
          <w:rFonts w:ascii="AGA Arabesque" w:hAnsi="AGA Arabesque" w:cs="KFGQPC Uthmanic Script HAFS" w:hint="eastAsia"/>
          <w:rtl/>
        </w:rPr>
        <w:t>لَّذِينَ</w:t>
      </w:r>
      <w:r w:rsidRPr="007F4638">
        <w:rPr>
          <w:rFonts w:ascii="AGA Arabesque" w:hAnsi="AGA Arabesque" w:cs="KFGQPC Uthmanic Script HAFS"/>
          <w:rtl/>
        </w:rPr>
        <w:t xml:space="preserve"> </w:t>
      </w:r>
      <w:r w:rsidRPr="007F4638">
        <w:rPr>
          <w:rFonts w:ascii="AGA Arabesque" w:hAnsi="AGA Arabesque" w:cs="KFGQPC Uthmanic Script HAFS" w:hint="eastAsia"/>
          <w:rtl/>
        </w:rPr>
        <w:t>تَبَوَّءُو</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لدَّارَ</w:t>
      </w:r>
      <w:r w:rsidRPr="007F4638">
        <w:rPr>
          <w:rFonts w:ascii="AGA Arabesque" w:hAnsi="AGA Arabesque" w:cs="KFGQPC Uthmanic Script HAFS"/>
          <w:rtl/>
        </w:rPr>
        <w:t xml:space="preserve"> </w:t>
      </w:r>
      <w:r w:rsidRPr="007F4638">
        <w:rPr>
          <w:rFonts w:ascii="AGA Arabesque" w:hAnsi="AGA Arabesque" w:cs="KFGQPC Uthmanic Script HAFS" w:hint="eastAsia"/>
          <w:rtl/>
        </w:rPr>
        <w:t>وَ</w:t>
      </w:r>
      <w:r w:rsidRPr="007F4638">
        <w:rPr>
          <w:rFonts w:ascii="AGA Arabesque" w:hAnsi="AGA Arabesque" w:cs="KFGQPC Uthmanic Script HAFS" w:hint="cs"/>
          <w:rtl/>
        </w:rPr>
        <w:t>ٱ</w:t>
      </w:r>
      <w:r w:rsidRPr="007F4638">
        <w:rPr>
          <w:rFonts w:ascii="AGA Arabesque" w:hAnsi="AGA Arabesque" w:cs="KFGQPC Uthmanic Script HAFS" w:hint="eastAsia"/>
          <w:rtl/>
        </w:rPr>
        <w:t>ل</w:t>
      </w:r>
      <w:r w:rsidRPr="007F4638">
        <w:rPr>
          <w:rFonts w:ascii="Tahoma" w:hAnsi="Tahoma" w:cs="KFGQPC Uthmanic Script HAFS" w:hint="cs"/>
          <w:rtl/>
        </w:rPr>
        <w:t>ۡ</w:t>
      </w:r>
      <w:r w:rsidRPr="007F4638">
        <w:rPr>
          <w:rFonts w:ascii="AGA Arabesque" w:hAnsi="AGA Arabesque" w:cs="KFGQPC Uthmanic Script HAFS" w:hint="cs"/>
          <w:rtl/>
        </w:rPr>
        <w:t>إِيمَٰنَ</w:t>
      </w:r>
      <w:r w:rsidRPr="007F4638">
        <w:rPr>
          <w:rFonts w:ascii="AGA Arabesque" w:hAnsi="AGA Arabesque" w:cs="KFGQPC Uthmanic Script HAFS"/>
          <w:rtl/>
        </w:rPr>
        <w:t xml:space="preserve"> </w:t>
      </w:r>
      <w:r w:rsidRPr="007F4638">
        <w:rPr>
          <w:rFonts w:ascii="AGA Arabesque" w:hAnsi="AGA Arabesque" w:cs="KFGQPC Uthmanic Script HAFS" w:hint="eastAsia"/>
          <w:rtl/>
        </w:rPr>
        <w:t>مِن</w:t>
      </w:r>
      <w:r w:rsidRPr="007F4638">
        <w:rPr>
          <w:rFonts w:ascii="AGA Arabesque" w:hAnsi="AGA Arabesque" w:cs="KFGQPC Uthmanic Script HAFS"/>
          <w:rtl/>
        </w:rPr>
        <w:t xml:space="preserve"> </w:t>
      </w:r>
      <w:r w:rsidRPr="007F4638">
        <w:rPr>
          <w:rFonts w:ascii="AGA Arabesque" w:hAnsi="AGA Arabesque" w:cs="KFGQPC Uthmanic Script HAFS" w:hint="eastAsia"/>
          <w:rtl/>
        </w:rPr>
        <w:t>قَب</w:t>
      </w:r>
      <w:r w:rsidRPr="007F4638">
        <w:rPr>
          <w:rFonts w:ascii="Tahoma" w:hAnsi="Tahoma" w:cs="KFGQPC Uthmanic Script HAFS" w:hint="cs"/>
          <w:rtl/>
        </w:rPr>
        <w:t>ۡ</w:t>
      </w:r>
      <w:r w:rsidRPr="007F4638">
        <w:rPr>
          <w:rFonts w:ascii="AGA Arabesque" w:hAnsi="AGA Arabesque" w:cs="KFGQPC Uthmanic Script HAFS" w:hint="cs"/>
          <w:rtl/>
        </w:rPr>
        <w:t>لِهِم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يُحِبُّونَ</w:t>
      </w:r>
      <w:r w:rsidRPr="007F4638">
        <w:rPr>
          <w:rFonts w:ascii="AGA Arabesque" w:hAnsi="AGA Arabesque" w:cs="KFGQPC Uthmanic Script HAFS"/>
          <w:rtl/>
        </w:rPr>
        <w:t xml:space="preserve"> </w:t>
      </w:r>
      <w:r w:rsidRPr="007F4638">
        <w:rPr>
          <w:rFonts w:ascii="AGA Arabesque" w:hAnsi="AGA Arabesque" w:cs="KFGQPC Uthmanic Script HAFS" w:hint="eastAsia"/>
          <w:rtl/>
        </w:rPr>
        <w:t>مَن</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هَاجَرَ</w:t>
      </w:r>
      <w:r w:rsidRPr="007F4638">
        <w:rPr>
          <w:rFonts w:ascii="AGA Arabesque" w:hAnsi="AGA Arabesque" w:cs="KFGQPC Uthmanic Script HAFS"/>
          <w:rtl/>
        </w:rPr>
        <w:t xml:space="preserve"> </w:t>
      </w:r>
      <w:r w:rsidRPr="007F4638">
        <w:rPr>
          <w:rFonts w:ascii="AGA Arabesque" w:hAnsi="AGA Arabesque" w:cs="KFGQPC Uthmanic Script HAFS" w:hint="eastAsia"/>
          <w:rtl/>
        </w:rPr>
        <w:t>إِلَي</w:t>
      </w:r>
      <w:r w:rsidRPr="007F4638">
        <w:rPr>
          <w:rFonts w:ascii="Tahoma" w:hAnsi="Tahoma" w:cs="KFGQPC Uthmanic Script HAFS" w:hint="cs"/>
          <w:rtl/>
        </w:rPr>
        <w:t>ۡ</w:t>
      </w:r>
      <w:r w:rsidRPr="007F4638">
        <w:rPr>
          <w:rFonts w:ascii="AGA Arabesque" w:hAnsi="AGA Arabesque" w:cs="KFGQPC Uthmanic Script HAFS" w:hint="cs"/>
          <w:rtl/>
        </w:rPr>
        <w:t>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وَلَا</w:t>
      </w:r>
      <w:r w:rsidRPr="007F4638">
        <w:rPr>
          <w:rFonts w:ascii="AGA Arabesque" w:hAnsi="AGA Arabesque" w:cs="KFGQPC Uthmanic Script HAFS"/>
          <w:rtl/>
        </w:rPr>
        <w:t xml:space="preserve"> </w:t>
      </w:r>
      <w:r w:rsidRPr="007F4638">
        <w:rPr>
          <w:rFonts w:ascii="AGA Arabesque" w:hAnsi="AGA Arabesque" w:cs="KFGQPC Uthmanic Script HAFS" w:hint="eastAsia"/>
          <w:rtl/>
        </w:rPr>
        <w:t>يَجِدُونَ</w:t>
      </w:r>
      <w:r w:rsidRPr="007F4638">
        <w:rPr>
          <w:rFonts w:ascii="AGA Arabesque" w:hAnsi="AGA Arabesque" w:cs="KFGQPC Uthmanic Script HAFS"/>
          <w:rtl/>
        </w:rPr>
        <w:t xml:space="preserve"> </w:t>
      </w:r>
      <w:r w:rsidRPr="007F4638">
        <w:rPr>
          <w:rFonts w:ascii="AGA Arabesque" w:hAnsi="AGA Arabesque" w:cs="KFGQPC Uthmanic Script HAFS" w:hint="eastAsia"/>
          <w:rtl/>
        </w:rPr>
        <w:t>فِي</w:t>
      </w:r>
      <w:r w:rsidRPr="007F4638">
        <w:rPr>
          <w:rFonts w:ascii="AGA Arabesque" w:hAnsi="AGA Arabesque" w:cs="KFGQPC Uthmanic Script HAFS"/>
          <w:rtl/>
        </w:rPr>
        <w:t xml:space="preserve"> </w:t>
      </w:r>
      <w:r w:rsidRPr="007F4638">
        <w:rPr>
          <w:rFonts w:ascii="AGA Arabesque" w:hAnsi="AGA Arabesque" w:cs="KFGQPC Uthmanic Script HAFS" w:hint="eastAsia"/>
          <w:rtl/>
        </w:rPr>
        <w:t>صُدُورِهِم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حَاجَة</w:t>
      </w:r>
      <w:r w:rsidRPr="007F4638">
        <w:rPr>
          <w:rFonts w:ascii="Sakkal Majalla" w:hAnsi="Sakkal Majall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مِّمَّا</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أُوتُواْ</w:t>
      </w:r>
      <w:r w:rsidRPr="007F4638">
        <w:rPr>
          <w:rFonts w:ascii="AGA Arabesque" w:hAnsi="AGA Arabesque" w:cs="KFGQPC Uthmanic Script HAFS"/>
          <w:rtl/>
        </w:rPr>
        <w:t xml:space="preserve"> </w:t>
      </w:r>
      <w:r w:rsidRPr="007F4638">
        <w:rPr>
          <w:rFonts w:ascii="AGA Arabesque" w:hAnsi="AGA Arabesque" w:cs="KFGQPC Uthmanic Script HAFS" w:hint="eastAsia"/>
          <w:rtl/>
        </w:rPr>
        <w:t>وَيُؤ</w:t>
      </w:r>
      <w:r w:rsidRPr="007F4638">
        <w:rPr>
          <w:rFonts w:ascii="Tahoma" w:hAnsi="Tahoma" w:cs="KFGQPC Uthmanic Script HAFS" w:hint="cs"/>
          <w:rtl/>
        </w:rPr>
        <w:t>ۡ</w:t>
      </w:r>
      <w:r w:rsidRPr="007F4638">
        <w:rPr>
          <w:rFonts w:ascii="AGA Arabesque" w:hAnsi="AGA Arabesque" w:cs="KFGQPC Uthmanic Script HAFS" w:hint="cs"/>
          <w:rtl/>
        </w:rPr>
        <w:t>ثِرُونَ</w:t>
      </w:r>
      <w:r w:rsidRPr="007F4638">
        <w:rPr>
          <w:rFonts w:ascii="AGA Arabesque" w:hAnsi="AGA Arabesque" w:cs="KFGQPC Uthmanic Script HAFS"/>
          <w:rtl/>
        </w:rPr>
        <w:t xml:space="preserve"> </w:t>
      </w:r>
      <w:r w:rsidRPr="007F4638">
        <w:rPr>
          <w:rFonts w:ascii="AGA Arabesque" w:hAnsi="AGA Arabesque" w:cs="KFGQPC Uthmanic Script HAFS" w:hint="eastAsia"/>
          <w:rtl/>
        </w:rPr>
        <w:t>عَلَىٰ</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أَنفُسِهِم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وَلَو</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كَانَ</w:t>
      </w:r>
      <w:r w:rsidRPr="007F4638">
        <w:rPr>
          <w:rFonts w:ascii="AGA Arabesque" w:hAnsi="AGA Arabesque" w:cs="KFGQPC Uthmanic Script HAFS"/>
          <w:rtl/>
        </w:rPr>
        <w:t xml:space="preserve"> </w:t>
      </w:r>
      <w:r w:rsidRPr="007F4638">
        <w:rPr>
          <w:rFonts w:ascii="AGA Arabesque" w:hAnsi="AGA Arabesque" w:cs="KFGQPC Uthmanic Script HAFS" w:hint="eastAsia"/>
          <w:rtl/>
        </w:rPr>
        <w:t>بِهِم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خَصَاصَة</w:t>
      </w:r>
      <w:r w:rsidRPr="007F4638">
        <w:rPr>
          <w:rFonts w:ascii="Sakkal Majalla" w:hAnsi="Sakkal Majalla" w:cs="KFGQPC Uthmanic Script HAFS" w:hint="cs"/>
          <w:rtl/>
        </w:rPr>
        <w:t>ٞ</w:t>
      </w:r>
      <w:r w:rsidRPr="007F4638">
        <w:rPr>
          <w:rFonts w:ascii="Tahoma" w:hAnsi="Tahoma" w:cs="Traditional Arabic" w:hint="cs"/>
          <w:rtl/>
        </w:rPr>
        <w:t>﴾</w:t>
      </w:r>
      <w:r w:rsidRPr="00F600EE">
        <w:rPr>
          <w:rFonts w:ascii="Tahoma" w:hAnsi="Tahoma"/>
          <w:sz w:val="20"/>
          <w:rtl/>
        </w:rPr>
        <w:t xml:space="preserve"> </w:t>
      </w:r>
      <w:r w:rsidRPr="007F4638">
        <w:rPr>
          <w:rFonts w:ascii="Tahoma" w:hAnsi="Tahoma"/>
          <w:sz w:val="22"/>
          <w:szCs w:val="22"/>
          <w:rtl/>
        </w:rPr>
        <w:t>[الحشر: 9]</w:t>
      </w:r>
      <w:r w:rsidRPr="00FB292E">
        <w:rPr>
          <w:rStyle w:val="Char3"/>
          <w:rFonts w:hint="cs"/>
          <w:rtl/>
        </w:rPr>
        <w:t>.</w:t>
      </w:r>
      <w:r>
        <w:rPr>
          <w:rFonts w:hint="cs"/>
          <w:rtl/>
        </w:rPr>
        <w:t xml:space="preserve"> </w:t>
      </w:r>
      <w:r w:rsidRPr="00F600EE">
        <w:rPr>
          <w:rFonts w:hint="cs"/>
          <w:rtl/>
        </w:rPr>
        <w:t xml:space="preserve">(و همچنین از آنِ) کسانی (است) که پیش از مهاجران در سرای هجرت جای گرفتند و راه ایمان را برگزیدند؛ کسانی را که به سویشان هجرت کرده‌اند، </w:t>
      </w:r>
      <w:r w:rsidRPr="00FB292E">
        <w:rPr>
          <w:rFonts w:hint="cs"/>
          <w:rtl/>
        </w:rPr>
        <w:t>دوست دارند و در دل‌هایشان دغدغه و نیازی به آنچه به مهاجران داده شده، احساس نمی‌کنند و (آنان را) بر خود ترجیح می‌دهن</w:t>
      </w:r>
      <w:r>
        <w:rPr>
          <w:rFonts w:hint="cs"/>
          <w:rtl/>
        </w:rPr>
        <w:t>د» و اینان همان انصاریان وفادار</w:t>
      </w:r>
      <w:r>
        <w:rPr>
          <w:rFonts w:hint="eastAsia"/>
          <w:rtl/>
        </w:rPr>
        <w:t>‌</w:t>
      </w:r>
      <w:r w:rsidRPr="00FB292E">
        <w:rPr>
          <w:rFonts w:hint="cs"/>
          <w:rtl/>
        </w:rPr>
        <w:t>اند.</w:t>
      </w:r>
    </w:p>
    <w:p w:rsidR="00345892" w:rsidRPr="00F600EE" w:rsidRDefault="00345892" w:rsidP="007F4638">
      <w:pPr>
        <w:pStyle w:val="ab"/>
      </w:pPr>
      <w:r w:rsidRPr="00F600EE">
        <w:rPr>
          <w:rFonts w:hint="cs"/>
          <w:rtl/>
        </w:rPr>
        <w:t>سپس فرمود:</w:t>
      </w:r>
      <w:r>
        <w:rPr>
          <w:rFonts w:hint="cs"/>
          <w:rtl/>
        </w:rPr>
        <w:t xml:space="preserve"> </w:t>
      </w:r>
      <w:r w:rsidRPr="007F4638">
        <w:rPr>
          <w:rFonts w:ascii="AGA Arabesque" w:hAnsi="AGA Arabesque" w:cs="Traditional Arabic"/>
          <w:rtl/>
        </w:rPr>
        <w:t>﴿</w:t>
      </w:r>
      <w:r w:rsidRPr="007F4638">
        <w:rPr>
          <w:rFonts w:ascii="AGA Arabesque" w:hAnsi="AGA Arabesque" w:cs="KFGQPC Uthmanic Script HAFS" w:hint="eastAsia"/>
          <w:rtl/>
        </w:rPr>
        <w:t>وَ</w:t>
      </w:r>
      <w:r w:rsidRPr="007F4638">
        <w:rPr>
          <w:rFonts w:ascii="AGA Arabesque" w:hAnsi="AGA Arabesque" w:cs="KFGQPC Uthmanic Script HAFS" w:hint="cs"/>
          <w:rtl/>
        </w:rPr>
        <w:t>ٱ</w:t>
      </w:r>
      <w:r w:rsidRPr="007F4638">
        <w:rPr>
          <w:rFonts w:ascii="AGA Arabesque" w:hAnsi="AGA Arabesque" w:cs="KFGQPC Uthmanic Script HAFS" w:hint="eastAsia"/>
          <w:rtl/>
        </w:rPr>
        <w:t>لَّذِينَ</w:t>
      </w:r>
      <w:r w:rsidRPr="007F4638">
        <w:rPr>
          <w:rFonts w:ascii="AGA Arabesque" w:hAnsi="AGA Arabesque" w:cs="KFGQPC Uthmanic Script HAFS"/>
          <w:rtl/>
        </w:rPr>
        <w:t xml:space="preserve"> </w:t>
      </w:r>
      <w:r w:rsidRPr="007F4638">
        <w:rPr>
          <w:rFonts w:ascii="AGA Arabesque" w:hAnsi="AGA Arabesque" w:cs="KFGQPC Uthmanic Script HAFS" w:hint="eastAsia"/>
          <w:rtl/>
        </w:rPr>
        <w:t>جَا</w:t>
      </w:r>
      <w:r w:rsidRPr="007F4638">
        <w:rPr>
          <w:rFonts w:ascii="Tahoma" w:hAnsi="Tahoma" w:cs="KFGQPC Uthmanic Script HAFS" w:hint="cs"/>
          <w:rtl/>
        </w:rPr>
        <w:t>ٓ</w:t>
      </w:r>
      <w:r w:rsidRPr="007F4638">
        <w:rPr>
          <w:rFonts w:ascii="AGA Arabesque" w:hAnsi="AGA Arabesque" w:cs="KFGQPC Uthmanic Script HAFS" w:hint="cs"/>
          <w:rtl/>
        </w:rPr>
        <w:t>ءُو</w:t>
      </w:r>
      <w:r w:rsidRPr="007F4638">
        <w:rPr>
          <w:rFonts w:ascii="AGA Arabesque" w:hAnsi="AGA Arabesque" w:cs="KFGQPC Uthmanic Script HAFS"/>
          <w:rtl/>
        </w:rPr>
        <w:t xml:space="preserve"> </w:t>
      </w:r>
      <w:r w:rsidRPr="007F4638">
        <w:rPr>
          <w:rFonts w:ascii="AGA Arabesque" w:hAnsi="AGA Arabesque" w:cs="KFGQPC Uthmanic Script HAFS" w:hint="eastAsia"/>
          <w:rtl/>
        </w:rPr>
        <w:t>مِن</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بَع</w:t>
      </w:r>
      <w:r w:rsidRPr="007F4638">
        <w:rPr>
          <w:rFonts w:ascii="Tahoma" w:hAnsi="Tahoma" w:cs="KFGQPC Uthmanic Script HAFS" w:hint="cs"/>
          <w:rtl/>
        </w:rPr>
        <w:t>ۡ</w:t>
      </w:r>
      <w:r w:rsidRPr="007F4638">
        <w:rPr>
          <w:rFonts w:ascii="AGA Arabesque" w:hAnsi="AGA Arabesque" w:cs="KFGQPC Uthmanic Script HAFS" w:hint="cs"/>
          <w:rtl/>
        </w:rPr>
        <w:t>دِهِم</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يَقُولُونَ</w:t>
      </w:r>
      <w:r w:rsidRPr="007F4638">
        <w:rPr>
          <w:rFonts w:ascii="AGA Arabesque" w:hAnsi="AGA Arabesque" w:cs="KFGQPC Uthmanic Script HAFS"/>
          <w:rtl/>
        </w:rPr>
        <w:t xml:space="preserve"> </w:t>
      </w:r>
      <w:r w:rsidRPr="007F4638">
        <w:rPr>
          <w:rFonts w:ascii="AGA Arabesque" w:hAnsi="AGA Arabesque" w:cs="KFGQPC Uthmanic Script HAFS" w:hint="eastAsia"/>
          <w:rtl/>
        </w:rPr>
        <w:t>رَبَّنَا</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غ</w:t>
      </w:r>
      <w:r w:rsidRPr="007F4638">
        <w:rPr>
          <w:rFonts w:ascii="Tahoma" w:hAnsi="Tahoma" w:cs="KFGQPC Uthmanic Script HAFS" w:hint="cs"/>
          <w:rtl/>
        </w:rPr>
        <w:t>ۡ</w:t>
      </w:r>
      <w:r w:rsidRPr="007F4638">
        <w:rPr>
          <w:rFonts w:ascii="AGA Arabesque" w:hAnsi="AGA Arabesque" w:cs="KFGQPC Uthmanic Script HAFS" w:hint="cs"/>
          <w:rtl/>
        </w:rPr>
        <w:t>فِر</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لَنَا</w:t>
      </w:r>
      <w:r w:rsidRPr="007F4638">
        <w:rPr>
          <w:rFonts w:ascii="AGA Arabesque" w:hAnsi="AGA Arabesque" w:cs="KFGQPC Uthmanic Script HAFS"/>
          <w:rtl/>
        </w:rPr>
        <w:t xml:space="preserve"> </w:t>
      </w:r>
      <w:r w:rsidRPr="007F4638">
        <w:rPr>
          <w:rFonts w:ascii="AGA Arabesque" w:hAnsi="AGA Arabesque" w:cs="KFGQPC Uthmanic Script HAFS" w:hint="eastAsia"/>
          <w:rtl/>
        </w:rPr>
        <w:t>وَلِإِخ</w:t>
      </w:r>
      <w:r w:rsidRPr="007F4638">
        <w:rPr>
          <w:rFonts w:ascii="Tahoma" w:hAnsi="Tahoma" w:cs="KFGQPC Uthmanic Script HAFS" w:hint="cs"/>
          <w:rtl/>
        </w:rPr>
        <w:t>ۡ</w:t>
      </w:r>
      <w:r w:rsidRPr="007F4638">
        <w:rPr>
          <w:rFonts w:ascii="AGA Arabesque" w:hAnsi="AGA Arabesque" w:cs="KFGQPC Uthmanic Script HAFS" w:hint="cs"/>
          <w:rtl/>
        </w:rPr>
        <w:t>وَٰنِنَا</w:t>
      </w:r>
      <w:r w:rsidRPr="007F4638">
        <w:rPr>
          <w:rFonts w:ascii="AGA Arabesque" w:hAnsi="AGA Arabesque" w:cs="KFGQPC Uthmanic Script HAFS"/>
          <w:rtl/>
        </w:rPr>
        <w:t xml:space="preserve"> </w:t>
      </w:r>
      <w:r w:rsidRPr="007F4638">
        <w:rPr>
          <w:rFonts w:ascii="AGA Arabesque" w:hAnsi="AGA Arabesque" w:cs="KFGQPC Uthmanic Script HAFS" w:hint="cs"/>
          <w:rtl/>
        </w:rPr>
        <w:t>ٱ</w:t>
      </w:r>
      <w:r w:rsidRPr="007F4638">
        <w:rPr>
          <w:rFonts w:ascii="AGA Arabesque" w:hAnsi="AGA Arabesque" w:cs="KFGQPC Uthmanic Script HAFS" w:hint="eastAsia"/>
          <w:rtl/>
        </w:rPr>
        <w:t>لَّذِينَ</w:t>
      </w:r>
      <w:r w:rsidRPr="007F4638">
        <w:rPr>
          <w:rFonts w:ascii="AGA Arabesque" w:hAnsi="AGA Arabesque" w:cs="KFGQPC Uthmanic Script HAFS"/>
          <w:rtl/>
        </w:rPr>
        <w:t xml:space="preserve"> </w:t>
      </w:r>
      <w:r w:rsidRPr="007F4638">
        <w:rPr>
          <w:rFonts w:ascii="AGA Arabesque" w:hAnsi="AGA Arabesque" w:cs="KFGQPC Uthmanic Script HAFS" w:hint="eastAsia"/>
          <w:rtl/>
        </w:rPr>
        <w:t>سَبَقُونَا</w:t>
      </w:r>
      <w:r w:rsidRPr="007F4638">
        <w:rPr>
          <w:rFonts w:ascii="AGA Arabesque" w:hAnsi="AGA Arabesque" w:cs="KFGQPC Uthmanic Script HAFS"/>
          <w:rtl/>
        </w:rPr>
        <w:t xml:space="preserve"> </w:t>
      </w:r>
      <w:r w:rsidRPr="007F4638">
        <w:rPr>
          <w:rFonts w:ascii="AGA Arabesque" w:hAnsi="AGA Arabesque" w:cs="KFGQPC Uthmanic Script HAFS" w:hint="eastAsia"/>
          <w:rtl/>
        </w:rPr>
        <w:t>بِ</w:t>
      </w:r>
      <w:r w:rsidRPr="007F4638">
        <w:rPr>
          <w:rFonts w:ascii="AGA Arabesque" w:hAnsi="AGA Arabesque" w:cs="KFGQPC Uthmanic Script HAFS" w:hint="cs"/>
          <w:rtl/>
        </w:rPr>
        <w:t>ٱ</w:t>
      </w:r>
      <w:r w:rsidRPr="007F4638">
        <w:rPr>
          <w:rFonts w:ascii="AGA Arabesque" w:hAnsi="AGA Arabesque" w:cs="KFGQPC Uthmanic Script HAFS" w:hint="eastAsia"/>
          <w:rtl/>
        </w:rPr>
        <w:t>ل</w:t>
      </w:r>
      <w:r w:rsidRPr="007F4638">
        <w:rPr>
          <w:rFonts w:ascii="Tahoma" w:hAnsi="Tahoma" w:cs="KFGQPC Uthmanic Script HAFS" w:hint="cs"/>
          <w:rtl/>
        </w:rPr>
        <w:t>ۡ</w:t>
      </w:r>
      <w:r w:rsidRPr="007F4638">
        <w:rPr>
          <w:rFonts w:ascii="AGA Arabesque" w:hAnsi="AGA Arabesque" w:cs="KFGQPC Uthmanic Script HAFS" w:hint="cs"/>
          <w:rtl/>
        </w:rPr>
        <w:t>إِيمَٰنِ</w:t>
      </w:r>
      <w:r w:rsidRPr="007F4638">
        <w:rPr>
          <w:rFonts w:ascii="AGA Arabesque" w:hAnsi="AGA Arabesque" w:cs="KFGQPC Uthmanic Script HAFS"/>
          <w:rtl/>
        </w:rPr>
        <w:t xml:space="preserve"> </w:t>
      </w:r>
      <w:r w:rsidRPr="007F4638">
        <w:rPr>
          <w:rFonts w:ascii="AGA Arabesque" w:hAnsi="AGA Arabesque" w:cs="KFGQPC Uthmanic Script HAFS" w:hint="eastAsia"/>
          <w:rtl/>
        </w:rPr>
        <w:t>وَلَا</w:t>
      </w:r>
      <w:r w:rsidRPr="007F4638">
        <w:rPr>
          <w:rFonts w:ascii="AGA Arabesque" w:hAnsi="AGA Arabesque" w:cs="KFGQPC Uthmanic Script HAFS"/>
          <w:rtl/>
        </w:rPr>
        <w:t xml:space="preserve"> </w:t>
      </w:r>
      <w:r w:rsidRPr="007F4638">
        <w:rPr>
          <w:rFonts w:ascii="AGA Arabesque" w:hAnsi="AGA Arabesque" w:cs="KFGQPC Uthmanic Script HAFS" w:hint="eastAsia"/>
          <w:rtl/>
        </w:rPr>
        <w:t>تَج</w:t>
      </w:r>
      <w:r w:rsidRPr="007F4638">
        <w:rPr>
          <w:rFonts w:ascii="Tahoma" w:hAnsi="Tahoma" w:cs="KFGQPC Uthmanic Script HAFS" w:hint="cs"/>
          <w:rtl/>
        </w:rPr>
        <w:t>ۡ</w:t>
      </w:r>
      <w:r w:rsidRPr="007F4638">
        <w:rPr>
          <w:rFonts w:ascii="AGA Arabesque" w:hAnsi="AGA Arabesque" w:cs="KFGQPC Uthmanic Script HAFS" w:hint="cs"/>
          <w:rtl/>
        </w:rPr>
        <w:t>عَل</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فِي</w:t>
      </w:r>
      <w:r w:rsidRPr="007F4638">
        <w:rPr>
          <w:rFonts w:ascii="AGA Arabesque" w:hAnsi="AGA Arabesque" w:cs="KFGQPC Uthmanic Script HAFS"/>
          <w:rtl/>
        </w:rPr>
        <w:t xml:space="preserve"> </w:t>
      </w:r>
      <w:r w:rsidRPr="007F4638">
        <w:rPr>
          <w:rFonts w:ascii="AGA Arabesque" w:hAnsi="AGA Arabesque" w:cs="KFGQPC Uthmanic Script HAFS" w:hint="eastAsia"/>
          <w:rtl/>
        </w:rPr>
        <w:t>قُلُوبِنَا</w:t>
      </w:r>
      <w:r w:rsidRPr="007F4638">
        <w:rPr>
          <w:rFonts w:ascii="AGA Arabesque" w:hAnsi="AGA Arabesque" w:cs="KFGQPC Uthmanic Script HAFS"/>
          <w:rtl/>
        </w:rPr>
        <w:t xml:space="preserve"> </w:t>
      </w:r>
      <w:r w:rsidRPr="007F4638">
        <w:rPr>
          <w:rFonts w:ascii="AGA Arabesque" w:hAnsi="AGA Arabesque" w:cs="KFGQPC Uthmanic Script HAFS" w:hint="eastAsia"/>
          <w:rtl/>
        </w:rPr>
        <w:t>غِلّ</w:t>
      </w:r>
      <w:r w:rsidRPr="007F4638">
        <w:rPr>
          <w:rFonts w:ascii="Sakkal Majalla" w:hAnsi="Sakkal Majalla" w:cs="KFGQPC Uthmanic Script HAFS" w:hint="cs"/>
          <w:rtl/>
        </w:rPr>
        <w:t>ٗ</w:t>
      </w:r>
      <w:r w:rsidRPr="007F4638">
        <w:rPr>
          <w:rFonts w:ascii="AGA Arabesque" w:hAnsi="AGA Arabesque" w:cs="KFGQPC Uthmanic Script HAFS" w:hint="cs"/>
          <w:rtl/>
        </w:rPr>
        <w:t>ا</w:t>
      </w:r>
      <w:r w:rsidRPr="007F4638">
        <w:rPr>
          <w:rFonts w:ascii="AGA Arabesque" w:hAnsi="AGA Arabesque" w:cs="KFGQPC Uthmanic Script HAFS"/>
          <w:rtl/>
        </w:rPr>
        <w:t xml:space="preserve"> </w:t>
      </w:r>
      <w:r w:rsidRPr="007F4638">
        <w:rPr>
          <w:rFonts w:ascii="AGA Arabesque" w:hAnsi="AGA Arabesque" w:cs="KFGQPC Uthmanic Script HAFS" w:hint="eastAsia"/>
          <w:rtl/>
        </w:rPr>
        <w:t>لِّلَّذِينَ</w:t>
      </w:r>
      <w:r w:rsidRPr="007F4638">
        <w:rPr>
          <w:rFonts w:ascii="AGA Arabesque" w:hAnsi="AGA Arabesque" w:cs="KFGQPC Uthmanic Script HAFS"/>
          <w:rtl/>
        </w:rPr>
        <w:t xml:space="preserve"> </w:t>
      </w:r>
      <w:r w:rsidRPr="007F4638">
        <w:rPr>
          <w:rFonts w:ascii="AGA Arabesque" w:hAnsi="AGA Arabesque" w:cs="KFGQPC Uthmanic Script HAFS" w:hint="eastAsia"/>
          <w:rtl/>
        </w:rPr>
        <w:t>ءَامَنُواْ</w:t>
      </w:r>
      <w:r w:rsidRPr="007F4638">
        <w:rPr>
          <w:rFonts w:ascii="AGA Arabesque" w:hAnsi="AGA Arabesque" w:cs="KFGQPC Uthmanic Script HAFS"/>
          <w:rtl/>
        </w:rPr>
        <w:t xml:space="preserve"> </w:t>
      </w:r>
      <w:r w:rsidRPr="007F4638">
        <w:rPr>
          <w:rFonts w:ascii="AGA Arabesque" w:hAnsi="AGA Arabesque" w:cs="KFGQPC Uthmanic Script HAFS" w:hint="eastAsia"/>
          <w:rtl/>
        </w:rPr>
        <w:t>رَبَّنَا</w:t>
      </w:r>
      <w:r w:rsidRPr="007F4638">
        <w:rPr>
          <w:rFonts w:ascii="Tahoma" w:hAnsi="Tahom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إِنَّكَ</w:t>
      </w:r>
      <w:r w:rsidRPr="007F4638">
        <w:rPr>
          <w:rFonts w:ascii="AGA Arabesque" w:hAnsi="AGA Arabesque" w:cs="KFGQPC Uthmanic Script HAFS"/>
          <w:rtl/>
        </w:rPr>
        <w:t xml:space="preserve"> </w:t>
      </w:r>
      <w:r w:rsidRPr="007F4638">
        <w:rPr>
          <w:rFonts w:ascii="AGA Arabesque" w:hAnsi="AGA Arabesque" w:cs="KFGQPC Uthmanic Script HAFS" w:hint="eastAsia"/>
          <w:rtl/>
        </w:rPr>
        <w:t>رَءُوف</w:t>
      </w:r>
      <w:r w:rsidRPr="007F4638">
        <w:rPr>
          <w:rFonts w:ascii="Sakkal Majalla" w:hAnsi="Sakkal Majalla" w:cs="KFGQPC Uthmanic Script HAFS" w:hint="cs"/>
          <w:rtl/>
        </w:rPr>
        <w:t>ٞ</w:t>
      </w:r>
      <w:r w:rsidRPr="007F4638">
        <w:rPr>
          <w:rFonts w:ascii="AGA Arabesque" w:hAnsi="AGA Arabesque" w:cs="KFGQPC Uthmanic Script HAFS"/>
          <w:rtl/>
        </w:rPr>
        <w:t xml:space="preserve"> </w:t>
      </w:r>
      <w:r w:rsidRPr="007F4638">
        <w:rPr>
          <w:rFonts w:ascii="AGA Arabesque" w:hAnsi="AGA Arabesque" w:cs="KFGQPC Uthmanic Script HAFS" w:hint="eastAsia"/>
          <w:rtl/>
        </w:rPr>
        <w:t>رَّحِيمٌ</w:t>
      </w:r>
      <w:r w:rsidRPr="007F4638">
        <w:rPr>
          <w:rFonts w:ascii="AGA Arabesque" w:hAnsi="AGA Arabesque" w:cs="KFGQPC Uthmanic Script HAFS"/>
          <w:rtl/>
        </w:rPr>
        <w:t>١٠</w:t>
      </w:r>
      <w:r w:rsidRPr="007F4638">
        <w:rPr>
          <w:rFonts w:ascii="Tahoma" w:hAnsi="Tahoma" w:cs="Traditional Arabic" w:hint="cs"/>
          <w:rtl/>
        </w:rPr>
        <w:t>﴾</w:t>
      </w:r>
      <w:r w:rsidRPr="00F600EE">
        <w:rPr>
          <w:rFonts w:ascii="Tahoma" w:hAnsi="Tahoma"/>
          <w:sz w:val="20"/>
          <w:rtl/>
        </w:rPr>
        <w:t xml:space="preserve"> </w:t>
      </w:r>
      <w:r w:rsidRPr="007F4638">
        <w:rPr>
          <w:rFonts w:ascii="Tahoma" w:hAnsi="Tahoma"/>
          <w:sz w:val="22"/>
          <w:szCs w:val="22"/>
          <w:rtl/>
        </w:rPr>
        <w:t>[الحشر: 10]</w:t>
      </w:r>
      <w:r w:rsidRPr="00B8061B">
        <w:rPr>
          <w:rStyle w:val="Char3"/>
          <w:rFonts w:hint="cs"/>
          <w:rtl/>
        </w:rPr>
        <w:t>.</w:t>
      </w:r>
      <w:r w:rsidRPr="00F600EE">
        <w:rPr>
          <w:rFonts w:hint="cs"/>
          <w:rtl/>
        </w:rPr>
        <w:t xml:space="preserve"> </w:t>
      </w:r>
      <w:r w:rsidRPr="007F4638">
        <w:rPr>
          <w:rStyle w:val="Char7"/>
          <w:rFonts w:hint="cs"/>
          <w:rtl/>
        </w:rPr>
        <w:t>«</w:t>
      </w:r>
      <w:r w:rsidRPr="00F600EE">
        <w:rPr>
          <w:rFonts w:hint="cs"/>
          <w:rtl/>
        </w:rPr>
        <w:t>و (نیز از آنِ) آیندگان ایشان است که می‌گویند:</w:t>
      </w:r>
      <w:r>
        <w:rPr>
          <w:rFonts w:hint="cs"/>
          <w:rtl/>
        </w:rPr>
        <w:t xml:space="preserve">‌ای </w:t>
      </w:r>
      <w:r w:rsidRPr="00F600EE">
        <w:rPr>
          <w:rFonts w:hint="cs"/>
          <w:rtl/>
        </w:rPr>
        <w:t>پروردگارمان! ما و برادرانمان را که در ایمان بر ما پیشی گرفتند، بیامرز و در دل‌هایمان هیچ کینه‌ای نسبت به مؤمنان قرار مده؛</w:t>
      </w:r>
      <w:r>
        <w:rPr>
          <w:rFonts w:hint="cs"/>
          <w:rtl/>
        </w:rPr>
        <w:t xml:space="preserve">‌ای </w:t>
      </w:r>
      <w:r w:rsidRPr="00F600EE">
        <w:rPr>
          <w:rFonts w:hint="cs"/>
          <w:rtl/>
        </w:rPr>
        <w:t>پروردگارمان! بی‌گمان تو، بخشاینده‌ی مهرورزی</w:t>
      </w:r>
      <w:r w:rsidRPr="007F4638">
        <w:rPr>
          <w:rStyle w:val="Char7"/>
          <w:rFonts w:hint="cs"/>
          <w:rtl/>
        </w:rPr>
        <w:t>»</w:t>
      </w:r>
      <w:r>
        <w:rPr>
          <w:rStyle w:val="Char7"/>
          <w:rFonts w:hint="cs"/>
          <w:rtl/>
        </w:rPr>
        <w:t>.</w:t>
      </w:r>
      <w:r w:rsidRPr="00F600EE">
        <w:rPr>
          <w:rFonts w:hint="cs"/>
          <w:rtl/>
        </w:rPr>
        <w:t xml:space="preserve"> (الحشر: 10). پس هر که از</w:t>
      </w:r>
      <w:r>
        <w:rPr>
          <w:rFonts w:hint="cs"/>
          <w:rtl/>
        </w:rPr>
        <w:t>‌شان ‌</w:t>
      </w:r>
      <w:r w:rsidRPr="00F600EE">
        <w:rPr>
          <w:rFonts w:hint="cs"/>
          <w:rtl/>
        </w:rPr>
        <w:t>و بزرگیِ صحابه‌ی کرام بکاهد در فیئ متعلق به مسلمانان حقی ندارد</w:t>
      </w:r>
      <w:r w:rsidRPr="007F4638">
        <w:rPr>
          <w:rStyle w:val="Char7"/>
          <w:rFonts w:hint="cs"/>
          <w:rtl/>
        </w:rPr>
        <w:t>»</w:t>
      </w:r>
      <w:r w:rsidRPr="00F600EE">
        <w:rPr>
          <w:rFonts w:hint="cs"/>
          <w:rtl/>
        </w:rPr>
        <w:t>.</w:t>
      </w:r>
    </w:p>
  </w:footnote>
  <w:footnote w:id="89">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تقیه</w:t>
      </w:r>
      <w:r w:rsidRPr="00F600EE">
        <w:rPr>
          <w:rFonts w:hint="eastAsia"/>
          <w:rtl/>
        </w:rPr>
        <w:t xml:space="preserve">‌‌ی که </w:t>
      </w:r>
      <w:r w:rsidRPr="00F600EE">
        <w:rPr>
          <w:rFonts w:hint="cs"/>
          <w:rtl/>
        </w:rPr>
        <w:t>شیعه از آن سخن به میان می‌آورند همان دروغ محض و نفاق آشکار است، چنانچه مفید آن را در شرح عقائد صدوق ص261 (ملحق به کتاب اوائل المقالات) با این گفته‌اش تعریف نموده: تقیه کتمان حق و پوشیدن اعتقاد و پنهان ساختن امور از مخالفین و همنوائی با آنان است که اگر ضرری دینی یا دنیوی از آنان برای شخص تقیه‌کننده متوجه می‌شد. (ص317).</w:t>
      </w:r>
    </w:p>
  </w:footnote>
  <w:footnote w:id="90">
    <w:p w:rsidR="00345892" w:rsidRPr="00F600EE" w:rsidRDefault="00345892" w:rsidP="001A1BDA">
      <w:pPr>
        <w:pStyle w:val="ab"/>
      </w:pPr>
      <w:r w:rsidRPr="00F600EE">
        <w:footnoteRef/>
      </w:r>
      <w:r w:rsidRPr="00F600EE">
        <w:rPr>
          <w:rtl/>
        </w:rPr>
        <w:t>-</w:t>
      </w:r>
      <w:r w:rsidRPr="00F600EE">
        <w:rPr>
          <w:rFonts w:hint="cs"/>
          <w:rtl/>
        </w:rPr>
        <w:t xml:space="preserve"> </w:t>
      </w:r>
      <w:r w:rsidRPr="00B04591">
        <w:rPr>
          <w:rFonts w:hint="cs"/>
          <w:rtl/>
        </w:rPr>
        <w:t>کافی، کلینی (2/ 228) طبع دارالأضواء، و شرح عقائد الصدوق ص115 از ابن المفید.</w:t>
      </w:r>
    </w:p>
  </w:footnote>
  <w:footnote w:id="91">
    <w:p w:rsidR="00345892" w:rsidRPr="00F600EE" w:rsidRDefault="00345892" w:rsidP="007F4638">
      <w:pPr>
        <w:pStyle w:val="ab"/>
      </w:pPr>
      <w:r w:rsidRPr="00F600EE">
        <w:rPr>
          <w:rStyle w:val="FootnoteReference"/>
          <w:vertAlign w:val="baseline"/>
        </w:rPr>
        <w:footnoteRef/>
      </w:r>
      <w:r w:rsidRPr="00F600EE">
        <w:rPr>
          <w:rtl/>
        </w:rPr>
        <w:t>-</w:t>
      </w:r>
      <w:r w:rsidRPr="00F600EE">
        <w:rPr>
          <w:rFonts w:hint="cs"/>
          <w:rtl/>
        </w:rPr>
        <w:t xml:space="preserve"> لفظ حدیث: «</w:t>
      </w:r>
      <w:r w:rsidRPr="006450DA">
        <w:rPr>
          <w:rStyle w:val="Chara"/>
          <w:rFonts w:hint="cs"/>
          <w:rtl/>
        </w:rPr>
        <w:t>مَن فسّر القرآن برأیه فلیتبوّأ مقعده من النار</w:t>
      </w:r>
      <w:r w:rsidRPr="00F600EE">
        <w:rPr>
          <w:rFonts w:hint="cs"/>
          <w:rtl/>
        </w:rPr>
        <w:t xml:space="preserve">» و آن ضعیف است، شوکانی آن را در الفوائد </w:t>
      </w:r>
      <w:r w:rsidRPr="001E076A">
        <w:rPr>
          <w:rFonts w:hint="cs"/>
          <w:rtl/>
        </w:rPr>
        <w:t>المجموعة</w:t>
      </w:r>
      <w:r w:rsidRPr="00F600EE">
        <w:rPr>
          <w:rFonts w:hint="cs"/>
          <w:rtl/>
        </w:rPr>
        <w:t xml:space="preserve"> ص317 آورده.</w:t>
      </w:r>
    </w:p>
  </w:footnote>
  <w:footnote w:id="92">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به طور نمونه به کتاب</w:t>
      </w:r>
      <w:r w:rsidRPr="00F600EE">
        <w:rPr>
          <w:rFonts w:hint="eastAsia"/>
          <w:rtl/>
        </w:rPr>
        <w:t xml:space="preserve">‌های: رجال الکشی ص </w:t>
      </w:r>
      <w:r w:rsidRPr="00F600EE">
        <w:rPr>
          <w:rFonts w:hint="cs"/>
          <w:rtl/>
        </w:rPr>
        <w:t xml:space="preserve">(55 و 56 و 57)، الاحتجاج طبرسی، ص82 طبع ایران (1302) به نقل از کتاب </w:t>
      </w:r>
      <w:r w:rsidRPr="001E076A">
        <w:rPr>
          <w:rFonts w:hint="cs"/>
          <w:rtl/>
        </w:rPr>
        <w:t>السنة والشیعة</w:t>
      </w:r>
      <w:r w:rsidRPr="00F600EE">
        <w:rPr>
          <w:rFonts w:hint="cs"/>
          <w:rtl/>
        </w:rPr>
        <w:t xml:space="preserve"> ص41، و کتاب حق الیقین تألیف ملا باقر مجلسی به نقل از بطلان عقائد </w:t>
      </w:r>
      <w:r w:rsidRPr="001E076A">
        <w:rPr>
          <w:rFonts w:hint="cs"/>
          <w:rtl/>
        </w:rPr>
        <w:t xml:space="preserve">الشیعة </w:t>
      </w:r>
      <w:r w:rsidRPr="00F600EE">
        <w:rPr>
          <w:rFonts w:hint="cs"/>
          <w:rtl/>
        </w:rPr>
        <w:t>اثر علامه تونسوی، ص54.</w:t>
      </w:r>
    </w:p>
  </w:footnote>
  <w:footnote w:id="93">
    <w:p w:rsidR="00345892" w:rsidRPr="00F600EE" w:rsidRDefault="00345892" w:rsidP="001A1BDA">
      <w:pPr>
        <w:pStyle w:val="ab"/>
        <w:rPr>
          <w:rFonts w:cs="Times New Roman"/>
        </w:rPr>
      </w:pPr>
      <w:r w:rsidRPr="00F600EE">
        <w:rPr>
          <w:rStyle w:val="FootnoteReference"/>
          <w:vertAlign w:val="baseline"/>
        </w:rPr>
        <w:footnoteRef/>
      </w:r>
      <w:r w:rsidRPr="00F600EE">
        <w:rPr>
          <w:rtl/>
        </w:rPr>
        <w:t>-</w:t>
      </w:r>
      <w:r w:rsidRPr="00F600EE">
        <w:rPr>
          <w:rFonts w:hint="cs"/>
          <w:rtl/>
        </w:rPr>
        <w:t xml:space="preserve"> امام بخاری آن را در صحیحش، به شماره‌ی: (2661) روایت نموده، و در چند جای دیگر آن را تکرار کرده، از جمله: حدیث شماره: (2879) به اختصار، و به شماره‌ی: (4025) به اختصار، و به شماره‌ی: (4141) و شماره‌ی: (4690)، و شماره‌ی: (4750)، و شماره‌ی: (6662) به اختصار، و شماره‌ی: (6679)، و شماره‌ی: (7369). و امام مسلم نیز آن را در صحیح مسلم، کتاب التوبه، حدیث شماره: (2770)، و ترمذی در سنن، کتاب التفسیر، حدیث شماره: (3193)، و نسائی در سنن کبری، حدیث شماره: (45)، و امام احمد در مسند، حدیث شماره: 24198، و عبدالرزاق در مصنف، حدیث شماره: 9748، و ابن جریر طبری در تفسیرش در ذیل آیه‌ی افک، حدیث شماره: 25854، و ابن ابی‌حاتم در تفسیرش ذیل آیه‌ی افک، حدیث شماره: 14206، و بیهقی در شعب الإیمان، شماره: 7028 روایت کرده</w:t>
      </w:r>
      <w:r w:rsidR="00A61D36">
        <w:rPr>
          <w:rFonts w:hint="cs"/>
          <w:rtl/>
        </w:rPr>
        <w:t>‌اند</w:t>
      </w:r>
      <w:r w:rsidRPr="00F600EE">
        <w:rPr>
          <w:rFonts w:hint="cs"/>
          <w:rtl/>
        </w:rPr>
        <w:t>.</w:t>
      </w:r>
    </w:p>
  </w:footnote>
  <w:footnote w:id="9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امام بخاری آن را در صحیح خود، حدیث شماره: (3388) روایت نموده، و در چند جا از جمله: حدیث شماره: (4143)، و حدیث شماره: (4691)، و حدیث شماره: (4751)، و امام احمد در مسن</w:t>
      </w:r>
      <w:r>
        <w:rPr>
          <w:rFonts w:hint="cs"/>
          <w:rtl/>
        </w:rPr>
        <w:t>د، حدیث شماره: 26949 روایت کرده</w:t>
      </w:r>
      <w:r>
        <w:rPr>
          <w:rFonts w:hint="eastAsia"/>
          <w:rtl/>
        </w:rPr>
        <w:t>‌</w:t>
      </w:r>
      <w:r w:rsidRPr="00F600EE">
        <w:rPr>
          <w:rFonts w:hint="cs"/>
          <w:rtl/>
        </w:rPr>
        <w:t>اند.</w:t>
      </w:r>
    </w:p>
  </w:footnote>
  <w:footnote w:id="95">
    <w:p w:rsidR="00345892" w:rsidRPr="00F600EE" w:rsidRDefault="00345892" w:rsidP="001A1BDA">
      <w:pPr>
        <w:pStyle w:val="ab"/>
      </w:pPr>
      <w:r w:rsidRPr="00F600EE">
        <w:footnoteRef/>
      </w:r>
      <w:r w:rsidRPr="00F600EE">
        <w:rPr>
          <w:rtl/>
        </w:rPr>
        <w:t>-</w:t>
      </w:r>
      <w:r w:rsidRPr="00F600EE">
        <w:rPr>
          <w:rFonts w:hint="cs"/>
          <w:rtl/>
        </w:rPr>
        <w:t xml:space="preserve"> بزار آن را به شماره‌ی: (2663) روایت نموده چنانکه در کشف الأستار آمده، و طبرانی آن را به شماره‌ی: 165 در معجم الکبیر آورده. هیثمی در مجمع الزوائد (ج9 ص230) گفته: و در سند آن محمدبن عمرو آمده که حسن الحدیث است، و رجال دیگر آن ثقه</w:t>
      </w:r>
      <w:r w:rsidR="00A61D36">
        <w:rPr>
          <w:rFonts w:hint="cs"/>
          <w:rtl/>
        </w:rPr>
        <w:t>‌اند</w:t>
      </w:r>
      <w:r w:rsidRPr="00F600EE">
        <w:rPr>
          <w:rFonts w:hint="cs"/>
          <w:rtl/>
        </w:rPr>
        <w:t>. می‌گویم: حدیث صحیح است.</w:t>
      </w:r>
    </w:p>
  </w:footnote>
  <w:footnote w:id="96">
    <w:p w:rsidR="00345892" w:rsidRPr="00F600EE" w:rsidRDefault="00345892" w:rsidP="001A1BDA">
      <w:pPr>
        <w:pStyle w:val="ab"/>
      </w:pPr>
      <w:r w:rsidRPr="00F600EE">
        <w:footnoteRef/>
      </w:r>
      <w:r w:rsidRPr="00F600EE">
        <w:rPr>
          <w:rtl/>
        </w:rPr>
        <w:t>-</w:t>
      </w:r>
      <w:r w:rsidRPr="00F600EE">
        <w:rPr>
          <w:rFonts w:hint="cs"/>
          <w:rtl/>
        </w:rPr>
        <w:t xml:space="preserve"> طبرانی آن را به شماره‌ی: 162 در معجم الکبیر آورده. هیثمی در مجمع الزوائد (ج9 ص237) گفته: و در سند این حدیث اسماعیل بن یحیی بن سلمه بن کهیل آمده که متروک است.</w:t>
      </w:r>
    </w:p>
  </w:footnote>
  <w:footnote w:id="97">
    <w:p w:rsidR="00345892" w:rsidRPr="00F600EE" w:rsidRDefault="00345892" w:rsidP="001A1BDA">
      <w:pPr>
        <w:pStyle w:val="ab"/>
      </w:pPr>
      <w:r w:rsidRPr="00F600EE">
        <w:footnoteRef/>
      </w:r>
      <w:r w:rsidRPr="00F600EE">
        <w:rPr>
          <w:rtl/>
        </w:rPr>
        <w:t>-</w:t>
      </w:r>
      <w:r w:rsidRPr="00F600EE">
        <w:rPr>
          <w:rFonts w:hint="cs"/>
          <w:rtl/>
        </w:rPr>
        <w:t xml:space="preserve"> طبرانی آن را به شماره‌ی: 164 در معجم الکبیر آورده. هیثمی در مجمع الزوائد (ج9 ص240) گفته: طبرانی آن را روایت کرده و در سند این حدیث اسماعیل بن یحیی بن عبیدالله تیمی آمده که کذاب است.</w:t>
      </w:r>
    </w:p>
  </w:footnote>
  <w:footnote w:id="98">
    <w:p w:rsidR="00345892" w:rsidRPr="00F600EE" w:rsidRDefault="00345892" w:rsidP="001A1BDA">
      <w:pPr>
        <w:pStyle w:val="ab"/>
      </w:pPr>
      <w:r w:rsidRPr="00F600EE">
        <w:footnoteRef/>
      </w:r>
      <w:r w:rsidRPr="00F600EE">
        <w:rPr>
          <w:rtl/>
        </w:rPr>
        <w:t>-</w:t>
      </w:r>
      <w:r w:rsidRPr="00F600EE">
        <w:rPr>
          <w:rFonts w:hint="cs"/>
          <w:rtl/>
        </w:rPr>
        <w:t xml:space="preserve"> در اصل چنین آمده، و درست آن: ابوالیسر است، و اسم او کعب بن عمروبن عباد سلمی انصاری ابوالیَسَر، صحابی جلیل القدر و بدری، به سال: 55 هجری در مدینه وفات یافت که عمرش از صد گذشته بود، امام بخاری و امام مسلم احادیث او را روایت کرده</w:t>
      </w:r>
      <w:r w:rsidR="00A61D36">
        <w:rPr>
          <w:rFonts w:hint="cs"/>
          <w:rtl/>
        </w:rPr>
        <w:t>‌اند</w:t>
      </w:r>
      <w:r w:rsidRPr="00F600EE">
        <w:rPr>
          <w:rFonts w:hint="cs"/>
          <w:rtl/>
        </w:rPr>
        <w:t>، چنانکه در التقریب آمده است.</w:t>
      </w:r>
    </w:p>
  </w:footnote>
  <w:footnote w:id="99">
    <w:p w:rsidR="00345892" w:rsidRPr="00F600EE" w:rsidRDefault="00345892" w:rsidP="001A1BDA">
      <w:pPr>
        <w:pStyle w:val="ab"/>
      </w:pPr>
      <w:r w:rsidRPr="00F600EE">
        <w:footnoteRef/>
      </w:r>
      <w:r w:rsidRPr="00F600EE">
        <w:rPr>
          <w:rtl/>
        </w:rPr>
        <w:t>-</w:t>
      </w:r>
      <w:r w:rsidRPr="00F600EE">
        <w:rPr>
          <w:rFonts w:hint="cs"/>
          <w:rtl/>
        </w:rPr>
        <w:t xml:space="preserve"> طبرانی آن را به شماره‌ی: 163 در معجم الکبیر آورده. ابن مردویه چنانکه در «الفتح» آمده آن را در شرح حدیث افک به شماره‌ی: (4750) آورده است. هیثمی در مجمع الزوائد (ج9 ص279، 280) گفته: طبرانی آن را روایت کرده و در سند این حدیث اسماعیل بن یحیی بن عبیدالله تیمی آمده که کذاب است.</w:t>
      </w:r>
    </w:p>
  </w:footnote>
  <w:footnote w:id="100">
    <w:p w:rsidR="00345892" w:rsidRPr="00F600EE" w:rsidRDefault="00345892" w:rsidP="001A1BDA">
      <w:pPr>
        <w:pStyle w:val="ab"/>
        <w:rPr>
          <w:rtl/>
        </w:rPr>
      </w:pPr>
      <w:r w:rsidRPr="00F600EE">
        <w:footnoteRef/>
      </w:r>
      <w:r w:rsidRPr="00F600EE">
        <w:rPr>
          <w:rtl/>
        </w:rPr>
        <w:t>-</w:t>
      </w:r>
      <w:r w:rsidRPr="00F600EE">
        <w:rPr>
          <w:rFonts w:hint="cs"/>
          <w:rtl/>
        </w:rPr>
        <w:t xml:space="preserve"> ابن ابی‌حاتم آن را در تفسیرش ذیل آیه‌ی افک، حدیث شماره: (14207) آورده و آن را در چند قسمت ذکر کرده، و طبرانی نیز آن را معجم الکبیر، حدیث شماره: (184) آورده و در چند جا تکرار کرده است. هیثمی در مجمع الزوائد (ج7 ص77) گفته: در سند این حدیث ابن لهیعه آمده که در او ضعف بوده و گاهی حدیثش حس</w:t>
      </w:r>
      <w:r>
        <w:rPr>
          <w:rFonts w:hint="cs"/>
          <w:rtl/>
        </w:rPr>
        <w:t>ن است، و رجال دیگر آن رجال صحیح</w:t>
      </w:r>
      <w:r>
        <w:rPr>
          <w:rFonts w:hint="eastAsia"/>
          <w:rtl/>
        </w:rPr>
        <w:t>‌</w:t>
      </w:r>
      <w:r w:rsidRPr="00F600EE">
        <w:rPr>
          <w:rFonts w:hint="cs"/>
          <w:rtl/>
        </w:rPr>
        <w:t>اند.</w:t>
      </w:r>
    </w:p>
  </w:footnote>
  <w:footnote w:id="101">
    <w:p w:rsidR="00345892" w:rsidRPr="00F600EE" w:rsidRDefault="00345892" w:rsidP="001A1BDA">
      <w:pPr>
        <w:pStyle w:val="ab"/>
      </w:pPr>
      <w:r w:rsidRPr="00F600EE">
        <w:footnoteRef/>
      </w:r>
      <w:r w:rsidRPr="00F600EE">
        <w:rPr>
          <w:rtl/>
        </w:rPr>
        <w:t>-</w:t>
      </w:r>
      <w:r w:rsidRPr="00F600EE">
        <w:rPr>
          <w:rFonts w:hint="cs"/>
          <w:rtl/>
        </w:rPr>
        <w:t xml:space="preserve"> طبرانی آن را به شماره‌ی: 251 در معجم الکبیر به طور مرسل آورده. هیثمی در مجمع الزوائد (ج7 ص82) گفته: طبرانی آن را م</w:t>
      </w:r>
      <w:r>
        <w:rPr>
          <w:rFonts w:hint="cs"/>
          <w:rtl/>
        </w:rPr>
        <w:t>رسل روایت کرده و راویان آن صحیح</w:t>
      </w:r>
      <w:r>
        <w:rPr>
          <w:rFonts w:hint="eastAsia"/>
          <w:rtl/>
        </w:rPr>
        <w:t>‌</w:t>
      </w:r>
      <w:r w:rsidRPr="00F600EE">
        <w:rPr>
          <w:rFonts w:hint="cs"/>
          <w:rtl/>
        </w:rPr>
        <w:t>اند.</w:t>
      </w:r>
    </w:p>
  </w:footnote>
  <w:footnote w:id="102">
    <w:p w:rsidR="00345892" w:rsidRPr="00F600EE" w:rsidRDefault="00345892" w:rsidP="001A1BDA">
      <w:pPr>
        <w:pStyle w:val="ab"/>
      </w:pPr>
      <w:r w:rsidRPr="00F600EE">
        <w:footnoteRef/>
      </w:r>
      <w:r w:rsidRPr="00F600EE">
        <w:rPr>
          <w:rtl/>
        </w:rPr>
        <w:t>-</w:t>
      </w:r>
      <w:r w:rsidRPr="00F600EE">
        <w:rPr>
          <w:rFonts w:hint="cs"/>
          <w:rtl/>
        </w:rPr>
        <w:t xml:space="preserve"> امام بخاری آن را بعد از حدیث طویل افک، به شماره‌ی: (2661) مرفوعا از روایت فُلَیح از هشام بن عروه از عروه از ام‌المؤمنین عائشه‌ی صدیقه و عبدالله بن زبیر همانند آن را آورده است. </w:t>
      </w:r>
    </w:p>
  </w:footnote>
  <w:footnote w:id="103">
    <w:p w:rsidR="00345892" w:rsidRPr="00F600EE" w:rsidRDefault="00345892" w:rsidP="001A1BDA">
      <w:pPr>
        <w:pStyle w:val="ab"/>
        <w:rPr>
          <w:rtl/>
        </w:rPr>
      </w:pPr>
      <w:r w:rsidRPr="00F600EE">
        <w:footnoteRef/>
      </w:r>
      <w:r w:rsidRPr="00F600EE">
        <w:rPr>
          <w:rtl/>
        </w:rPr>
        <w:t>-</w:t>
      </w:r>
      <w:r w:rsidRPr="00F600EE">
        <w:rPr>
          <w:rFonts w:hint="cs"/>
          <w:rtl/>
        </w:rPr>
        <w:t xml:space="preserve"> شیخ </w:t>
      </w:r>
      <w:r w:rsidRPr="00BC1F89">
        <w:rPr>
          <w:rFonts w:cs="CTraditional Arabic" w:hint="cs"/>
          <w:rtl/>
        </w:rPr>
        <w:t>/</w:t>
      </w:r>
      <w:r w:rsidRPr="00F600EE">
        <w:rPr>
          <w:rFonts w:hint="cs"/>
          <w:rtl/>
        </w:rPr>
        <w:t xml:space="preserve"> به حدیث طویل افک و به رواتی که آن را از ام‌المؤمنین صدیقه‌ی کبری روایت نموده</w:t>
      </w:r>
      <w:r>
        <w:rPr>
          <w:rFonts w:hint="cs"/>
          <w:rtl/>
        </w:rPr>
        <w:t xml:space="preserve">‌اند </w:t>
      </w:r>
      <w:r w:rsidRPr="00F600EE">
        <w:rPr>
          <w:rFonts w:hint="cs"/>
          <w:rtl/>
        </w:rPr>
        <w:t>اشاره می‌کند.</w:t>
      </w:r>
    </w:p>
    <w:p w:rsidR="00345892" w:rsidRPr="00087849" w:rsidRDefault="00345892" w:rsidP="001A1BDA">
      <w:pPr>
        <w:pStyle w:val="ab"/>
        <w:rPr>
          <w:spacing w:val="-4"/>
        </w:rPr>
      </w:pPr>
      <w:r w:rsidRPr="00087849">
        <w:rPr>
          <w:rFonts w:hint="cs"/>
          <w:spacing w:val="-4"/>
          <w:rtl/>
        </w:rPr>
        <w:t xml:space="preserve">و اما روایت عروه بن زبیر و سعیدبن مسیب و علقمه بن وقاص و عبیدالله بن عبدالله بن عتبه بن مسعود را امام بخاری در صحیح خود، حدیث شماره: (4750) از روایت زهری از آنان از عائشه‌ی صدیقه آورده است. و اما روایت عمره از ام‌المؤمنین عائشه، حافظ ابن حجر در تشریح حدیث افک در فتح الباری گفته: مصنف آن را در کتاب شهادات از روایت عمره بنت عبدالرحمن از عائشه </w:t>
      </w:r>
      <w:r w:rsidRPr="00087849">
        <w:rPr>
          <w:rFonts w:cs="CTraditional Arabic" w:hint="cs"/>
          <w:spacing w:val="-4"/>
          <w:rtl/>
        </w:rPr>
        <w:t>ل</w:t>
      </w:r>
      <w:r w:rsidRPr="00087849">
        <w:rPr>
          <w:rFonts w:hint="cs"/>
          <w:spacing w:val="-4"/>
          <w:rtl/>
        </w:rPr>
        <w:t xml:space="preserve"> آورده، و ابوعوانه نیز آن را در صحیحش، و طبرانی از طریق ابواویس ذکر کرده، و هم چنین ابوعوانه و طبری از طریق محمدبن اسحاق، هر دو از عبدالله بن ابوبکر بن حزم از عمره بنت عبدالرحمن روایت کرده</w:t>
      </w:r>
      <w:r w:rsidR="00A61D36">
        <w:rPr>
          <w:rFonts w:hint="cs"/>
          <w:spacing w:val="-4"/>
          <w:rtl/>
        </w:rPr>
        <w:t>‌اند</w:t>
      </w:r>
      <w:r w:rsidRPr="00087849">
        <w:rPr>
          <w:rFonts w:hint="cs"/>
          <w:spacing w:val="-4"/>
          <w:rtl/>
        </w:rPr>
        <w:t>. و هم چنین ابوعوانه آن را از روایت ابوسلمه بن عبدالرحمن از عائشه آورده است. فتح الباری 8/ 579- 580. و آن نزد طبرانی در المعجم الکبیر، حدیث شماره: 151 از روایت عبدالله بن ابوبکر از عمره از عائشه آمده است، و به شماره‌ی: (155) به روایت ابوسلمه بن عبدالرحمن از عائشه‌ی صدیقه. و طبری نیز آن را به شماره‌ی: (25856) آورده. و ابن اسحاق آن را چنانکه در سیره‌ی ابن هشام (3/ 325) آمده از روایت عبدالله بن ابوبکر از عمره از عائشه‌ی صدیقه آورده است. و اما روایت قاسم بن محمدبن ابوبکر را امام بخاری به دنبال حدیث افک، شماره‌ی: (2661) آورده و گفته: فلیح از ربیعه بن ابوعبدالرحمن و یحیی بن سعید از قاسم بن محمد بن ابوبکر برای ما همانند آن را حدیث بیان کرد. و اما روایت اسودبن یزید را طبرانی به شماره‌ی: (153) تخریج کرده و در آن ابوسعد بقال سعیدبن مرزبان آمده که ضعیف و مدلّس است چنانکه در «التقریب» آمده. و اما روایت عبادبن عبدالله بن زبیر را ابن اسحاق تخریج نموده چنانکه در سیره‌ی ابن هشام (3/ 325)، و طبرانی، شماره: (159) آمده. و روایت مِقسَم مولای ابن عباس را طبرانی به شماره‌ی: (152) تخریج نموده. هیثمی در مجمع الزوائد (9/ 230) گفته: و در سند آن خصیف آمده که عده‌ای از علماء او را توثیق و برخی تضعیف کرده</w:t>
      </w:r>
      <w:r w:rsidR="00A61D36">
        <w:rPr>
          <w:rFonts w:hint="cs"/>
          <w:spacing w:val="-4"/>
          <w:rtl/>
        </w:rPr>
        <w:t>‌اند</w:t>
      </w:r>
      <w:r w:rsidRPr="00087849">
        <w:rPr>
          <w:rFonts w:hint="cs"/>
          <w:spacing w:val="-4"/>
          <w:rtl/>
        </w:rPr>
        <w:t>، و راویان دیگر آن راویان صحیح</w:t>
      </w:r>
      <w:r w:rsidR="00A61D36">
        <w:rPr>
          <w:rFonts w:hint="cs"/>
          <w:spacing w:val="-4"/>
          <w:rtl/>
        </w:rPr>
        <w:t>‌اند</w:t>
      </w:r>
      <w:r w:rsidRPr="00087849">
        <w:rPr>
          <w:rFonts w:hint="cs"/>
          <w:spacing w:val="-4"/>
          <w:rtl/>
        </w:rPr>
        <w:t>.</w:t>
      </w:r>
    </w:p>
  </w:footnote>
  <w:footnote w:id="104">
    <w:p w:rsidR="00345892" w:rsidRPr="00F600EE" w:rsidRDefault="00345892" w:rsidP="001A1BDA">
      <w:pPr>
        <w:pStyle w:val="ab"/>
      </w:pPr>
      <w:r w:rsidRPr="00F600EE">
        <w:footnoteRef/>
      </w:r>
      <w:r w:rsidRPr="00F600EE">
        <w:rPr>
          <w:rtl/>
        </w:rPr>
        <w:t>-</w:t>
      </w:r>
      <w:r w:rsidRPr="00F600EE">
        <w:rPr>
          <w:rFonts w:hint="cs"/>
          <w:rtl/>
        </w:rPr>
        <w:t xml:space="preserve"> حافظ ابن کثیر </w:t>
      </w:r>
      <w:r w:rsidRPr="00BC1F89">
        <w:rPr>
          <w:rFonts w:cs="CTraditional Arabic" w:hint="cs"/>
          <w:rtl/>
        </w:rPr>
        <w:t>/</w:t>
      </w:r>
      <w:r w:rsidRPr="00F600EE">
        <w:rPr>
          <w:rFonts w:hint="cs"/>
          <w:rtl/>
        </w:rPr>
        <w:t xml:space="preserve"> گفته: جمهور علمای امت بر این امر اجماع نموده</w:t>
      </w:r>
      <w:r>
        <w:rPr>
          <w:rFonts w:hint="cs"/>
          <w:rtl/>
        </w:rPr>
        <w:t xml:space="preserve">‌اند </w:t>
      </w:r>
      <w:r w:rsidRPr="00F600EE">
        <w:rPr>
          <w:rFonts w:hint="cs"/>
          <w:rtl/>
        </w:rPr>
        <w:t>که اگر کسی ام‌المؤمنین عائشه‌ی صدیقه را بعد از این آیه‌ی کریمه متهم کند و دشنام بزند کافر است؛ زیرا با قرآن کریم معانده نموده. برای تفصیل بیشتر به تفسیر سوره‌ی نور، آیه‌ی: 24 مراجعه فرمائید.</w:t>
      </w:r>
    </w:p>
  </w:footnote>
  <w:footnote w:id="105">
    <w:p w:rsidR="00345892" w:rsidRPr="00F600EE" w:rsidRDefault="00345892" w:rsidP="001A1BDA">
      <w:pPr>
        <w:pStyle w:val="ab"/>
      </w:pPr>
      <w:r w:rsidRPr="00F600EE">
        <w:footnoteRef/>
      </w:r>
      <w:r w:rsidRPr="00F600EE">
        <w:rPr>
          <w:rtl/>
        </w:rPr>
        <w:t>-</w:t>
      </w:r>
      <w:r w:rsidRPr="00F600EE">
        <w:rPr>
          <w:rFonts w:hint="cs"/>
          <w:rtl/>
        </w:rPr>
        <w:t xml:space="preserve"> حاکم آن را به شماره‌ی: (3890) و طبری در تفسیرش، شماره‌ی: (34461)، و ابن ابوحاتم در تفسیرش، روایت شماره: (8927)، و ابن ابودنیا در «الصمت»، شماره‌ی: 271 روایت نموده</w:t>
      </w:r>
      <w:r w:rsidR="00A61D36">
        <w:rPr>
          <w:rFonts w:hint="cs"/>
          <w:rtl/>
        </w:rPr>
        <w:t>‌اند</w:t>
      </w:r>
      <w:r w:rsidRPr="00F600EE">
        <w:rPr>
          <w:rFonts w:hint="cs"/>
          <w:rtl/>
        </w:rPr>
        <w:t>، و آن روایتی صحیح است.</w:t>
      </w:r>
    </w:p>
  </w:footnote>
  <w:footnote w:id="106">
    <w:p w:rsidR="00345892" w:rsidRPr="00F600EE" w:rsidRDefault="00345892" w:rsidP="004B65B0">
      <w:pPr>
        <w:pStyle w:val="ab"/>
      </w:pPr>
      <w:r w:rsidRPr="00F600EE">
        <w:footnoteRef/>
      </w:r>
      <w:r w:rsidRPr="00F600EE">
        <w:rPr>
          <w:rtl/>
        </w:rPr>
        <w:t>-</w:t>
      </w:r>
      <w:r w:rsidRPr="00F600EE">
        <w:rPr>
          <w:rFonts w:hint="cs"/>
          <w:rtl/>
        </w:rPr>
        <w:t xml:space="preserve"> این روایت نزد ابن عساکر در تاریخ دمشق (ج50 ص318) آمده که روایتی معضل است. اشرس همان ابن ابی اشرس است که ابن ابوحاتم در «الجرح والتعدیل» ترجمه‌ی او را آورده و گفته: از معاویه بن قُرّه روایت نموده، و از او سفیان ثوری روایت کرده است. و این روایت موقوف بر ابن عباس صحیح است، طبری آن را در تفسیر سوره‌ی هود ذیل آیه‌ی شماره: 46 و عبدالرزاق در تفسیرش آورده</w:t>
      </w:r>
      <w:r>
        <w:rPr>
          <w:rFonts w:hint="cs"/>
          <w:rtl/>
        </w:rPr>
        <w:t xml:space="preserve">‌اند </w:t>
      </w:r>
      <w:r w:rsidRPr="00F600EE">
        <w:rPr>
          <w:rFonts w:hint="cs"/>
          <w:rtl/>
        </w:rPr>
        <w:t xml:space="preserve">چنانکه در «تخریج أحادیث وآثار الکشاف» اثر حافظ جمال الدین زیلعی (ج4 ص66) آمده، و جمیع اهل علم اتفاق دارند که این روایت از ابن عباس موقوفا صحیح است. </w:t>
      </w:r>
    </w:p>
  </w:footnote>
  <w:footnote w:id="107">
    <w:p w:rsidR="00345892" w:rsidRPr="00F600EE" w:rsidRDefault="00345892" w:rsidP="00087849">
      <w:pPr>
        <w:pStyle w:val="ab"/>
      </w:pPr>
      <w:r w:rsidRPr="00F600EE">
        <w:footnoteRef/>
      </w:r>
      <w:r w:rsidRPr="00F600EE">
        <w:rPr>
          <w:rtl/>
        </w:rPr>
        <w:t>-</w:t>
      </w:r>
      <w:r w:rsidRPr="00F600EE">
        <w:rPr>
          <w:rFonts w:hint="cs"/>
          <w:rtl/>
        </w:rPr>
        <w:t xml:space="preserve"> حافظ ابن کثیر در تفسیر سوره‌ی هود به این روایت اشاره نموده در ذیل فرموده‌ی خداوند متعال:</w:t>
      </w:r>
      <w:r>
        <w:rPr>
          <w:rFonts w:hint="cs"/>
          <w:rtl/>
        </w:rPr>
        <w:t xml:space="preserve"> </w:t>
      </w:r>
      <w:r w:rsidRPr="004B65B0">
        <w:rPr>
          <w:rFonts w:ascii="AGA Arabesque" w:hAnsi="AGA Arabesque" w:cs="Traditional Arabic"/>
          <w:rtl/>
        </w:rPr>
        <w:t>﴿</w:t>
      </w:r>
      <w:r w:rsidRPr="004B65B0">
        <w:rPr>
          <w:rFonts w:ascii="AGA Arabesque" w:hAnsi="AGA Arabesque" w:cs="KFGQPC Uthmanic Script HAFS" w:hint="eastAsia"/>
          <w:rtl/>
        </w:rPr>
        <w:t>َوَنَادَىٰ</w:t>
      </w:r>
      <w:r w:rsidRPr="004B65B0">
        <w:rPr>
          <w:rFonts w:ascii="AGA Arabesque" w:hAnsi="AGA Arabesque" w:cs="KFGQPC Uthmanic Script HAFS"/>
          <w:rtl/>
        </w:rPr>
        <w:t xml:space="preserve"> </w:t>
      </w:r>
      <w:r w:rsidRPr="004B65B0">
        <w:rPr>
          <w:rFonts w:ascii="AGA Arabesque" w:hAnsi="AGA Arabesque" w:cs="KFGQPC Uthmanic Script HAFS" w:hint="eastAsia"/>
          <w:rtl/>
        </w:rPr>
        <w:t>نُوحٌ</w:t>
      </w:r>
      <w:r w:rsidRPr="004B65B0">
        <w:rPr>
          <w:rFonts w:ascii="AGA Arabesque" w:hAnsi="AGA Arabesque" w:cs="KFGQPC Uthmanic Script HAFS"/>
          <w:rtl/>
        </w:rPr>
        <w:t xml:space="preserve"> </w:t>
      </w:r>
      <w:r w:rsidRPr="004B65B0">
        <w:rPr>
          <w:rFonts w:ascii="AGA Arabesque" w:hAnsi="AGA Arabesque" w:cs="KFGQPC Uthmanic Script HAFS" w:hint="cs"/>
          <w:rtl/>
        </w:rPr>
        <w:t>ٱ</w:t>
      </w:r>
      <w:r w:rsidRPr="004B65B0">
        <w:rPr>
          <w:rFonts w:ascii="AGA Arabesque" w:hAnsi="AGA Arabesque" w:cs="KFGQPC Uthmanic Script HAFS" w:hint="eastAsia"/>
          <w:rtl/>
        </w:rPr>
        <w:t>ب</w:t>
      </w:r>
      <w:r w:rsidRPr="004B65B0">
        <w:rPr>
          <w:rFonts w:ascii="Tahoma" w:hAnsi="Tahoma" w:cs="KFGQPC Uthmanic Script HAFS" w:hint="cs"/>
          <w:rtl/>
        </w:rPr>
        <w:t>ۡ</w:t>
      </w:r>
      <w:r w:rsidRPr="004B65B0">
        <w:rPr>
          <w:rFonts w:ascii="AGA Arabesque" w:hAnsi="AGA Arabesque" w:cs="KFGQPC Uthmanic Script HAFS" w:hint="cs"/>
          <w:rtl/>
        </w:rPr>
        <w:t>نَهُ</w:t>
      </w:r>
      <w:r w:rsidRPr="004B65B0">
        <w:rPr>
          <w:rFonts w:ascii="Tahoma" w:hAnsi="Tahoma" w:cs="KFGQPC Uthmanic Script HAFS" w:hint="cs"/>
          <w:rtl/>
        </w:rPr>
        <w:t>ۥ</w:t>
      </w:r>
      <w:r w:rsidRPr="004B65B0">
        <w:rPr>
          <w:rFonts w:ascii="Tahoma" w:hAnsi="Tahoma" w:cs="Traditional Arabic" w:hint="cs"/>
          <w:rtl/>
        </w:rPr>
        <w:t>﴾</w:t>
      </w:r>
      <w:r w:rsidRPr="00F600EE">
        <w:rPr>
          <w:rFonts w:ascii="Tahoma" w:hAnsi="Tahoma"/>
          <w:rtl/>
        </w:rPr>
        <w:t xml:space="preserve"> </w:t>
      </w:r>
      <w:r w:rsidRPr="004B65B0">
        <w:rPr>
          <w:rFonts w:ascii="Tahoma" w:hAnsi="Tahoma"/>
          <w:sz w:val="22"/>
          <w:szCs w:val="22"/>
          <w:rtl/>
        </w:rPr>
        <w:t>[هود: 42]</w:t>
      </w:r>
      <w:r>
        <w:rPr>
          <w:rFonts w:hint="cs"/>
          <w:rtl/>
        </w:rPr>
        <w:t xml:space="preserve"> </w:t>
      </w:r>
      <w:r w:rsidRPr="00EE152C">
        <w:rPr>
          <w:rStyle w:val="Char7"/>
          <w:rFonts w:hint="cs"/>
          <w:rtl/>
        </w:rPr>
        <w:t>«</w:t>
      </w:r>
      <w:r w:rsidRPr="00F600EE">
        <w:rPr>
          <w:rFonts w:hint="cs"/>
          <w:rtl/>
        </w:rPr>
        <w:t>و نوح، فرزندش را صدا زد</w:t>
      </w:r>
      <w:r w:rsidRPr="00EE152C">
        <w:rPr>
          <w:rStyle w:val="Char7"/>
          <w:rFonts w:hint="cs"/>
          <w:rtl/>
        </w:rPr>
        <w:t>»</w:t>
      </w:r>
      <w:r>
        <w:rPr>
          <w:rFonts w:hint="cs"/>
          <w:rtl/>
        </w:rPr>
        <w:t xml:space="preserve"> گفته: برخی از علماء گفته</w:t>
      </w:r>
      <w:r>
        <w:rPr>
          <w:rFonts w:hint="eastAsia"/>
          <w:rtl/>
        </w:rPr>
        <w:t>‌</w:t>
      </w:r>
      <w:r w:rsidRPr="00F600EE">
        <w:rPr>
          <w:rFonts w:hint="cs"/>
          <w:rtl/>
        </w:rPr>
        <w:t>اند: هرگز زن هیچ پیامبری مرتکب فحشاء نشده است. و از مجاهد بن جبر نیز این گفته روایت شده، و جلال الدین سیوطی آن را در «الدر المنثور» در تفسیر سوره‌ی تحریم از ابن جریج روایت کرده، و آن را به ابن منذر نسبت داده است.</w:t>
      </w:r>
    </w:p>
  </w:footnote>
  <w:footnote w:id="108">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امام بخاری در صحیح خود، حدیث شماره: (3772) این حدیث را روایت کرده و گفته: برای ما محمدبن بشار حدیث گفت از شعبه از الحکم که گفت: از اباوائل شنیدم که گفت: چون علی</w:t>
      </w:r>
      <w:r>
        <w:rPr>
          <w:rFonts w:hint="cs"/>
          <w:rtl/>
        </w:rPr>
        <w:t xml:space="preserve"> </w:t>
      </w:r>
      <w:r>
        <w:rPr>
          <w:rFonts w:ascii="AGA Arabesque" w:hAnsi="AGA Arabesque" w:cs="CTraditional Arabic" w:hint="cs"/>
          <w:rtl/>
        </w:rPr>
        <w:t xml:space="preserve">س </w:t>
      </w:r>
      <w:r w:rsidRPr="00F600EE">
        <w:rPr>
          <w:rFonts w:hint="cs"/>
          <w:rtl/>
        </w:rPr>
        <w:t xml:space="preserve">عمار و حسن را به کوفه فرستاد تا اهل آن شهر را (برای جنگ) بیرون آورند، عمار در بین آنان سخنرانی کرد و گفت: من خوب می‌دانم که عائشه‌ی صدیقه همسر پیامبر شما است در دنیا و آخرت، اما خداوند شما را به او مبتلا کرد تا از علی و یا از عائشه پیروی کنید. </w:t>
      </w:r>
    </w:p>
    <w:p w:rsidR="00345892" w:rsidRPr="00F600EE" w:rsidRDefault="00345892" w:rsidP="00087849">
      <w:pPr>
        <w:pStyle w:val="ab"/>
        <w:ind w:firstLine="0"/>
      </w:pPr>
      <w:r w:rsidRPr="00F600EE">
        <w:rPr>
          <w:rFonts w:hint="cs"/>
          <w:rtl/>
        </w:rPr>
        <w:t xml:space="preserve">حاکم در المستدرک، حدیث شماره: (6808) و ابن حبان، به شماره‌ی: (7095) از عائشه </w:t>
      </w:r>
      <w:r w:rsidRPr="00BC1F89">
        <w:rPr>
          <w:rFonts w:cs="CTraditional Arabic" w:hint="cs"/>
          <w:rtl/>
        </w:rPr>
        <w:t>ل</w:t>
      </w:r>
      <w:r w:rsidRPr="00F600EE">
        <w:rPr>
          <w:rFonts w:hint="cs"/>
          <w:rtl/>
        </w:rPr>
        <w:t xml:space="preserve"> روایت نموده</w:t>
      </w:r>
      <w:r>
        <w:rPr>
          <w:rFonts w:hint="cs"/>
          <w:rtl/>
        </w:rPr>
        <w:t xml:space="preserve">‌اند </w:t>
      </w:r>
      <w:r w:rsidRPr="00F600EE">
        <w:rPr>
          <w:rFonts w:hint="cs"/>
          <w:rtl/>
        </w:rPr>
        <w:t>که پیامبر</w:t>
      </w:r>
      <w:r>
        <w:rPr>
          <w:rFonts w:hint="cs"/>
          <w:rtl/>
        </w:rPr>
        <w:t xml:space="preserve"> </w:t>
      </w:r>
      <w:r w:rsidRPr="00515B2A">
        <w:rPr>
          <w:rFonts w:ascii="AGA Arabesque" w:hAnsi="AGA Arabesque" w:cs="CTraditional Arabic" w:hint="cs"/>
          <w:rtl/>
        </w:rPr>
        <w:t>ج</w:t>
      </w:r>
      <w:r w:rsidRPr="00F600EE">
        <w:rPr>
          <w:rFonts w:hint="cs"/>
          <w:rtl/>
        </w:rPr>
        <w:t xml:space="preserve"> برای من فرمودند: «آیا نمی‌پسندی که در دنیا و آخرت همسر من باشی؟»، گفتم: سوگند به خدا که می‌پسندم. فرمودند: «تو همسر دنیا و آخرت من هستی». و آن روایتی صحیح است.</w:t>
      </w:r>
    </w:p>
  </w:footnote>
  <w:footnote w:id="109">
    <w:p w:rsidR="00345892" w:rsidRPr="00F600EE" w:rsidRDefault="00345892" w:rsidP="001A1BDA">
      <w:pPr>
        <w:pStyle w:val="ab"/>
      </w:pPr>
      <w:r w:rsidRPr="00F600EE">
        <w:footnoteRef/>
      </w:r>
      <w:r w:rsidRPr="00F600EE">
        <w:rPr>
          <w:rtl/>
        </w:rPr>
        <w:t>-</w:t>
      </w:r>
      <w:r w:rsidRPr="00F600EE">
        <w:rPr>
          <w:rFonts w:hint="cs"/>
          <w:rtl/>
        </w:rPr>
        <w:t xml:space="preserve"> جزئی از حدیث افک که امام بخاری آن را به شماره‌ی: (4750)، و امام مسلم به شماره‌ی: (2770) روایت نموده‌اند.</w:t>
      </w:r>
    </w:p>
  </w:footnote>
  <w:footnote w:id="110">
    <w:p w:rsidR="00345892" w:rsidRPr="00F600EE" w:rsidRDefault="00345892" w:rsidP="001A1BDA">
      <w:pPr>
        <w:pStyle w:val="ab"/>
        <w:rPr>
          <w:rtl/>
        </w:rPr>
      </w:pPr>
      <w:r w:rsidRPr="00087849">
        <w:rPr>
          <w:rStyle w:val="FootnoteReference"/>
          <w:spacing w:val="-4"/>
          <w:vertAlign w:val="baseline"/>
        </w:rPr>
        <w:footnoteRef/>
      </w:r>
      <w:r w:rsidRPr="00087849">
        <w:rPr>
          <w:spacing w:val="-4"/>
          <w:rtl/>
        </w:rPr>
        <w:t>-</w:t>
      </w:r>
      <w:r w:rsidRPr="00087849">
        <w:rPr>
          <w:rFonts w:hint="cs"/>
          <w:spacing w:val="-4"/>
          <w:rtl/>
        </w:rPr>
        <w:t xml:space="preserve"> مانند حدیث ابوبکره </w:t>
      </w:r>
      <w:r w:rsidRPr="00087849">
        <w:rPr>
          <w:rFonts w:ascii="AGA Arabesque" w:hAnsi="AGA Arabesque" w:cs="CTraditional Arabic" w:hint="cs"/>
          <w:spacing w:val="-4"/>
          <w:rtl/>
        </w:rPr>
        <w:t xml:space="preserve">س </w:t>
      </w:r>
      <w:r w:rsidRPr="00087849">
        <w:rPr>
          <w:rFonts w:hint="cs"/>
          <w:spacing w:val="-4"/>
          <w:rtl/>
        </w:rPr>
        <w:t xml:space="preserve">که گفت: از پیامبر </w:t>
      </w:r>
      <w:r w:rsidRPr="00087849">
        <w:rPr>
          <w:rFonts w:ascii="AGA Arabesque" w:hAnsi="AGA Arabesque" w:cs="CTraditional Arabic" w:hint="cs"/>
          <w:spacing w:val="-4"/>
          <w:rtl/>
        </w:rPr>
        <w:t>ج</w:t>
      </w:r>
      <w:r w:rsidRPr="00087849">
        <w:rPr>
          <w:rFonts w:hint="cs"/>
          <w:spacing w:val="-4"/>
          <w:rtl/>
        </w:rPr>
        <w:t xml:space="preserve"> شنیدم که بر منبر در حالی که حسن </w:t>
      </w:r>
      <w:r w:rsidRPr="00087849">
        <w:rPr>
          <w:rFonts w:ascii="AGA Arabesque" w:hAnsi="AGA Arabesque" w:cs="CTraditional Arabic" w:hint="cs"/>
          <w:spacing w:val="-4"/>
          <w:rtl/>
        </w:rPr>
        <w:t>س</w:t>
      </w:r>
      <w:r>
        <w:rPr>
          <w:rFonts w:ascii="AGA Arabesque" w:hAnsi="AGA Arabesque" w:cs="CTraditional Arabic" w:hint="cs"/>
          <w:rtl/>
        </w:rPr>
        <w:t xml:space="preserve"> </w:t>
      </w:r>
      <w:r w:rsidRPr="00F600EE">
        <w:rPr>
          <w:rFonts w:hint="cs"/>
          <w:rtl/>
        </w:rPr>
        <w:t>در پهلوی ایشان نشسته بود، و ایشان گاهی به حسن و گاهی به مردم نگاه می‌کردند، فرمودند: «این فرزندم سردار است، و شاید که خداوند متعال به وسیله‌ی او بین دو گروه از مسلمانان صلح آورد»، امام بخاری آن را در صحیح خود، حدیث شماره: (3746)، و امام مسلم</w:t>
      </w:r>
      <w:r>
        <w:rPr>
          <w:rFonts w:hint="cs"/>
          <w:rtl/>
        </w:rPr>
        <w:t xml:space="preserve"> به شماره‌ی: (1065) روایت نموده</w:t>
      </w:r>
      <w:r>
        <w:rPr>
          <w:rFonts w:hint="eastAsia"/>
          <w:rtl/>
        </w:rPr>
        <w:t>‌</w:t>
      </w:r>
      <w:r w:rsidRPr="00F600EE">
        <w:rPr>
          <w:rFonts w:hint="cs"/>
          <w:rtl/>
        </w:rPr>
        <w:t>اند.</w:t>
      </w:r>
    </w:p>
    <w:p w:rsidR="00345892" w:rsidRPr="00087849" w:rsidRDefault="00345892" w:rsidP="00087849">
      <w:pPr>
        <w:pStyle w:val="ab"/>
        <w:ind w:firstLine="0"/>
        <w:rPr>
          <w:spacing w:val="-2"/>
          <w:rtl/>
        </w:rPr>
      </w:pPr>
      <w:r w:rsidRPr="00087849">
        <w:rPr>
          <w:rFonts w:hint="cs"/>
          <w:spacing w:val="-2"/>
          <w:rtl/>
        </w:rPr>
        <w:t xml:space="preserve">و از ابوسعید خدری </w:t>
      </w:r>
      <w:r w:rsidRPr="00087849">
        <w:rPr>
          <w:rFonts w:ascii="AGA Arabesque" w:hAnsi="AGA Arabesque" w:cs="CTraditional Arabic" w:hint="cs"/>
          <w:spacing w:val="-2"/>
          <w:rtl/>
        </w:rPr>
        <w:t xml:space="preserve">س </w:t>
      </w:r>
      <w:r w:rsidRPr="00087849">
        <w:rPr>
          <w:rFonts w:hint="cs"/>
          <w:spacing w:val="-2"/>
          <w:rtl/>
        </w:rPr>
        <w:t xml:space="preserve">روایت شده که گفت: رسول الله </w:t>
      </w:r>
      <w:r w:rsidRPr="00087849">
        <w:rPr>
          <w:rFonts w:ascii="AGA Arabesque" w:hAnsi="AGA Arabesque" w:cs="CTraditional Arabic" w:hint="cs"/>
          <w:spacing w:val="-2"/>
          <w:sz w:val="28"/>
          <w:rtl/>
        </w:rPr>
        <w:t>ج</w:t>
      </w:r>
      <w:r w:rsidRPr="00087849">
        <w:rPr>
          <w:rFonts w:hint="cs"/>
          <w:spacing w:val="-2"/>
          <w:rtl/>
        </w:rPr>
        <w:t xml:space="preserve"> فرمودند: «گروهی سرکش هنگام اختلاف مسلمین بیرون می‌شود که نزدیک</w:t>
      </w:r>
      <w:r w:rsidRPr="00087849">
        <w:rPr>
          <w:rFonts w:hint="eastAsia"/>
          <w:spacing w:val="-2"/>
          <w:rtl/>
        </w:rPr>
        <w:t>‌</w:t>
      </w:r>
      <w:r w:rsidRPr="00087849">
        <w:rPr>
          <w:rFonts w:hint="cs"/>
          <w:spacing w:val="-2"/>
          <w:rtl/>
        </w:rPr>
        <w:t xml:space="preserve">ترین این دو گروه به حق با آن مارقین جنگ می‌کنند». پس دو گروه درگیر که از یک جهت علی، و از جهت دیگر عائشه، طلحه و زبیر </w:t>
      </w:r>
      <w:r w:rsidRPr="00087849">
        <w:rPr>
          <w:rFonts w:ascii="AGA Arabesque" w:hAnsi="AGA Arabesque" w:cs="CTraditional Arabic" w:hint="cs"/>
          <w:spacing w:val="-2"/>
          <w:rtl/>
        </w:rPr>
        <w:t>ش</w:t>
      </w:r>
      <w:r w:rsidRPr="00087849">
        <w:rPr>
          <w:rFonts w:hint="cs"/>
          <w:spacing w:val="-2"/>
          <w:rtl/>
        </w:rPr>
        <w:t xml:space="preserve"> بوده</w:t>
      </w:r>
      <w:r w:rsidRPr="00087849">
        <w:rPr>
          <w:rFonts w:hint="eastAsia"/>
          <w:spacing w:val="-2"/>
          <w:rtl/>
        </w:rPr>
        <w:t>‌</w:t>
      </w:r>
      <w:r w:rsidRPr="00087849">
        <w:rPr>
          <w:rFonts w:hint="cs"/>
          <w:spacing w:val="-2"/>
          <w:rtl/>
        </w:rPr>
        <w:t>اند، و یا از یک طرف علی، و از جهت دیگر معاویه بوده، همه مسلمان</w:t>
      </w:r>
      <w:r w:rsidRPr="00087849">
        <w:rPr>
          <w:rFonts w:hint="eastAsia"/>
          <w:spacing w:val="-2"/>
          <w:rtl/>
        </w:rPr>
        <w:t>‌</w:t>
      </w:r>
      <w:r w:rsidRPr="00087849">
        <w:rPr>
          <w:rFonts w:hint="cs"/>
          <w:spacing w:val="-2"/>
          <w:rtl/>
        </w:rPr>
        <w:t xml:space="preserve">اند، چنانکه خداوند متعال فرموده است: </w:t>
      </w:r>
      <w:r w:rsidRPr="00087849">
        <w:rPr>
          <w:rFonts w:ascii="AGA Arabesque" w:hAnsi="AGA Arabesque" w:cs="Traditional Arabic"/>
          <w:spacing w:val="-2"/>
          <w:rtl/>
        </w:rPr>
        <w:t>﴿</w:t>
      </w:r>
      <w:r w:rsidRPr="00087849">
        <w:rPr>
          <w:rFonts w:ascii="AGA Arabesque" w:hAnsi="AGA Arabesque" w:cs="KFGQPC Uthmanic Script HAFS" w:hint="eastAsia"/>
          <w:spacing w:val="-2"/>
          <w:rtl/>
        </w:rPr>
        <w:t>وَإِن</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طَا</w:t>
      </w:r>
      <w:r w:rsidRPr="00087849">
        <w:rPr>
          <w:rFonts w:ascii="Tahoma" w:hAnsi="Tahoma" w:cs="KFGQPC Uthmanic Script HAFS" w:hint="cs"/>
          <w:spacing w:val="-2"/>
          <w:rtl/>
        </w:rPr>
        <w:t>ٓ</w:t>
      </w:r>
      <w:r w:rsidRPr="00087849">
        <w:rPr>
          <w:rFonts w:ascii="AGA Arabesque" w:hAnsi="AGA Arabesque" w:cs="KFGQPC Uthmanic Script HAFS" w:hint="cs"/>
          <w:spacing w:val="-2"/>
          <w:rtl/>
        </w:rPr>
        <w:t>ئِفَتَانِ</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مِنَ</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w:t>
      </w:r>
      <w:r w:rsidRPr="00087849">
        <w:rPr>
          <w:rFonts w:ascii="Tahoma" w:hAnsi="Tahoma" w:cs="KFGQPC Uthmanic Script HAFS" w:hint="cs"/>
          <w:spacing w:val="-2"/>
          <w:rtl/>
        </w:rPr>
        <w:t>ۡ</w:t>
      </w:r>
      <w:r w:rsidRPr="00087849">
        <w:rPr>
          <w:rFonts w:ascii="AGA Arabesque" w:hAnsi="AGA Arabesque" w:cs="KFGQPC Uthmanic Script HAFS" w:hint="cs"/>
          <w:spacing w:val="-2"/>
          <w:rtl/>
        </w:rPr>
        <w:t>مُؤ</w:t>
      </w:r>
      <w:r w:rsidRPr="00087849">
        <w:rPr>
          <w:rFonts w:ascii="Tahoma" w:hAnsi="Tahoma" w:cs="KFGQPC Uthmanic Script HAFS" w:hint="cs"/>
          <w:spacing w:val="-2"/>
          <w:rtl/>
        </w:rPr>
        <w:t>ۡ</w:t>
      </w:r>
      <w:r w:rsidRPr="00087849">
        <w:rPr>
          <w:rFonts w:ascii="AGA Arabesque" w:hAnsi="AGA Arabesque" w:cs="KFGQPC Uthmanic Script HAFS" w:hint="cs"/>
          <w:spacing w:val="-2"/>
          <w:rtl/>
        </w:rPr>
        <w:t>مِنِينَ</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ق</w:t>
      </w:r>
      <w:r w:rsidRPr="00087849">
        <w:rPr>
          <w:rFonts w:ascii="Tahoma" w:hAnsi="Tahoma" w:cs="KFGQPC Uthmanic Script HAFS" w:hint="cs"/>
          <w:spacing w:val="-2"/>
          <w:rtl/>
        </w:rPr>
        <w:t>ۡ</w:t>
      </w:r>
      <w:r w:rsidRPr="00087849">
        <w:rPr>
          <w:rFonts w:ascii="AGA Arabesque" w:hAnsi="AGA Arabesque" w:cs="KFGQPC Uthmanic Script HAFS" w:hint="cs"/>
          <w:spacing w:val="-2"/>
          <w:rtl/>
        </w:rPr>
        <w:t>تَتَلُواْ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فَأَص</w:t>
      </w:r>
      <w:r w:rsidRPr="00087849">
        <w:rPr>
          <w:rFonts w:ascii="Tahoma" w:hAnsi="Tahoma" w:cs="KFGQPC Uthmanic Script HAFS" w:hint="cs"/>
          <w:spacing w:val="-2"/>
          <w:rtl/>
        </w:rPr>
        <w:t>ۡ</w:t>
      </w:r>
      <w:r w:rsidRPr="00087849">
        <w:rPr>
          <w:rFonts w:ascii="AGA Arabesque" w:hAnsi="AGA Arabesque" w:cs="KFGQPC Uthmanic Script HAFS" w:hint="cs"/>
          <w:spacing w:val="-2"/>
          <w:rtl/>
        </w:rPr>
        <w:t>لِحُواْ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بَي</w:t>
      </w:r>
      <w:r w:rsidRPr="00087849">
        <w:rPr>
          <w:rFonts w:ascii="Tahoma" w:hAnsi="Tahoma" w:cs="KFGQPC Uthmanic Script HAFS" w:hint="cs"/>
          <w:spacing w:val="-2"/>
          <w:rtl/>
        </w:rPr>
        <w:t>ۡ</w:t>
      </w:r>
      <w:r w:rsidRPr="00087849">
        <w:rPr>
          <w:rFonts w:ascii="AGA Arabesque" w:hAnsi="AGA Arabesque" w:cs="KFGQPC Uthmanic Script HAFS" w:hint="cs"/>
          <w:spacing w:val="-2"/>
          <w:rtl/>
        </w:rPr>
        <w:t>نَهُمَا</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فَإِن</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بَغَت</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إِح</w:t>
      </w:r>
      <w:r w:rsidRPr="00087849">
        <w:rPr>
          <w:rFonts w:ascii="Tahoma" w:hAnsi="Tahoma" w:cs="KFGQPC Uthmanic Script HAFS" w:hint="cs"/>
          <w:spacing w:val="-2"/>
          <w:rtl/>
        </w:rPr>
        <w:t>ۡ</w:t>
      </w:r>
      <w:r w:rsidRPr="00087849">
        <w:rPr>
          <w:rFonts w:ascii="AGA Arabesque" w:hAnsi="AGA Arabesque" w:cs="KFGQPC Uthmanic Script HAFS" w:hint="eastAsia"/>
          <w:spacing w:val="-2"/>
          <w:rtl/>
        </w:rPr>
        <w:t>دَىٰهُمَا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عَلَى</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w:t>
      </w:r>
      <w:r w:rsidRPr="00087849">
        <w:rPr>
          <w:rFonts w:ascii="Tahoma" w:hAnsi="Tahoma" w:cs="KFGQPC Uthmanic Script HAFS" w:hint="cs"/>
          <w:spacing w:val="-2"/>
          <w:rtl/>
        </w:rPr>
        <w:t>ۡ</w:t>
      </w:r>
      <w:r w:rsidRPr="00087849">
        <w:rPr>
          <w:rFonts w:ascii="AGA Arabesque" w:hAnsi="AGA Arabesque" w:cs="KFGQPC Uthmanic Script HAFS" w:hint="cs"/>
          <w:spacing w:val="-2"/>
          <w:rtl/>
        </w:rPr>
        <w:t>أُخ</w:t>
      </w:r>
      <w:r w:rsidRPr="00087849">
        <w:rPr>
          <w:rFonts w:ascii="Tahoma" w:hAnsi="Tahoma" w:cs="KFGQPC Uthmanic Script HAFS" w:hint="cs"/>
          <w:spacing w:val="-2"/>
          <w:rtl/>
        </w:rPr>
        <w:t>ۡ</w:t>
      </w:r>
      <w:r w:rsidRPr="00087849">
        <w:rPr>
          <w:rFonts w:ascii="AGA Arabesque" w:hAnsi="AGA Arabesque" w:cs="KFGQPC Uthmanic Script HAFS" w:hint="cs"/>
          <w:spacing w:val="-2"/>
          <w:rtl/>
        </w:rPr>
        <w:t>رَىٰ</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فَقَٰتِلُواْ</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لَّتِي</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تَب</w:t>
      </w:r>
      <w:r w:rsidRPr="00087849">
        <w:rPr>
          <w:rFonts w:ascii="Tahoma" w:hAnsi="Tahoma" w:cs="KFGQPC Uthmanic Script HAFS" w:hint="cs"/>
          <w:spacing w:val="-2"/>
          <w:rtl/>
        </w:rPr>
        <w:t>ۡ</w:t>
      </w:r>
      <w:r w:rsidRPr="00087849">
        <w:rPr>
          <w:rFonts w:ascii="AGA Arabesque" w:hAnsi="AGA Arabesque" w:cs="KFGQPC Uthmanic Script HAFS" w:hint="cs"/>
          <w:spacing w:val="-2"/>
          <w:rtl/>
        </w:rPr>
        <w:t>غِي</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حَتَّىٰ</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تَفِي</w:t>
      </w:r>
      <w:r w:rsidRPr="00087849">
        <w:rPr>
          <w:rFonts w:ascii="Tahoma" w:hAnsi="Tahoma" w:cs="KFGQPC Uthmanic Script HAFS" w:hint="cs"/>
          <w:spacing w:val="-2"/>
          <w:rtl/>
        </w:rPr>
        <w:t>ٓ</w:t>
      </w:r>
      <w:r w:rsidRPr="00087849">
        <w:rPr>
          <w:rFonts w:ascii="AGA Arabesque" w:hAnsi="AGA Arabesque" w:cs="KFGQPC Uthmanic Script HAFS" w:hint="cs"/>
          <w:spacing w:val="-2"/>
          <w:rtl/>
        </w:rPr>
        <w:t>ءَ</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إِلَىٰ</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أَم</w:t>
      </w:r>
      <w:r w:rsidRPr="00087849">
        <w:rPr>
          <w:rFonts w:ascii="Tahoma" w:hAnsi="Tahoma" w:cs="KFGQPC Uthmanic Script HAFS" w:hint="cs"/>
          <w:spacing w:val="-2"/>
          <w:rtl/>
        </w:rPr>
        <w:t>ۡ</w:t>
      </w:r>
      <w:r w:rsidRPr="00087849">
        <w:rPr>
          <w:rFonts w:ascii="AGA Arabesque" w:hAnsi="AGA Arabesque" w:cs="KFGQPC Uthmanic Script HAFS" w:hint="cs"/>
          <w:spacing w:val="-2"/>
          <w:rtl/>
        </w:rPr>
        <w:t>رِ</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للَّهِ</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فَإِن</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فَا</w:t>
      </w:r>
      <w:r w:rsidRPr="00087849">
        <w:rPr>
          <w:rFonts w:ascii="Tahoma" w:hAnsi="Tahoma" w:cs="KFGQPC Uthmanic Script HAFS" w:hint="cs"/>
          <w:spacing w:val="-2"/>
          <w:rtl/>
        </w:rPr>
        <w:t>ٓ</w:t>
      </w:r>
      <w:r w:rsidRPr="00087849">
        <w:rPr>
          <w:rFonts w:ascii="AGA Arabesque" w:hAnsi="AGA Arabesque" w:cs="KFGQPC Uthmanic Script HAFS" w:hint="cs"/>
          <w:spacing w:val="-2"/>
          <w:rtl/>
        </w:rPr>
        <w:t>ءَت</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فَأَص</w:t>
      </w:r>
      <w:r w:rsidRPr="00087849">
        <w:rPr>
          <w:rFonts w:ascii="Tahoma" w:hAnsi="Tahoma" w:cs="KFGQPC Uthmanic Script HAFS" w:hint="cs"/>
          <w:spacing w:val="-2"/>
          <w:rtl/>
        </w:rPr>
        <w:t>ۡ</w:t>
      </w:r>
      <w:r w:rsidRPr="00087849">
        <w:rPr>
          <w:rFonts w:ascii="AGA Arabesque" w:hAnsi="AGA Arabesque" w:cs="KFGQPC Uthmanic Script HAFS" w:hint="cs"/>
          <w:spacing w:val="-2"/>
          <w:rtl/>
        </w:rPr>
        <w:t>لِحُواْ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بَي</w:t>
      </w:r>
      <w:r w:rsidRPr="00087849">
        <w:rPr>
          <w:rFonts w:ascii="Tahoma" w:hAnsi="Tahoma" w:cs="KFGQPC Uthmanic Script HAFS" w:hint="cs"/>
          <w:spacing w:val="-2"/>
          <w:rtl/>
        </w:rPr>
        <w:t>ۡ</w:t>
      </w:r>
      <w:r w:rsidRPr="00087849">
        <w:rPr>
          <w:rFonts w:ascii="AGA Arabesque" w:hAnsi="AGA Arabesque" w:cs="KFGQPC Uthmanic Script HAFS" w:hint="cs"/>
          <w:spacing w:val="-2"/>
          <w:rtl/>
        </w:rPr>
        <w:t>نَهُمَا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بِ</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w:t>
      </w:r>
      <w:r w:rsidRPr="00087849">
        <w:rPr>
          <w:rFonts w:ascii="Tahoma" w:hAnsi="Tahoma" w:cs="KFGQPC Uthmanic Script HAFS" w:hint="cs"/>
          <w:spacing w:val="-2"/>
          <w:rtl/>
        </w:rPr>
        <w:t>ۡ</w:t>
      </w:r>
      <w:r w:rsidRPr="00087849">
        <w:rPr>
          <w:rFonts w:ascii="AGA Arabesque" w:hAnsi="AGA Arabesque" w:cs="KFGQPC Uthmanic Script HAFS" w:hint="cs"/>
          <w:spacing w:val="-2"/>
          <w:rtl/>
        </w:rPr>
        <w:t>عَد</w:t>
      </w:r>
      <w:r w:rsidRPr="00087849">
        <w:rPr>
          <w:rFonts w:ascii="Tahoma" w:hAnsi="Tahoma" w:cs="KFGQPC Uthmanic Script HAFS" w:hint="cs"/>
          <w:spacing w:val="-2"/>
          <w:rtl/>
        </w:rPr>
        <w:t>ۡ</w:t>
      </w:r>
      <w:r w:rsidRPr="00087849">
        <w:rPr>
          <w:rFonts w:ascii="AGA Arabesque" w:hAnsi="AGA Arabesque" w:cs="KFGQPC Uthmanic Script HAFS" w:hint="cs"/>
          <w:spacing w:val="-2"/>
          <w:rtl/>
        </w:rPr>
        <w:t>لِ</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وَأَق</w:t>
      </w:r>
      <w:r w:rsidRPr="00087849">
        <w:rPr>
          <w:rFonts w:ascii="Tahoma" w:hAnsi="Tahoma" w:cs="KFGQPC Uthmanic Script HAFS" w:hint="cs"/>
          <w:spacing w:val="-2"/>
          <w:rtl/>
        </w:rPr>
        <w:t>ۡ</w:t>
      </w:r>
      <w:r w:rsidRPr="00087849">
        <w:rPr>
          <w:rFonts w:ascii="AGA Arabesque" w:hAnsi="AGA Arabesque" w:cs="KFGQPC Uthmanic Script HAFS" w:hint="cs"/>
          <w:spacing w:val="-2"/>
          <w:rtl/>
        </w:rPr>
        <w:t>سِطُو</w:t>
      </w:r>
      <w:r w:rsidRPr="00087849">
        <w:rPr>
          <w:rFonts w:ascii="Tahoma" w:hAnsi="Tahoma" w:cs="KFGQPC Uthmanic Script HAFS" w:hint="cs"/>
          <w:spacing w:val="-2"/>
          <w:rtl/>
        </w:rPr>
        <w:t>ٓ</w:t>
      </w:r>
      <w:r w:rsidRPr="00087849">
        <w:rPr>
          <w:rFonts w:ascii="AGA Arabesque" w:hAnsi="AGA Arabesque" w:cs="KFGQPC Uthmanic Script HAFS" w:hint="cs"/>
          <w:spacing w:val="-2"/>
          <w:rtl/>
        </w:rPr>
        <w:t>اْ</w:t>
      </w:r>
      <w:r w:rsidRPr="00087849">
        <w:rPr>
          <w:rFonts w:ascii="Tahoma" w:hAnsi="Tahoma" w:cs="KFGQPC Uthmanic Script HAFS" w:hint="cs"/>
          <w:spacing w:val="-2"/>
          <w:rtl/>
        </w:rPr>
        <w:t>ۖ</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إِنَّ</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للَّهَ</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يُحِبُّ</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w:t>
      </w:r>
      <w:r w:rsidRPr="00087849">
        <w:rPr>
          <w:rFonts w:ascii="Tahoma" w:hAnsi="Tahoma" w:cs="KFGQPC Uthmanic Script HAFS" w:hint="cs"/>
          <w:spacing w:val="-2"/>
          <w:rtl/>
        </w:rPr>
        <w:t>ۡ</w:t>
      </w:r>
      <w:r w:rsidRPr="00087849">
        <w:rPr>
          <w:rFonts w:ascii="AGA Arabesque" w:hAnsi="AGA Arabesque" w:cs="KFGQPC Uthmanic Script HAFS" w:hint="cs"/>
          <w:spacing w:val="-2"/>
          <w:rtl/>
        </w:rPr>
        <w:t>مُق</w:t>
      </w:r>
      <w:r w:rsidRPr="00087849">
        <w:rPr>
          <w:rFonts w:ascii="Tahoma" w:hAnsi="Tahoma" w:cs="KFGQPC Uthmanic Script HAFS" w:hint="cs"/>
          <w:spacing w:val="-2"/>
          <w:rtl/>
        </w:rPr>
        <w:t>ۡ</w:t>
      </w:r>
      <w:r w:rsidRPr="00087849">
        <w:rPr>
          <w:rFonts w:ascii="AGA Arabesque" w:hAnsi="AGA Arabesque" w:cs="KFGQPC Uthmanic Script HAFS" w:hint="cs"/>
          <w:spacing w:val="-2"/>
          <w:rtl/>
        </w:rPr>
        <w:t>سِطِينَ</w:t>
      </w:r>
      <w:r w:rsidRPr="00087849">
        <w:rPr>
          <w:rFonts w:ascii="AGA Arabesque" w:hAnsi="AGA Arabesque" w:cs="KFGQPC Uthmanic Script HAFS"/>
          <w:spacing w:val="-2"/>
          <w:rtl/>
        </w:rPr>
        <w:t xml:space="preserve">٩ </w:t>
      </w:r>
      <w:r w:rsidRPr="00087849">
        <w:rPr>
          <w:rFonts w:ascii="AGA Arabesque" w:hAnsi="AGA Arabesque" w:cs="KFGQPC Uthmanic Script HAFS" w:hint="eastAsia"/>
          <w:spacing w:val="-2"/>
          <w:rtl/>
        </w:rPr>
        <w:t>إِنَّمَا</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لۡمُؤۡمِنُونَ</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إِخۡوَةٞ</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فَأَصۡلِحُواْ</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بَيۡنَ</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أَخَوَيۡكُمۡۚ</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وَ</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تَّقُواْ</w:t>
      </w:r>
      <w:r w:rsidRPr="00087849">
        <w:rPr>
          <w:rFonts w:ascii="AGA Arabesque" w:hAnsi="AGA Arabesque" w:cs="KFGQPC Uthmanic Script HAFS"/>
          <w:spacing w:val="-2"/>
          <w:rtl/>
        </w:rPr>
        <w:t xml:space="preserve"> </w:t>
      </w:r>
      <w:r w:rsidRPr="00087849">
        <w:rPr>
          <w:rFonts w:ascii="AGA Arabesque" w:hAnsi="AGA Arabesque" w:cs="KFGQPC Uthmanic Script HAFS" w:hint="cs"/>
          <w:spacing w:val="-2"/>
          <w:rtl/>
        </w:rPr>
        <w:t>ٱ</w:t>
      </w:r>
      <w:r w:rsidRPr="00087849">
        <w:rPr>
          <w:rFonts w:ascii="AGA Arabesque" w:hAnsi="AGA Arabesque" w:cs="KFGQPC Uthmanic Script HAFS" w:hint="eastAsia"/>
          <w:spacing w:val="-2"/>
          <w:rtl/>
        </w:rPr>
        <w:t>للَّهَ</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لَعَلَّكُمۡ</w:t>
      </w:r>
      <w:r w:rsidRPr="00087849">
        <w:rPr>
          <w:rFonts w:ascii="AGA Arabesque" w:hAnsi="AGA Arabesque" w:cs="KFGQPC Uthmanic Script HAFS"/>
          <w:spacing w:val="-2"/>
          <w:rtl/>
        </w:rPr>
        <w:t xml:space="preserve"> </w:t>
      </w:r>
      <w:r w:rsidRPr="00087849">
        <w:rPr>
          <w:rFonts w:ascii="AGA Arabesque" w:hAnsi="AGA Arabesque" w:cs="KFGQPC Uthmanic Script HAFS" w:hint="eastAsia"/>
          <w:spacing w:val="-2"/>
          <w:rtl/>
        </w:rPr>
        <w:t>تُرۡحَمُونَ</w:t>
      </w:r>
      <w:r w:rsidRPr="00087849">
        <w:rPr>
          <w:rFonts w:ascii="AGA Arabesque" w:hAnsi="AGA Arabesque" w:cs="KFGQPC Uthmanic Script HAFS"/>
          <w:spacing w:val="-2"/>
          <w:rtl/>
        </w:rPr>
        <w:t>١٠</w:t>
      </w:r>
      <w:r w:rsidRPr="00087849">
        <w:rPr>
          <w:rFonts w:ascii="Tahoma" w:hAnsi="Tahoma" w:cs="Traditional Arabic" w:hint="cs"/>
          <w:spacing w:val="-2"/>
          <w:rtl/>
        </w:rPr>
        <w:t>﴾</w:t>
      </w:r>
      <w:r w:rsidRPr="00087849">
        <w:rPr>
          <w:rFonts w:ascii="Tahoma" w:hAnsi="Tahoma"/>
          <w:spacing w:val="-2"/>
          <w:sz w:val="20"/>
          <w:rtl/>
        </w:rPr>
        <w:t xml:space="preserve"> </w:t>
      </w:r>
      <w:r w:rsidRPr="00087849">
        <w:rPr>
          <w:rFonts w:ascii="Tahoma" w:hAnsi="Tahoma"/>
          <w:spacing w:val="-2"/>
          <w:sz w:val="22"/>
          <w:szCs w:val="22"/>
          <w:rtl/>
        </w:rPr>
        <w:t>[الحجرات: 9-10]</w:t>
      </w:r>
      <w:r w:rsidRPr="00087849">
        <w:rPr>
          <w:rStyle w:val="Char3"/>
          <w:rFonts w:hint="cs"/>
          <w:spacing w:val="-2"/>
          <w:rtl/>
        </w:rPr>
        <w:t>.</w:t>
      </w:r>
      <w:r w:rsidRPr="00087849">
        <w:rPr>
          <w:rFonts w:hint="cs"/>
          <w:spacing w:val="-2"/>
          <w:sz w:val="20"/>
          <w:szCs w:val="20"/>
          <w:rtl/>
        </w:rPr>
        <w:t xml:space="preserve"> </w:t>
      </w:r>
      <w:r w:rsidRPr="00087849">
        <w:rPr>
          <w:rStyle w:val="Char7"/>
          <w:rFonts w:hint="cs"/>
          <w:spacing w:val="-2"/>
          <w:rtl/>
        </w:rPr>
        <w:t>«</w:t>
      </w:r>
      <w:r w:rsidRPr="00087849">
        <w:rPr>
          <w:rFonts w:hint="cs"/>
          <w:spacing w:val="-2"/>
          <w:rtl/>
        </w:rPr>
        <w:t>و اگر دو گروه از مؤمنان با یکدیگر جنگیدند، میانشان صلح برقرار کنید. و اگر یکی از این دو گروه، به گروه دیگر تجاوز نمود، با گروه تجاوزگر بجنگید تا به حکم الله بازگردد. و اگر (به حکم الله) بازگشت، در میانشان به عدالت و انصاف، صلح برقرار کنید. و تقوای الله پیشه نمایید تا مشمول رحمت شوید</w:t>
      </w:r>
      <w:r w:rsidRPr="00087849">
        <w:rPr>
          <w:rStyle w:val="Char7"/>
          <w:rFonts w:hint="cs"/>
          <w:spacing w:val="-2"/>
          <w:rtl/>
        </w:rPr>
        <w:t>»</w:t>
      </w:r>
      <w:r w:rsidRPr="00087849">
        <w:rPr>
          <w:rFonts w:hint="cs"/>
          <w:spacing w:val="-2"/>
          <w:rtl/>
        </w:rPr>
        <w:t>.</w:t>
      </w:r>
    </w:p>
    <w:p w:rsidR="00345892" w:rsidRPr="00F600EE" w:rsidRDefault="00345892" w:rsidP="00087849">
      <w:pPr>
        <w:pStyle w:val="ab"/>
        <w:ind w:firstLine="0"/>
      </w:pPr>
      <w:r w:rsidRPr="00F600EE">
        <w:rPr>
          <w:rFonts w:hint="cs"/>
          <w:rtl/>
        </w:rPr>
        <w:t>آنچه بین علی و معاویه</w:t>
      </w:r>
      <w:r>
        <w:rPr>
          <w:rFonts w:hint="cs"/>
          <w:rtl/>
        </w:rPr>
        <w:t xml:space="preserve"> </w:t>
      </w:r>
      <w:r>
        <w:rPr>
          <w:rFonts w:cs="CTraditional Arabic" w:hint="cs"/>
          <w:rtl/>
        </w:rPr>
        <w:t>ب</w:t>
      </w:r>
      <w:r w:rsidRPr="00F600EE">
        <w:rPr>
          <w:rFonts w:hint="cs"/>
          <w:rtl/>
        </w:rPr>
        <w:t xml:space="preserve"> به وقوع پیوسته موضوعی است که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بدان خبر داده، و با این فرموده‌ی ایشان زبان روافض؛ این طعنه‌زنندگان بدبخت به صحابه‌ی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بسته می‌شود، از خداوند متعال می‌خواهم که مسلمانان را از شر روافض راحت گرداند.</w:t>
      </w:r>
    </w:p>
  </w:footnote>
  <w:footnote w:id="111">
    <w:p w:rsidR="00345892" w:rsidRPr="00F600EE" w:rsidRDefault="00345892" w:rsidP="001A1BDA">
      <w:pPr>
        <w:pStyle w:val="ab"/>
      </w:pPr>
      <w:r w:rsidRPr="00F600EE">
        <w:footnoteRef/>
      </w:r>
      <w:r w:rsidRPr="00F600EE">
        <w:rPr>
          <w:rtl/>
        </w:rPr>
        <w:t>-</w:t>
      </w:r>
      <w:r w:rsidRPr="00F600EE">
        <w:rPr>
          <w:rFonts w:hint="cs"/>
          <w:rtl/>
        </w:rPr>
        <w:t xml:space="preserve"> به طور مثال به تفسیر قمی: 1/ 214 مراجعه شود.</w:t>
      </w:r>
    </w:p>
  </w:footnote>
  <w:footnote w:id="112">
    <w:p w:rsidR="00345892" w:rsidRPr="00F600EE" w:rsidRDefault="00345892" w:rsidP="001A1BDA">
      <w:pPr>
        <w:pStyle w:val="ab"/>
        <w:rPr>
          <w:rtl/>
        </w:rPr>
      </w:pPr>
      <w:r w:rsidRPr="00F600EE">
        <w:footnoteRef/>
      </w:r>
      <w:r w:rsidRPr="00F600EE">
        <w:rPr>
          <w:rtl/>
        </w:rPr>
        <w:t>-</w:t>
      </w:r>
      <w:r w:rsidRPr="00F600EE">
        <w:rPr>
          <w:rFonts w:hint="cs"/>
          <w:rtl/>
        </w:rPr>
        <w:t xml:space="preserve"> آنها همان ده یار بهشتی</w:t>
      </w:r>
      <w:r>
        <w:rPr>
          <w:rFonts w:hint="cs"/>
          <w:rtl/>
        </w:rPr>
        <w:t xml:space="preserve">‌اند </w:t>
      </w:r>
      <w:r w:rsidRPr="00F600EE">
        <w:rPr>
          <w:rFonts w:hint="cs"/>
          <w:rtl/>
        </w:rPr>
        <w:t>که در حدیث سعید بن زید</w:t>
      </w:r>
      <w:r>
        <w:rPr>
          <w:rFonts w:hint="cs"/>
          <w:rtl/>
        </w:rPr>
        <w:t xml:space="preserve"> </w:t>
      </w:r>
      <w:r>
        <w:rPr>
          <w:rFonts w:ascii="AGA Arabesque" w:hAnsi="AGA Arabesque" w:cs="CTraditional Arabic" w:hint="cs"/>
          <w:rtl/>
        </w:rPr>
        <w:t xml:space="preserve">س </w:t>
      </w:r>
      <w:r w:rsidRPr="00F600EE">
        <w:rPr>
          <w:rFonts w:hint="cs"/>
          <w:rtl/>
        </w:rPr>
        <w:t>به روایت ترمذی در سنن، حدیث شماره: (3756)، و به روایت ابوداود، حدیث شماره: (4649) آمده</w:t>
      </w:r>
      <w:r>
        <w:rPr>
          <w:rFonts w:hint="cs"/>
          <w:rtl/>
        </w:rPr>
        <w:t xml:space="preserve">‌اند </w:t>
      </w:r>
      <w:r w:rsidRPr="00F600EE">
        <w:rPr>
          <w:rFonts w:hint="cs"/>
          <w:rtl/>
        </w:rPr>
        <w:t>که رسول گرامی اسلام</w:t>
      </w:r>
      <w:r>
        <w:rPr>
          <w:rFonts w:hint="cs"/>
          <w:rtl/>
        </w:rPr>
        <w:t xml:space="preserve"> </w:t>
      </w:r>
      <w:r w:rsidRPr="00515B2A">
        <w:rPr>
          <w:rFonts w:ascii="AGA Arabesque" w:hAnsi="AGA Arabesque" w:cs="CTraditional Arabic" w:hint="cs"/>
          <w:rtl/>
        </w:rPr>
        <w:t>ج</w:t>
      </w:r>
      <w:r>
        <w:rPr>
          <w:rFonts w:hint="cs"/>
          <w:rtl/>
        </w:rPr>
        <w:t xml:space="preserve"> فرمودند: «این ده فرد در بهشت</w:t>
      </w:r>
      <w:r>
        <w:rPr>
          <w:rFonts w:hint="eastAsia"/>
          <w:rtl/>
        </w:rPr>
        <w:t>‌</w:t>
      </w:r>
      <w:r w:rsidRPr="00F600EE">
        <w:rPr>
          <w:rFonts w:hint="cs"/>
          <w:rtl/>
        </w:rPr>
        <w:t xml:space="preserve">اند: ابوبکر در بهشت است، عمر در بهشت است، عثمان در بهشت است، علی در بهشت است، طلحه در بهشت است، زبیر در بهشت است، عبدالرحمن بن عوف در بهشت است، سعد در بهشت است، سعید در بهشت است و ابوعبیده در بهشت است». و آن روایتی است صحیح، و علامه آلبانی </w:t>
      </w:r>
      <w:r w:rsidRPr="00BC1F89">
        <w:rPr>
          <w:rFonts w:cs="CTraditional Arabic" w:hint="cs"/>
          <w:rtl/>
        </w:rPr>
        <w:t>/</w:t>
      </w:r>
      <w:r w:rsidRPr="00F600EE">
        <w:rPr>
          <w:rFonts w:hint="cs"/>
          <w:rtl/>
        </w:rPr>
        <w:t xml:space="preserve"> آن را در صحیح الجامع، حدیث شماره: 4010 صحیح دانسته. و این صحابه‌ی خ</w:t>
      </w:r>
      <w:r>
        <w:rPr>
          <w:rFonts w:hint="cs"/>
          <w:rtl/>
        </w:rPr>
        <w:t>وش‌نصیب در این قول شاعر جمع شده</w:t>
      </w:r>
      <w:r>
        <w:rPr>
          <w:rFonts w:hint="eastAsia"/>
          <w:rtl/>
        </w:rPr>
        <w:t>‌</w:t>
      </w:r>
      <w:r w:rsidRPr="00F600EE">
        <w:rPr>
          <w:rFonts w:hint="cs"/>
          <w:rtl/>
        </w:rPr>
        <w:t>اند:</w:t>
      </w:r>
    </w:p>
    <w:tbl>
      <w:tblPr>
        <w:bidiVisual/>
        <w:tblW w:w="0" w:type="auto"/>
        <w:tblInd w:w="284" w:type="dxa"/>
        <w:tblLook w:val="04A0" w:firstRow="1" w:lastRow="0" w:firstColumn="1" w:lastColumn="0" w:noHBand="0" w:noVBand="1"/>
      </w:tblPr>
      <w:tblGrid>
        <w:gridCol w:w="3025"/>
        <w:gridCol w:w="236"/>
        <w:gridCol w:w="2799"/>
      </w:tblGrid>
      <w:tr w:rsidR="00345892" w:rsidRPr="0087447B" w:rsidTr="00087849">
        <w:tc>
          <w:tcPr>
            <w:tcW w:w="3025" w:type="dxa"/>
            <w:shd w:val="clear" w:color="auto" w:fill="auto"/>
          </w:tcPr>
          <w:p w:rsidR="00345892" w:rsidRPr="00F600EE" w:rsidRDefault="00345892" w:rsidP="001A1BDA">
            <w:pPr>
              <w:pStyle w:val="ab"/>
              <w:rPr>
                <w:rFonts w:eastAsia="SimSun" w:cs="B Badr"/>
                <w:sz w:val="2"/>
                <w:szCs w:val="2"/>
                <w:rtl/>
              </w:rPr>
            </w:pPr>
            <w:r w:rsidRPr="001E076A">
              <w:rPr>
                <w:rFonts w:eastAsia="SimSun" w:hint="cs"/>
                <w:rtl/>
              </w:rPr>
              <w:t>للمصطفی خیر صحب نصّ أنهم</w:t>
            </w:r>
            <w:r w:rsidRPr="001E076A">
              <w:rPr>
                <w:rFonts w:eastAsia="SimSun"/>
                <w:rtl/>
              </w:rPr>
              <w:br/>
            </w:r>
          </w:p>
        </w:tc>
        <w:tc>
          <w:tcPr>
            <w:tcW w:w="236" w:type="dxa"/>
            <w:shd w:val="clear" w:color="auto" w:fill="auto"/>
          </w:tcPr>
          <w:p w:rsidR="00345892" w:rsidRPr="001E076A" w:rsidRDefault="00345892" w:rsidP="001A1BDA">
            <w:pPr>
              <w:pStyle w:val="ab"/>
              <w:rPr>
                <w:rFonts w:eastAsia="SimSun"/>
                <w:rtl/>
              </w:rPr>
            </w:pPr>
          </w:p>
        </w:tc>
        <w:tc>
          <w:tcPr>
            <w:tcW w:w="2799" w:type="dxa"/>
            <w:shd w:val="clear" w:color="auto" w:fill="auto"/>
          </w:tcPr>
          <w:p w:rsidR="00345892" w:rsidRPr="001E076A" w:rsidRDefault="00345892" w:rsidP="00087849">
            <w:pPr>
              <w:pStyle w:val="ab"/>
              <w:rPr>
                <w:rFonts w:eastAsia="SimSun"/>
                <w:sz w:val="2"/>
                <w:szCs w:val="2"/>
                <w:rtl/>
              </w:rPr>
            </w:pPr>
            <w:r w:rsidRPr="001E076A">
              <w:rPr>
                <w:rFonts w:eastAsia="SimSun" w:hint="cs"/>
                <w:rtl/>
              </w:rPr>
              <w:t>ف</w:t>
            </w:r>
            <w:r>
              <w:rPr>
                <w:rFonts w:eastAsia="SimSun" w:hint="cs"/>
                <w:rtl/>
              </w:rPr>
              <w:t>ي</w:t>
            </w:r>
            <w:r w:rsidRPr="001E076A">
              <w:rPr>
                <w:rFonts w:eastAsia="SimSun" w:hint="cs"/>
                <w:rtl/>
              </w:rPr>
              <w:t xml:space="preserve"> جنة الخلد نصا زادهم شرفا</w:t>
            </w:r>
            <w:r w:rsidRPr="001E076A">
              <w:rPr>
                <w:rFonts w:eastAsia="SimSun"/>
                <w:rtl/>
              </w:rPr>
              <w:br/>
            </w:r>
          </w:p>
        </w:tc>
      </w:tr>
      <w:tr w:rsidR="00345892" w:rsidRPr="0087447B" w:rsidTr="00087849">
        <w:tc>
          <w:tcPr>
            <w:tcW w:w="3025" w:type="dxa"/>
            <w:shd w:val="clear" w:color="auto" w:fill="auto"/>
          </w:tcPr>
          <w:p w:rsidR="00345892" w:rsidRPr="00F600EE" w:rsidRDefault="00345892" w:rsidP="001A1BDA">
            <w:pPr>
              <w:pStyle w:val="ab"/>
              <w:rPr>
                <w:rFonts w:eastAsia="SimSun" w:cs="B Badr"/>
                <w:sz w:val="2"/>
                <w:szCs w:val="2"/>
                <w:rtl/>
              </w:rPr>
            </w:pPr>
            <w:r w:rsidRPr="001E076A">
              <w:rPr>
                <w:rFonts w:eastAsia="SimSun" w:hint="cs"/>
                <w:rtl/>
              </w:rPr>
              <w:t>هم طلحة وابن عوف والزبیر مع</w:t>
            </w:r>
            <w:r w:rsidRPr="001E076A">
              <w:rPr>
                <w:rFonts w:eastAsia="SimSun"/>
                <w:rtl/>
              </w:rPr>
              <w:br/>
            </w:r>
          </w:p>
        </w:tc>
        <w:tc>
          <w:tcPr>
            <w:tcW w:w="236" w:type="dxa"/>
            <w:shd w:val="clear" w:color="auto" w:fill="auto"/>
          </w:tcPr>
          <w:p w:rsidR="00345892" w:rsidRPr="001E076A" w:rsidRDefault="00345892" w:rsidP="001A1BDA">
            <w:pPr>
              <w:pStyle w:val="ab"/>
              <w:rPr>
                <w:rFonts w:eastAsia="SimSun"/>
                <w:rtl/>
              </w:rPr>
            </w:pPr>
          </w:p>
        </w:tc>
        <w:tc>
          <w:tcPr>
            <w:tcW w:w="2799" w:type="dxa"/>
            <w:shd w:val="clear" w:color="auto" w:fill="auto"/>
          </w:tcPr>
          <w:p w:rsidR="00345892" w:rsidRPr="001E076A" w:rsidRDefault="00345892" w:rsidP="001A1BDA">
            <w:pPr>
              <w:pStyle w:val="ab"/>
              <w:rPr>
                <w:rFonts w:eastAsia="SimSun"/>
                <w:sz w:val="2"/>
                <w:szCs w:val="2"/>
                <w:rtl/>
              </w:rPr>
            </w:pPr>
            <w:r w:rsidRPr="001E076A">
              <w:rPr>
                <w:rFonts w:eastAsia="SimSun" w:hint="cs"/>
                <w:rtl/>
              </w:rPr>
              <w:t>ابی ‌عبیـده والسعـدین والخلفـا</w:t>
            </w:r>
            <w:r w:rsidRPr="001E076A">
              <w:rPr>
                <w:rFonts w:eastAsia="SimSun"/>
                <w:rtl/>
              </w:rPr>
              <w:br/>
            </w:r>
          </w:p>
        </w:tc>
      </w:tr>
    </w:tbl>
    <w:p w:rsidR="00345892" w:rsidRPr="00F600EE" w:rsidRDefault="00345892" w:rsidP="00087849">
      <w:pPr>
        <w:pStyle w:val="ab"/>
        <w:ind w:firstLine="0"/>
      </w:pPr>
      <w:r w:rsidRPr="00F600EE">
        <w:rPr>
          <w:rFonts w:hint="cs"/>
          <w:rtl/>
        </w:rPr>
        <w:t>«برای محمد مصطفی</w:t>
      </w:r>
      <w:r>
        <w:rPr>
          <w:rFonts w:hint="cs"/>
          <w:rtl/>
        </w:rPr>
        <w:t xml:space="preserve"> </w:t>
      </w:r>
      <w:r w:rsidRPr="00515B2A">
        <w:rPr>
          <w:rFonts w:ascii="AGA Arabesque" w:hAnsi="AGA Arabesque" w:cs="CTraditional Arabic" w:hint="cs"/>
          <w:rtl/>
        </w:rPr>
        <w:t>ج</w:t>
      </w:r>
      <w:r w:rsidRPr="00F600EE">
        <w:rPr>
          <w:rFonts w:hint="cs"/>
          <w:rtl/>
        </w:rPr>
        <w:t xml:space="preserve"> بهترین اصحابی است که ایشان به صراحت بیان فرموده</w:t>
      </w:r>
      <w:r>
        <w:rPr>
          <w:rFonts w:hint="cs"/>
          <w:rtl/>
        </w:rPr>
        <w:t xml:space="preserve">‌اند </w:t>
      </w:r>
      <w:r w:rsidRPr="00F600EE">
        <w:rPr>
          <w:rFonts w:hint="cs"/>
          <w:rtl/>
        </w:rPr>
        <w:t>آنها در بهشت جاودان</w:t>
      </w:r>
      <w:r w:rsidR="00A61D36">
        <w:rPr>
          <w:rFonts w:hint="cs"/>
          <w:rtl/>
        </w:rPr>
        <w:t>‌اند</w:t>
      </w:r>
      <w:r w:rsidRPr="00F600EE">
        <w:rPr>
          <w:rFonts w:hint="cs"/>
          <w:rtl/>
        </w:rPr>
        <w:t>، و این نص پیامبر عزت و شرافت آنها را بیشتر کرده است؛ آنان: طلحه بن عبیدالله، عبدالرحمن بن عوف و زبیر بن عوام با ابوعبیده و سعد بن ابی وقاص و سعیدبن زید و خلفای راشدین (ابوبکر صدیق، عمر فاروق، عثمان ذی‌النورین و علی مرتضی) می‌باشند.</w:t>
      </w:r>
    </w:p>
  </w:footnote>
  <w:footnote w:id="113">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شیعه‌ی دوازده امامی به امامت این دوازده تن اعتقاد دارند:</w:t>
      </w:r>
    </w:p>
    <w:p w:rsidR="00345892" w:rsidRPr="00F600EE" w:rsidRDefault="00345892" w:rsidP="001A1BDA">
      <w:pPr>
        <w:pStyle w:val="ab"/>
        <w:rPr>
          <w:rtl/>
        </w:rPr>
      </w:pPr>
      <w:r w:rsidRPr="00F600EE">
        <w:rPr>
          <w:rFonts w:hint="cs"/>
          <w:rtl/>
        </w:rPr>
        <w:t>1- علی بن ابی‌طالب، 2- حسن بن علی، 3- حسین بن علی، 4- زین العابدین بن حسین، 5- محمدبن علی بن حسین مشهور به باقر، 6- جعفربن محمد مشهور به صادق، 7- موسی بن جعفر مشهور به کاظم، 8- علی بن موسی مشهور به رضا، 9- محمدبن علی مشهور به جواد، 10- علی بن محمد مشهور به هادی، 11- حسن بن علی عسکری، 12- محمدبن حسن مشهور به مهدی، که امام دوازدهم روافض است.</w:t>
      </w:r>
      <w:r>
        <w:rPr>
          <w:rFonts w:hint="cs"/>
          <w:rtl/>
        </w:rPr>
        <w:t xml:space="preserve"> </w:t>
      </w:r>
    </w:p>
    <w:p w:rsidR="00345892" w:rsidRPr="00F600EE" w:rsidRDefault="00345892" w:rsidP="004B65B0">
      <w:pPr>
        <w:pStyle w:val="ab"/>
        <w:ind w:firstLine="0"/>
      </w:pPr>
      <w:r w:rsidRPr="00F600EE">
        <w:rPr>
          <w:rFonts w:hint="cs"/>
          <w:rtl/>
        </w:rPr>
        <w:t xml:space="preserve">برای تفصیل بیشتر به کتاب: منهاج </w:t>
      </w:r>
      <w:r w:rsidRPr="001E076A">
        <w:rPr>
          <w:rFonts w:hint="cs"/>
          <w:rtl/>
        </w:rPr>
        <w:t>السنة النبویة</w:t>
      </w:r>
      <w:r w:rsidRPr="00F600EE">
        <w:rPr>
          <w:rFonts w:hint="cs"/>
          <w:rtl/>
        </w:rPr>
        <w:t xml:space="preserve">، اثر شیخ الإسلام ابن تیمیه : (1/ 124) مراجعه شود. </w:t>
      </w:r>
    </w:p>
  </w:footnote>
  <w:footnote w:id="114">
    <w:p w:rsidR="00345892" w:rsidRPr="00F600EE" w:rsidRDefault="00345892" w:rsidP="001A1BDA">
      <w:pPr>
        <w:pStyle w:val="ab"/>
      </w:pPr>
      <w:r w:rsidRPr="00F600EE">
        <w:footnoteRef/>
      </w:r>
      <w:r w:rsidRPr="00F600EE">
        <w:rPr>
          <w:rtl/>
        </w:rPr>
        <w:t>-</w:t>
      </w:r>
      <w:r w:rsidRPr="00F600EE">
        <w:rPr>
          <w:rFonts w:hint="cs"/>
          <w:rtl/>
        </w:rPr>
        <w:t xml:space="preserve"> در اصل کتاب چنین آمده است، و معنایش این است که گمان می‌کنند که تعیین ائمه‌ی</w:t>
      </w:r>
      <w:r>
        <w:rPr>
          <w:rFonts w:hint="cs"/>
          <w:rtl/>
        </w:rPr>
        <w:t>‌شان ‌</w:t>
      </w:r>
      <w:r w:rsidRPr="00F600EE">
        <w:rPr>
          <w:rFonts w:hint="cs"/>
          <w:rtl/>
        </w:rPr>
        <w:t xml:space="preserve">به نص بوده است. نگا: منهاج </w:t>
      </w:r>
      <w:r w:rsidRPr="001E076A">
        <w:rPr>
          <w:rFonts w:hint="cs"/>
          <w:rtl/>
        </w:rPr>
        <w:t>الکرامة</w:t>
      </w:r>
      <w:r w:rsidRPr="00F600EE">
        <w:rPr>
          <w:rFonts w:hint="cs"/>
          <w:rtl/>
        </w:rPr>
        <w:t>، صفحه‌ی: 78.</w:t>
      </w:r>
    </w:p>
  </w:footnote>
  <w:footnote w:id="115">
    <w:p w:rsidR="00345892" w:rsidRPr="00F600EE" w:rsidRDefault="00345892" w:rsidP="001A1BDA">
      <w:pPr>
        <w:pStyle w:val="ab"/>
      </w:pPr>
      <w:r w:rsidRPr="00F600EE">
        <w:footnoteRef/>
      </w:r>
      <w:r w:rsidRPr="00F600EE">
        <w:rPr>
          <w:rtl/>
        </w:rPr>
        <w:t>-</w:t>
      </w:r>
      <w:r w:rsidRPr="00F600EE">
        <w:rPr>
          <w:rFonts w:hint="cs"/>
          <w:rtl/>
        </w:rPr>
        <w:t xml:space="preserve"> برای تفصیل بیشتر مراجعه شود به: اصول کافی، کلینی (ج1 ص434) طبع دارالأضواء.</w:t>
      </w:r>
    </w:p>
  </w:footnote>
  <w:footnote w:id="11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از آنجمله روایتی است که امام بخاری آن را به شماره‌ی: (3664)، و امام مسلم به شماره‌ی: (2392) از ابوهریره</w:t>
      </w:r>
      <w:r>
        <w:rPr>
          <w:rFonts w:hint="cs"/>
          <w:rtl/>
        </w:rPr>
        <w:t xml:space="preserve"> </w:t>
      </w:r>
      <w:r>
        <w:rPr>
          <w:rFonts w:ascii="AGA Arabesque" w:hAnsi="AGA Arabesque" w:cs="CTraditional Arabic" w:hint="cs"/>
          <w:rtl/>
        </w:rPr>
        <w:t xml:space="preserve">س </w:t>
      </w:r>
      <w:r w:rsidRPr="00F600EE">
        <w:rPr>
          <w:rFonts w:hint="cs"/>
          <w:rtl/>
        </w:rPr>
        <w:t>روایت کرده</w:t>
      </w:r>
      <w:r>
        <w:rPr>
          <w:rFonts w:hint="cs"/>
          <w:rtl/>
        </w:rPr>
        <w:t xml:space="preserve">‌اند </w:t>
      </w:r>
      <w:r w:rsidRPr="00F600EE">
        <w:rPr>
          <w:rFonts w:hint="cs"/>
          <w:rtl/>
        </w:rPr>
        <w:t>که گفت: از پیامبر</w:t>
      </w:r>
      <w:r>
        <w:rPr>
          <w:rFonts w:hint="cs"/>
          <w:rtl/>
        </w:rPr>
        <w:t xml:space="preserve"> </w:t>
      </w:r>
      <w:r w:rsidRPr="00515B2A">
        <w:rPr>
          <w:rFonts w:ascii="AGA Arabesque" w:hAnsi="AGA Arabesque" w:cs="CTraditional Arabic" w:hint="cs"/>
          <w:rtl/>
        </w:rPr>
        <w:t>ج</w:t>
      </w:r>
      <w:r w:rsidRPr="00F600EE">
        <w:rPr>
          <w:rFonts w:hint="cs"/>
          <w:rtl/>
        </w:rPr>
        <w:t xml:space="preserve"> شنیدم که فرمودند: «در خواب دیدم که بر چاهی آب ایستاده هستم و دلوی بر آن قرار دارد و هر چقدر که خداوند خواست از آن آب بالا کشیدم، سپس پسر ابوقحافه (ابوبکر صدیق) آن را گرفت و چند یا دو دلو بزرگ از آن کشید، و در کشیدن او ضعف بود و الله برایش بیامرزد، سپس آن دلو به دلوی خیلی بزرگ مبدّل شد که ابن خطاب (عمر فاروق) آن را گرفت، و من هیچ فرد زیرک و پهلوانی را ندیدم که همانند عمر آب بالا کشیده بتواند، تا اینکه مردم سیراب شده و برای مواشی آب ذخیره کردند». و امام بخاری نیز آن را به شماره‌ی: (3634)، و امام مسلم به شماره‌ی: (2393) از ابن عمر روایت نموده. و از دلایل مبنی بر خلافت قریش حدیثی است که از ابن عمر روایت شده که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فرمودند: «تا هنگامی که فقط دو تن از قریش باقی بماند، این امر (خلافت) در آنها خواهد بود»، امام بخاری آنرا در صحیحش، حدیث شماره: (3501) و امام مسلم به شماره‌ی: (1820) روایت کرده</w:t>
      </w:r>
      <w:r w:rsidR="00A61D36">
        <w:rPr>
          <w:rFonts w:hint="cs"/>
          <w:rtl/>
        </w:rPr>
        <w:t>‌اند</w:t>
      </w:r>
      <w:r w:rsidRPr="00F600EE">
        <w:rPr>
          <w:rFonts w:hint="cs"/>
          <w:rtl/>
        </w:rPr>
        <w:t>. و از ابوهریره</w:t>
      </w:r>
      <w:r>
        <w:rPr>
          <w:rFonts w:ascii="AGA Arabesque" w:hAnsi="AGA Arabesque" w:cs="CTraditional Arabic" w:hint="cs"/>
          <w:rtl/>
        </w:rPr>
        <w:t xml:space="preserve"> س </w:t>
      </w:r>
      <w:r w:rsidRPr="00F600EE">
        <w:rPr>
          <w:rFonts w:hint="cs"/>
          <w:rtl/>
        </w:rPr>
        <w:t>روایت شده که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فرمودند: «مردم در این کار (خلافت و حکومت) تابع </w:t>
      </w:r>
      <w:r w:rsidRPr="00087849">
        <w:rPr>
          <w:rFonts w:hint="cs"/>
          <w:spacing w:val="-2"/>
          <w:rtl/>
        </w:rPr>
        <w:t>قریش</w:t>
      </w:r>
      <w:r w:rsidR="00A61D36">
        <w:rPr>
          <w:rFonts w:hint="cs"/>
          <w:spacing w:val="-2"/>
          <w:rtl/>
        </w:rPr>
        <w:t>‌اند</w:t>
      </w:r>
      <w:r w:rsidRPr="00087849">
        <w:rPr>
          <w:rFonts w:hint="cs"/>
          <w:spacing w:val="-2"/>
          <w:rtl/>
        </w:rPr>
        <w:t xml:space="preserve">، مسلمانِ آنها تابع قریشی مسلمان، و کافرشان تابع کافرِ قریشی»، امام مسلم آن را در صحیح خود، حدیث شماره: (1818) روایت کرده. و از عمروبن عاص </w:t>
      </w:r>
      <w:r w:rsidRPr="00087849">
        <w:rPr>
          <w:rFonts w:ascii="AGA Arabesque" w:hAnsi="AGA Arabesque" w:cs="CTraditional Arabic" w:hint="cs"/>
          <w:spacing w:val="-2"/>
          <w:rtl/>
        </w:rPr>
        <w:t>س</w:t>
      </w:r>
      <w:r>
        <w:rPr>
          <w:rFonts w:ascii="AGA Arabesque" w:hAnsi="AGA Arabesque" w:cs="CTraditional Arabic" w:hint="cs"/>
          <w:rtl/>
        </w:rPr>
        <w:t xml:space="preserve"> </w:t>
      </w:r>
      <w:r w:rsidRPr="00F600EE">
        <w:rPr>
          <w:rFonts w:hint="cs"/>
          <w:rtl/>
        </w:rPr>
        <w:t>روایت شده که گفت: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شنیدم که می‌فرمود: «قریش تا روز قیامت والیان مردم در خیر و شر</w:t>
      </w:r>
      <w:r w:rsidR="00A61D36">
        <w:rPr>
          <w:rFonts w:hint="cs"/>
          <w:rtl/>
        </w:rPr>
        <w:t>‌اند</w:t>
      </w:r>
      <w:r w:rsidRPr="00F600EE">
        <w:rPr>
          <w:rFonts w:hint="cs"/>
          <w:rtl/>
        </w:rPr>
        <w:t xml:space="preserve">»، ترمذی آن را در سنن، حدیث شماره: (2232) روایت نموده که صحیح است، و شیخ ما الوادعی </w:t>
      </w:r>
      <w:r w:rsidRPr="00BC1F89">
        <w:rPr>
          <w:rFonts w:cs="CTraditional Arabic" w:hint="cs"/>
          <w:rtl/>
        </w:rPr>
        <w:t>/</w:t>
      </w:r>
      <w:r w:rsidRPr="00F600EE">
        <w:rPr>
          <w:rFonts w:hint="cs"/>
          <w:rtl/>
        </w:rPr>
        <w:t xml:space="preserve"> آن را در «الصحیح المسند مما لیس فی الصحیحین» (ج2 ص122) آورده است. </w:t>
      </w:r>
    </w:p>
  </w:footnote>
  <w:footnote w:id="117">
    <w:p w:rsidR="00345892" w:rsidRPr="00F600EE" w:rsidRDefault="00345892" w:rsidP="001A1BDA">
      <w:pPr>
        <w:pStyle w:val="ab"/>
        <w:rPr>
          <w:rtl/>
        </w:rPr>
      </w:pPr>
      <w:r w:rsidRPr="00F600EE">
        <w:footnoteRef/>
      </w:r>
      <w:r w:rsidRPr="00F600EE">
        <w:rPr>
          <w:rtl/>
        </w:rPr>
        <w:t>-</w:t>
      </w:r>
      <w:r w:rsidRPr="00F600EE">
        <w:rPr>
          <w:rFonts w:hint="cs"/>
          <w:rtl/>
        </w:rPr>
        <w:t xml:space="preserve"> عصمت عبارت از آن است که آنها اعتقاد دارند که امامانشان از وقوع در خطا، گناه و معاصی معصوم می‌باشند، ملا باقر مجلسی در بحارالأنوار (25/ 211) می‌نویسد: همه‌ی شیعیان بر عصمت ائمه از گناهان صغیره و کبیره اتفاق نموده</w:t>
      </w:r>
      <w:r w:rsidR="00A61D36">
        <w:rPr>
          <w:rFonts w:hint="cs"/>
          <w:rtl/>
        </w:rPr>
        <w:t>‌اند</w:t>
      </w:r>
      <w:r w:rsidRPr="00F600EE">
        <w:rPr>
          <w:rFonts w:hint="cs"/>
          <w:rtl/>
        </w:rPr>
        <w:t>، پس هیچ گناه به عمد و یا به فراموشی و یا خطاء در تأویل از آنها سر نمی‌زند. به نقل از کتاب «</w:t>
      </w:r>
      <w:r w:rsidRPr="00087849">
        <w:rPr>
          <w:rStyle w:val="Chara"/>
          <w:rFonts w:hint="cs"/>
          <w:rtl/>
          <w:lang w:bidi="fa-IR"/>
        </w:rPr>
        <w:t>مسألة</w:t>
      </w:r>
      <w:r w:rsidRPr="00087849">
        <w:rPr>
          <w:rStyle w:val="Chara"/>
          <w:rFonts w:hint="cs"/>
          <w:rtl/>
        </w:rPr>
        <w:t xml:space="preserve"> التقریب بین أهل </w:t>
      </w:r>
      <w:r w:rsidRPr="00087849">
        <w:rPr>
          <w:rStyle w:val="Chara"/>
          <w:rFonts w:hint="cs"/>
          <w:rtl/>
          <w:lang w:bidi="fa-IR"/>
        </w:rPr>
        <w:t>السنة والشیعة</w:t>
      </w:r>
      <w:r w:rsidRPr="00F600EE">
        <w:rPr>
          <w:rFonts w:hint="cs"/>
          <w:rtl/>
        </w:rPr>
        <w:t>» اثر غفاری (1/ 323).</w:t>
      </w:r>
    </w:p>
    <w:p w:rsidR="00345892" w:rsidRPr="00F600EE" w:rsidRDefault="00345892" w:rsidP="004B65B0">
      <w:pPr>
        <w:pStyle w:val="ab"/>
        <w:ind w:firstLine="0"/>
        <w:rPr>
          <w:rtl/>
        </w:rPr>
      </w:pPr>
      <w:r w:rsidRPr="00F600EE">
        <w:rPr>
          <w:rFonts w:hint="cs"/>
          <w:rtl/>
        </w:rPr>
        <w:t>و کلینی در کتاب «کافی» (ج1 ص317) بابی آورده به این عنوان: «</w:t>
      </w:r>
      <w:r w:rsidRPr="00087849">
        <w:rPr>
          <w:rStyle w:val="Chara"/>
          <w:rFonts w:hint="cs"/>
          <w:rtl/>
        </w:rPr>
        <w:t>باب أن</w:t>
      </w:r>
      <w:r w:rsidRPr="00087849">
        <w:rPr>
          <w:rStyle w:val="Chara"/>
          <w:rFonts w:hint="cs"/>
          <w:rtl/>
          <w:lang w:bidi="fa-IR"/>
        </w:rPr>
        <w:t xml:space="preserve"> الأئمة</w:t>
      </w:r>
      <w:r w:rsidRPr="00087849">
        <w:rPr>
          <w:rStyle w:val="Chara"/>
          <w:rFonts w:hint="cs"/>
          <w:rtl/>
        </w:rPr>
        <w:t xml:space="preserve"> یعلمون متی یموتون وأنهم لایموتون إلا باختیار منهم</w:t>
      </w:r>
      <w:r w:rsidRPr="00F600EE">
        <w:rPr>
          <w:rFonts w:hint="cs"/>
          <w:rtl/>
        </w:rPr>
        <w:t>: باب در بیان اینکه ائمه‌ی شیعه می‌دانند که چه وقت می‌میرند، و آنها جز به اراده و اختیار خود نمی‌میرند».</w:t>
      </w:r>
    </w:p>
    <w:p w:rsidR="00345892" w:rsidRPr="00F600EE" w:rsidRDefault="00345892" w:rsidP="004B65B0">
      <w:pPr>
        <w:pStyle w:val="ab"/>
        <w:ind w:firstLine="0"/>
        <w:rPr>
          <w:rtl/>
        </w:rPr>
      </w:pPr>
      <w:r w:rsidRPr="00F600EE">
        <w:rPr>
          <w:rFonts w:hint="cs"/>
          <w:rtl/>
        </w:rPr>
        <w:t>و این خمینی رافضی است که در کتابش «</w:t>
      </w:r>
      <w:r w:rsidRPr="004B65B0">
        <w:rPr>
          <w:rStyle w:val="Chara"/>
          <w:rFonts w:hint="cs"/>
          <w:rtl/>
        </w:rPr>
        <w:t>الحکومة الإسلامیة</w:t>
      </w:r>
      <w:r w:rsidRPr="00F600EE">
        <w:rPr>
          <w:rFonts w:hint="cs"/>
          <w:rtl/>
        </w:rPr>
        <w:t>» می‌گوید: از لوازم و ضروریات مذهب ما اینست که که ائمه‌ی ما مقامی دارند که هیچ فرشته‌ی مقرّب و پیامبری مرسل بدان نمی‌رسد».</w:t>
      </w:r>
    </w:p>
    <w:p w:rsidR="00345892" w:rsidRPr="00F600EE" w:rsidRDefault="00345892" w:rsidP="004B65B0">
      <w:pPr>
        <w:pStyle w:val="ab"/>
        <w:ind w:firstLine="0"/>
      </w:pPr>
      <w:r w:rsidRPr="00F600EE">
        <w:rPr>
          <w:rFonts w:hint="cs"/>
          <w:rtl/>
        </w:rPr>
        <w:t>می</w:t>
      </w:r>
      <w:r w:rsidRPr="00F600EE">
        <w:rPr>
          <w:rFonts w:hint="eastAsia"/>
          <w:rtl/>
        </w:rPr>
        <w:t>‌</w:t>
      </w:r>
      <w:r w:rsidRPr="00F600EE">
        <w:rPr>
          <w:rFonts w:hint="cs"/>
          <w:rtl/>
        </w:rPr>
        <w:t xml:space="preserve">گویم: شیخ ما امام وادعی </w:t>
      </w:r>
      <w:r w:rsidRPr="00BC1F89">
        <w:rPr>
          <w:rFonts w:cs="CTraditional Arabic" w:hint="cs"/>
          <w:rtl/>
        </w:rPr>
        <w:t>/</w:t>
      </w:r>
      <w:r w:rsidRPr="00F600EE">
        <w:rPr>
          <w:rFonts w:hint="cs"/>
          <w:rtl/>
        </w:rPr>
        <w:t xml:space="preserve"> در کتابش «</w:t>
      </w:r>
      <w:r w:rsidRPr="00087849">
        <w:rPr>
          <w:rStyle w:val="Chara"/>
          <w:rFonts w:hint="cs"/>
          <w:rtl/>
        </w:rPr>
        <w:t>الإلحاد الخمینی فی أرض الحرمین</w:t>
      </w:r>
      <w:r w:rsidRPr="00F600EE">
        <w:rPr>
          <w:rFonts w:hint="cs"/>
          <w:rtl/>
        </w:rPr>
        <w:t>» ص: (109 و 110) پس از توضیح سوانح عبدالله بن سباء یهودی به تفصیل ذکر می‌کند که خمینی از اتباع خاص ابن سباء است و می‌گوید: «گمان مبر که اتباع ابن سباء منقرض شده</w:t>
      </w:r>
      <w:r w:rsidR="00A61D36">
        <w:rPr>
          <w:rFonts w:hint="cs"/>
          <w:rtl/>
        </w:rPr>
        <w:t>‌اند</w:t>
      </w:r>
      <w:r w:rsidRPr="00F600EE">
        <w:rPr>
          <w:rFonts w:hint="cs"/>
          <w:rtl/>
        </w:rPr>
        <w:t>، این خمینی امام گمراهی است که به ظاهر خویشتن را غیور بر اسلام جلوه می‌دهد، در حالی که ارکان اسلام را از ریشه منهدم می‌کند، و برخی از نادانان اخوان المسلمین فریب او را خورده</w:t>
      </w:r>
      <w:r w:rsidR="00A61D36">
        <w:rPr>
          <w:rFonts w:hint="cs"/>
          <w:rtl/>
        </w:rPr>
        <w:t>‌اند</w:t>
      </w:r>
      <w:r w:rsidRPr="00F600EE">
        <w:rPr>
          <w:rFonts w:hint="cs"/>
          <w:rtl/>
        </w:rPr>
        <w:t>، و در منابر مسلمین برای او دعا می‌کنند، تا اینکه کتاب: «وجاء دور المجوس» را برادر مان عبدالله محمد الغریب به رشته‌ی تحریر در آورد و چون این کتاب را دیدند شرمنده گشته و مدح او را ترک گفتند. دیروز خمینیِ دجال امریکا و روس را دشنام می‌داد، و امروز دستش را به سوی آنان دراز کرده و به کمک آنها مسلمانان را سرکوب می‌کند، پس همه شکر و ثنا برای پروردگاری است که او را شرمسار کرد در حالی که خودش زنده بود، و من بر خمینی و</w:t>
      </w:r>
      <w:r>
        <w:rPr>
          <w:rFonts w:hint="cs"/>
          <w:rtl/>
        </w:rPr>
        <w:t xml:space="preserve"> </w:t>
      </w:r>
      <w:r w:rsidRPr="00F600EE">
        <w:rPr>
          <w:rFonts w:hint="cs"/>
          <w:rtl/>
        </w:rPr>
        <w:t>صدام بعثی هیچ کینه و عداوت شخصی ندارم، و می‌گویم: خداوند متعال اسلام و مسلمین را از شرّ هر دوی آنها راحت گرداند.</w:t>
      </w:r>
    </w:p>
  </w:footnote>
  <w:footnote w:id="11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او ابومنصور حسن بن یوسف بن مطهر حلی عراقی شیعه شیخ روافض است که نزد نصیر کفر و وزیر ملحدین خواجه نصیر طوسی درس خوانده، کینه‌ی صحابه‌ی کرام را به دل داشته و کتابهایش را از گستاخی و طعن به ساحه‌ی مبارک صحابه‌ی کرام مشحون نموده، او مؤلف کتاب بدنام منهاج الکرامه است که شیخ الإسلام ابن تیمیه با کتاب ارزشمند و کم‌نظیر خود «</w:t>
      </w:r>
      <w:r w:rsidRPr="00087849">
        <w:rPr>
          <w:rStyle w:val="Chara"/>
          <w:rFonts w:hint="cs"/>
          <w:rtl/>
          <w:lang w:bidi="fa-IR"/>
        </w:rPr>
        <w:t>منهاج السنة النبویة فی نقض کلام الشیعة والقدریة</w:t>
      </w:r>
      <w:r w:rsidRPr="00F600EE">
        <w:rPr>
          <w:rFonts w:hint="cs"/>
          <w:rtl/>
        </w:rPr>
        <w:t xml:space="preserve">» بر آن تردید نموده. این تردید خیلی دندان شکن بوده و ردی علمی است که شیعه هرگز آن را پاسخ داده نمی‌‌تواند، خداوند شیخ الإسلام ابن تیمیه را غریق رحمت خویش گرداند. نگا: </w:t>
      </w:r>
      <w:r w:rsidRPr="001E076A">
        <w:rPr>
          <w:rFonts w:hint="cs"/>
          <w:rtl/>
        </w:rPr>
        <w:t>البدایة والنهایة</w:t>
      </w:r>
      <w:r w:rsidRPr="00F600EE">
        <w:rPr>
          <w:rFonts w:hint="cs"/>
          <w:rtl/>
        </w:rPr>
        <w:t>، حافظ ابن کثیر (ج14 ص100)، و لسان المیزان، ابن حجر به اسم حسین، شماره: 2841.</w:t>
      </w:r>
    </w:p>
  </w:footnote>
  <w:footnote w:id="119">
    <w:p w:rsidR="00345892" w:rsidRPr="00F600EE" w:rsidRDefault="00345892" w:rsidP="001A1BDA">
      <w:pPr>
        <w:pStyle w:val="ab"/>
      </w:pPr>
      <w:r w:rsidRPr="00F600EE">
        <w:footnoteRef/>
      </w:r>
      <w:r w:rsidRPr="00F600EE">
        <w:rPr>
          <w:rtl/>
        </w:rPr>
        <w:t>-</w:t>
      </w:r>
      <w:r w:rsidRPr="00F600EE">
        <w:rPr>
          <w:rFonts w:hint="cs"/>
          <w:rtl/>
        </w:rPr>
        <w:t xml:space="preserve"> مختصر تحفه‌ی اثنی عشریه، صفحه‌ی: 100.</w:t>
      </w:r>
    </w:p>
  </w:footnote>
  <w:footnote w:id="120">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شرح تجرید، ورقه‌ی: 162.</w:t>
      </w:r>
    </w:p>
  </w:footnote>
  <w:footnote w:id="121">
    <w:p w:rsidR="00345892" w:rsidRPr="00F600EE" w:rsidRDefault="00345892" w:rsidP="001A1BDA">
      <w:pPr>
        <w:pStyle w:val="ab"/>
      </w:pPr>
      <w:r w:rsidRPr="00F600EE">
        <w:footnoteRef/>
      </w:r>
      <w:r w:rsidRPr="00F600EE">
        <w:rPr>
          <w:rtl/>
        </w:rPr>
        <w:t>-</w:t>
      </w:r>
      <w:r w:rsidRPr="00F600EE">
        <w:rPr>
          <w:rFonts w:hint="cs"/>
          <w:rtl/>
        </w:rPr>
        <w:t xml:space="preserve"> شرح تجرید، ورقه‌ی: 164.</w:t>
      </w:r>
    </w:p>
  </w:footnote>
  <w:footnote w:id="122">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این روایت موضوعی است که کنانی آن را در کتاب «</w:t>
      </w:r>
      <w:r w:rsidRPr="004B65B0">
        <w:rPr>
          <w:rStyle w:val="Chara"/>
          <w:rFonts w:hint="cs"/>
          <w:rtl/>
        </w:rPr>
        <w:t>تنزیه الشریعة ال</w:t>
      </w:r>
      <w:r>
        <w:rPr>
          <w:rStyle w:val="Chara"/>
          <w:rFonts w:hint="cs"/>
          <w:rtl/>
        </w:rPr>
        <w:t>ـ</w:t>
      </w:r>
      <w:r w:rsidRPr="004B65B0">
        <w:rPr>
          <w:rStyle w:val="Chara"/>
          <w:rFonts w:hint="cs"/>
          <w:rtl/>
        </w:rPr>
        <w:t>مرفوعة عن الأخبار الشنیعة ال</w:t>
      </w:r>
      <w:r>
        <w:rPr>
          <w:rStyle w:val="Chara"/>
          <w:rFonts w:hint="cs"/>
          <w:rtl/>
        </w:rPr>
        <w:t>ـ</w:t>
      </w:r>
      <w:r w:rsidRPr="004B65B0">
        <w:rPr>
          <w:rStyle w:val="Chara"/>
          <w:rFonts w:hint="cs"/>
          <w:rtl/>
        </w:rPr>
        <w:t>موضوعة</w:t>
      </w:r>
      <w:r w:rsidRPr="00F600EE">
        <w:rPr>
          <w:rFonts w:hint="cs"/>
          <w:rtl/>
        </w:rPr>
        <w:t>» (ج1 ص365)، و ابن الجوزی در الموضوعات (ج1 ص370) آورده و گفته: این روایت موضوع است.</w:t>
      </w:r>
    </w:p>
  </w:footnote>
  <w:footnote w:id="123">
    <w:p w:rsidR="00345892" w:rsidRPr="00E80E26" w:rsidRDefault="00345892" w:rsidP="00E80E26">
      <w:pPr>
        <w:pStyle w:val="ab"/>
        <w:rPr>
          <w:spacing w:val="-4"/>
        </w:rPr>
      </w:pPr>
      <w:r w:rsidRPr="00E80E26">
        <w:rPr>
          <w:rStyle w:val="FootnoteReference"/>
          <w:spacing w:val="-4"/>
          <w:vertAlign w:val="baseline"/>
        </w:rPr>
        <w:footnoteRef/>
      </w:r>
      <w:r w:rsidRPr="00E80E26">
        <w:rPr>
          <w:spacing w:val="-4"/>
          <w:rtl/>
        </w:rPr>
        <w:t>-</w:t>
      </w:r>
      <w:r w:rsidRPr="00E80E26">
        <w:rPr>
          <w:rFonts w:hint="cs"/>
          <w:spacing w:val="-4"/>
          <w:rtl/>
        </w:rPr>
        <w:t xml:space="preserve"> شیخ </w:t>
      </w:r>
      <w:r w:rsidRPr="00E80E26">
        <w:rPr>
          <w:rFonts w:cs="CTraditional Arabic" w:hint="cs"/>
          <w:spacing w:val="-4"/>
          <w:rtl/>
        </w:rPr>
        <w:t>/</w:t>
      </w:r>
      <w:r w:rsidRPr="00E80E26">
        <w:rPr>
          <w:rFonts w:hint="cs"/>
          <w:spacing w:val="-4"/>
          <w:rtl/>
        </w:rPr>
        <w:t xml:space="preserve"> در این جا عقیده‌ی روافض مبنی بر نفی ذریه‌ی حسن </w:t>
      </w:r>
      <w:r w:rsidRPr="00E80E26">
        <w:rPr>
          <w:rFonts w:ascii="AGA Arabesque" w:hAnsi="AGA Arabesque" w:cs="CTraditional Arabic" w:hint="cs"/>
          <w:spacing w:val="-4"/>
          <w:rtl/>
        </w:rPr>
        <w:t xml:space="preserve">س </w:t>
      </w:r>
      <w:r w:rsidRPr="00E80E26">
        <w:rPr>
          <w:rFonts w:hint="cs"/>
          <w:spacing w:val="-4"/>
          <w:rtl/>
        </w:rPr>
        <w:t xml:space="preserve">را ذکر کرده؛ زیرا شیعیان </w:t>
      </w:r>
      <w:r w:rsidRPr="00E80E26">
        <w:rPr>
          <w:rFonts w:cs="Times New Roman" w:hint="cs"/>
          <w:spacing w:val="-4"/>
          <w:rtl/>
        </w:rPr>
        <w:t>–</w:t>
      </w:r>
      <w:r w:rsidRPr="00E80E26">
        <w:rPr>
          <w:rFonts w:hint="cs"/>
          <w:spacing w:val="-4"/>
          <w:rtl/>
        </w:rPr>
        <w:t xml:space="preserve">که خداوند هلاکشان گرداند- از حسن بن علی به دلیل اینکه او از خلافت به نفع امیرمعاویه </w:t>
      </w:r>
      <w:r w:rsidRPr="00E80E26">
        <w:rPr>
          <w:rFonts w:ascii="AGA Arabesque" w:hAnsi="AGA Arabesque" w:cs="CTraditional Arabic" w:hint="cs"/>
          <w:spacing w:val="-4"/>
          <w:rtl/>
        </w:rPr>
        <w:t xml:space="preserve">س </w:t>
      </w:r>
      <w:r w:rsidRPr="00E80E26">
        <w:rPr>
          <w:rFonts w:hint="cs"/>
          <w:spacing w:val="-4"/>
          <w:rtl/>
        </w:rPr>
        <w:t xml:space="preserve">تنازل کرده و خون مسلمانان را محفوظ داشته نفرت دارند. اما در حقیقت حسن </w:t>
      </w:r>
      <w:r w:rsidRPr="00E80E26">
        <w:rPr>
          <w:rFonts w:ascii="AGA Arabesque" w:hAnsi="AGA Arabesque" w:cs="CTraditional Arabic" w:hint="cs"/>
          <w:spacing w:val="-4"/>
          <w:rtl/>
        </w:rPr>
        <w:t xml:space="preserve">س </w:t>
      </w:r>
      <w:r w:rsidRPr="00E80E26">
        <w:rPr>
          <w:rFonts w:hint="cs"/>
          <w:spacing w:val="-4"/>
          <w:rtl/>
        </w:rPr>
        <w:t xml:space="preserve">با این کار خود فرموده‌ی رسول الله </w:t>
      </w:r>
      <w:r w:rsidRPr="00E80E26">
        <w:rPr>
          <w:rFonts w:ascii="AGA Arabesque" w:hAnsi="AGA Arabesque" w:cs="CTraditional Arabic" w:hint="cs"/>
          <w:spacing w:val="-4"/>
          <w:rtl/>
        </w:rPr>
        <w:t>ج</w:t>
      </w:r>
      <w:r w:rsidRPr="00E80E26">
        <w:rPr>
          <w:rFonts w:hint="cs"/>
          <w:spacing w:val="-4"/>
          <w:rtl/>
        </w:rPr>
        <w:t xml:space="preserve"> را: «این فرزندم سید است، و شاید که خداوند به وسیله‌ی او بین دو گروه از مسلمانان صلح آورد» را استجابت کرد. حدیث مذکور را امام بخاری </w:t>
      </w:r>
      <w:r w:rsidRPr="00E80E26">
        <w:rPr>
          <w:rFonts w:cs="CTraditional Arabic" w:hint="cs"/>
          <w:spacing w:val="-4"/>
          <w:rtl/>
        </w:rPr>
        <w:t>/</w:t>
      </w:r>
      <w:r w:rsidRPr="00E80E26">
        <w:rPr>
          <w:rFonts w:hint="cs"/>
          <w:spacing w:val="-4"/>
          <w:rtl/>
        </w:rPr>
        <w:t xml:space="preserve"> در صحیح خود، حدیث شماره: (3746) آورده، چنانکه حافظ ابن کثیر </w:t>
      </w:r>
      <w:r w:rsidRPr="00E80E26">
        <w:rPr>
          <w:rFonts w:cs="CTraditional Arabic" w:hint="cs"/>
          <w:spacing w:val="-4"/>
          <w:rtl/>
        </w:rPr>
        <w:t>/</w:t>
      </w:r>
      <w:r w:rsidRPr="00E80E26">
        <w:rPr>
          <w:rFonts w:hint="cs"/>
          <w:spacing w:val="-4"/>
          <w:rtl/>
        </w:rPr>
        <w:t xml:space="preserve"> آن را در کتاب البدای</w:t>
      </w:r>
      <w:r>
        <w:rPr>
          <w:rFonts w:hint="cs"/>
          <w:spacing w:val="-4"/>
          <w:rtl/>
        </w:rPr>
        <w:t>ة</w:t>
      </w:r>
      <w:r w:rsidRPr="00E80E26">
        <w:rPr>
          <w:rFonts w:hint="cs"/>
          <w:spacing w:val="-4"/>
          <w:rtl/>
        </w:rPr>
        <w:t xml:space="preserve"> والنهای</w:t>
      </w:r>
      <w:r>
        <w:rPr>
          <w:rFonts w:hint="cs"/>
          <w:spacing w:val="-4"/>
          <w:rtl/>
        </w:rPr>
        <w:t>ة</w:t>
      </w:r>
      <w:r w:rsidRPr="00E80E26">
        <w:rPr>
          <w:rFonts w:hint="cs"/>
          <w:spacing w:val="-4"/>
          <w:rtl/>
        </w:rPr>
        <w:t xml:space="preserve"> (8/ 16) نقل کرده است.</w:t>
      </w:r>
    </w:p>
  </w:footnote>
  <w:footnote w:id="12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به دلیل اینکه ائمه‌ی که دارند از نسل حسین بن علی</w:t>
      </w:r>
      <w:r>
        <w:rPr>
          <w:rFonts w:hint="cs"/>
          <w:rtl/>
        </w:rPr>
        <w:t xml:space="preserve"> </w:t>
      </w:r>
      <w:r>
        <w:rPr>
          <w:rFonts w:ascii="AGA Arabesque" w:hAnsi="AGA Arabesque" w:cs="CTraditional Arabic" w:hint="cs"/>
          <w:rtl/>
        </w:rPr>
        <w:t xml:space="preserve">س </w:t>
      </w:r>
      <w:r w:rsidRPr="00F600EE">
        <w:rPr>
          <w:rFonts w:hint="cs"/>
          <w:rtl/>
        </w:rPr>
        <w:t>است؛ از حسین بن علی تا مهدی مزعوم محمدبن حسن عسکری که در حقیقت داستان او خرافاتی بیش نیست.</w:t>
      </w:r>
    </w:p>
  </w:footnote>
  <w:footnote w:id="125">
    <w:p w:rsidR="00345892" w:rsidRPr="00E80E26" w:rsidRDefault="00345892" w:rsidP="001A1BDA">
      <w:pPr>
        <w:pStyle w:val="ab"/>
        <w:rPr>
          <w:spacing w:val="-4"/>
        </w:rPr>
      </w:pPr>
      <w:r w:rsidRPr="00E80E26">
        <w:rPr>
          <w:rStyle w:val="FootnoteReference"/>
          <w:spacing w:val="-4"/>
          <w:vertAlign w:val="baseline"/>
        </w:rPr>
        <w:footnoteRef/>
      </w:r>
      <w:r w:rsidRPr="00E80E26">
        <w:rPr>
          <w:spacing w:val="-4"/>
          <w:rtl/>
        </w:rPr>
        <w:t>-</w:t>
      </w:r>
      <w:r w:rsidRPr="00E80E26">
        <w:rPr>
          <w:rFonts w:hint="cs"/>
          <w:spacing w:val="-4"/>
          <w:rtl/>
        </w:rPr>
        <w:t xml:space="preserve"> برای تفصیل بیشتر به کتاب «ریاض الجنة» (ص64) اثر شیخ ما امام وادعی </w:t>
      </w:r>
      <w:r w:rsidRPr="00E80E26">
        <w:rPr>
          <w:rFonts w:cs="CTraditional Arabic" w:hint="cs"/>
          <w:spacing w:val="-4"/>
          <w:rtl/>
        </w:rPr>
        <w:t>/</w:t>
      </w:r>
      <w:r w:rsidRPr="00E80E26">
        <w:rPr>
          <w:rFonts w:hint="cs"/>
          <w:spacing w:val="-4"/>
          <w:rtl/>
        </w:rPr>
        <w:t xml:space="preserve"> مراجعه فرمائید که از علامه‌ی یمن محمدبن اسماعیل امیر صنعانی در کتابش: «المسائل الثمان» نقل کرده، او گفته‌ی مصنف را در کتابش مبنی بر اینکه ذریه‌ی امام حسن </w:t>
      </w:r>
      <w:r w:rsidRPr="00E80E26">
        <w:rPr>
          <w:rFonts w:ascii="AGA Arabesque" w:hAnsi="AGA Arabesque" w:cs="CTraditional Arabic" w:hint="cs"/>
          <w:spacing w:val="-4"/>
          <w:rtl/>
        </w:rPr>
        <w:t xml:space="preserve">س </w:t>
      </w:r>
      <w:r w:rsidRPr="00E80E26">
        <w:rPr>
          <w:rFonts w:hint="cs"/>
          <w:spacing w:val="-4"/>
          <w:rtl/>
        </w:rPr>
        <w:t>تا اکنون موجود است را مورد تائید قرار می‌دهد، نگا: سِیَر أعلام النبلاء 3/ 279.</w:t>
      </w:r>
    </w:p>
  </w:footnote>
  <w:footnote w:id="12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شیخ به حدیثی اشاره دارد که امام مسلم آن را به شماره‌ی: (934) از ابومالک اشعری</w:t>
      </w:r>
      <w:r>
        <w:rPr>
          <w:rFonts w:hint="cs"/>
          <w:rtl/>
        </w:rPr>
        <w:t xml:space="preserve"> </w:t>
      </w:r>
      <w:r>
        <w:rPr>
          <w:rFonts w:ascii="AGA Arabesque" w:hAnsi="AGA Arabesque" w:cs="CTraditional Arabic" w:hint="cs"/>
          <w:rtl/>
        </w:rPr>
        <w:t xml:space="preserve">س </w:t>
      </w:r>
      <w:r w:rsidRPr="00F600EE">
        <w:rPr>
          <w:rFonts w:hint="cs"/>
          <w:rtl/>
        </w:rPr>
        <w:t>آورده که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فرمودند: «چهار چیز در امت من از امر جاهلیت است که آن را ترک نمی‌کنند: افتخار کردن به حسب و جایگاه، و طعنه زدن در نسب، و طلب باران از ستاره‌ها و نوحه‌گری بر مرده‌ها».</w:t>
      </w:r>
    </w:p>
  </w:footnote>
  <w:footnote w:id="127">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این روایت نزد ابوداود، حدیث شماره: (4290) از طریق ابواسحاق سبیعی از علی بن ابوطالب آمده است، و منذری در عون المعبود گفته: این روایتی منقطع است، ابواسحاق سبیعی علی</w:t>
      </w:r>
      <w:r>
        <w:rPr>
          <w:rFonts w:hint="cs"/>
          <w:rtl/>
        </w:rPr>
        <w:t xml:space="preserve"> </w:t>
      </w:r>
      <w:r>
        <w:rPr>
          <w:rFonts w:ascii="AGA Arabesque" w:hAnsi="AGA Arabesque" w:cs="CTraditional Arabic" w:hint="cs"/>
          <w:rtl/>
        </w:rPr>
        <w:t xml:space="preserve">س </w:t>
      </w:r>
      <w:r w:rsidRPr="00F600EE">
        <w:rPr>
          <w:rFonts w:hint="cs"/>
          <w:rtl/>
        </w:rPr>
        <w:t>را صرف به یک نظر دیده است. علامه آلبانی نیز این روایت را در «</w:t>
      </w:r>
      <w:r w:rsidRPr="001E076A">
        <w:rPr>
          <w:rFonts w:hint="cs"/>
          <w:rtl/>
        </w:rPr>
        <w:t>المشکاة</w:t>
      </w:r>
      <w:r w:rsidRPr="00F600EE">
        <w:rPr>
          <w:rFonts w:hint="cs"/>
          <w:rtl/>
        </w:rPr>
        <w:t>» (5462) ضعیف دانسته.</w:t>
      </w:r>
    </w:p>
    <w:p w:rsidR="00345892" w:rsidRPr="00F600EE" w:rsidRDefault="00345892" w:rsidP="004B65B0">
      <w:pPr>
        <w:pStyle w:val="ab"/>
        <w:ind w:firstLine="0"/>
      </w:pPr>
      <w:r w:rsidRPr="00F600EE">
        <w:rPr>
          <w:rFonts w:hint="cs"/>
          <w:rtl/>
        </w:rPr>
        <w:t xml:space="preserve">فائده: حافظ ابن قیّم </w:t>
      </w:r>
      <w:r w:rsidRPr="00BC1F89">
        <w:rPr>
          <w:rFonts w:cs="CTraditional Arabic" w:hint="cs"/>
          <w:rtl/>
        </w:rPr>
        <w:t>/</w:t>
      </w:r>
      <w:r w:rsidRPr="00F600EE">
        <w:rPr>
          <w:rFonts w:hint="cs"/>
          <w:rtl/>
        </w:rPr>
        <w:t xml:space="preserve"> در کتاب المنار المنیف، ص118 ط دارالعاصمه گفته: و در این که مهدی از فرزندان حسن است سرّی نازک وجود دارد، و آن اینکه حسن خلافت را برای رضای الله ترک کرد و در بدست آوردن آن خیلی تلاش به کار نبرد، پس خداوند نیز از ذریه‌ی او کسی را می‌آورد که سرپرست خلافت حق و عدالت گردد، و این سنت الهی است که اگر کسی چیزی را صرف برای رضای الله ترک کند، خداوند برای او </w:t>
      </w:r>
      <w:r w:rsidRPr="00F600EE">
        <w:rPr>
          <w:rFonts w:cs="Times New Roman" w:hint="cs"/>
          <w:rtl/>
        </w:rPr>
        <w:t>–</w:t>
      </w:r>
      <w:r w:rsidRPr="00F600EE">
        <w:rPr>
          <w:rFonts w:hint="cs"/>
          <w:rtl/>
        </w:rPr>
        <w:t>یا برای ذریه‌اش- بهتر از آن را عطا می‌کند. و این برخلاف حسین است که برای بدست آوردن خلافت تلاشها نمود و جنگ کرد، و آن را به دست آورده نتوانست، والله أعلم.</w:t>
      </w:r>
    </w:p>
  </w:footnote>
  <w:footnote w:id="12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مختصر </w:t>
      </w:r>
      <w:r w:rsidRPr="001E076A">
        <w:rPr>
          <w:rFonts w:hint="cs"/>
          <w:rtl/>
        </w:rPr>
        <w:t>التحفة</w:t>
      </w:r>
      <w:r w:rsidRPr="00F600EE">
        <w:rPr>
          <w:rFonts w:hint="cs"/>
          <w:rtl/>
        </w:rPr>
        <w:t xml:space="preserve"> الاثنی عشریه (207). </w:t>
      </w:r>
    </w:p>
  </w:footnote>
  <w:footnote w:id="129">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مختصر </w:t>
      </w:r>
      <w:r w:rsidRPr="001E076A">
        <w:rPr>
          <w:rFonts w:hint="cs"/>
          <w:rtl/>
        </w:rPr>
        <w:t>التحفة</w:t>
      </w:r>
      <w:r w:rsidRPr="00F600EE">
        <w:rPr>
          <w:rFonts w:hint="cs"/>
          <w:rtl/>
        </w:rPr>
        <w:t xml:space="preserve"> الاثنی عشریه (207). و ابن نوبخت همان ابوسهل اسماعیل بن نوبخت از بزرگان شیعه است که ابن ندیم در الفهرست 2209 سوانح او را ذکر کرده.</w:t>
      </w:r>
    </w:p>
  </w:footnote>
  <w:footnote w:id="130">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شیخ </w:t>
      </w:r>
      <w:r w:rsidRPr="00BC1F89">
        <w:rPr>
          <w:rFonts w:cs="CTraditional Arabic" w:hint="cs"/>
          <w:rtl/>
        </w:rPr>
        <w:t>/</w:t>
      </w:r>
      <w:r w:rsidRPr="00F600EE">
        <w:rPr>
          <w:rFonts w:hint="cs"/>
          <w:rtl/>
        </w:rPr>
        <w:t xml:space="preserve"> به احادیث شفاعت اشاره دارد که دلالت بر بیرون شدن موحّدین از آتش جهنم دارند، از آنجمله: حدیث جابر</w:t>
      </w:r>
      <w:r>
        <w:rPr>
          <w:rFonts w:hint="cs"/>
          <w:rtl/>
        </w:rPr>
        <w:t xml:space="preserve"> </w:t>
      </w:r>
      <w:r>
        <w:rPr>
          <w:rFonts w:ascii="AGA Arabesque" w:hAnsi="AGA Arabesque" w:cs="CTraditional Arabic" w:hint="cs"/>
          <w:rtl/>
        </w:rPr>
        <w:t xml:space="preserve">س </w:t>
      </w:r>
      <w:r w:rsidRPr="00F600EE">
        <w:rPr>
          <w:rFonts w:hint="cs"/>
          <w:rtl/>
        </w:rPr>
        <w:t>که آن حضرت</w:t>
      </w:r>
      <w:r>
        <w:rPr>
          <w:rFonts w:hint="cs"/>
          <w:rtl/>
        </w:rPr>
        <w:t xml:space="preserve"> </w:t>
      </w:r>
      <w:r w:rsidRPr="00515B2A">
        <w:rPr>
          <w:rFonts w:ascii="AGA Arabesque" w:hAnsi="AGA Arabesque" w:cs="CTraditional Arabic" w:hint="cs"/>
          <w:rtl/>
        </w:rPr>
        <w:t>ج</w:t>
      </w:r>
      <w:r w:rsidRPr="00D833A8">
        <w:rPr>
          <w:rFonts w:hint="cs"/>
          <w:rtl/>
        </w:rPr>
        <w:t xml:space="preserve"> </w:t>
      </w:r>
      <w:r w:rsidRPr="00F600EE">
        <w:rPr>
          <w:rFonts w:hint="cs"/>
          <w:rtl/>
        </w:rPr>
        <w:t>فرمودند: «</w:t>
      </w:r>
      <w:r w:rsidRPr="001E076A">
        <w:rPr>
          <w:rFonts w:hint="cs"/>
          <w:rtl/>
        </w:rPr>
        <w:t>یخرج من النار قوم بالشفاعة کأنهم الثعاریر</w:t>
      </w:r>
      <w:r w:rsidRPr="00F600EE">
        <w:rPr>
          <w:rFonts w:hint="cs"/>
          <w:rtl/>
        </w:rPr>
        <w:t>: گروهی به شفاعت از آتش جهنم بیرون می‌شوند که گویا ذره‌ها</w:t>
      </w:r>
      <w:r w:rsidR="00A61D36">
        <w:rPr>
          <w:rFonts w:hint="cs"/>
          <w:rtl/>
        </w:rPr>
        <w:t>‌اند</w:t>
      </w:r>
      <w:r w:rsidRPr="00F600EE">
        <w:rPr>
          <w:rFonts w:hint="cs"/>
          <w:rtl/>
        </w:rPr>
        <w:t>»، صحیح بخاری، حدیث شماره: (6568)، و صحیح مسلم، حدیث شماره: (191) با این اختلاف که لفظ: «الثعاریر» در آن نیامده است.</w:t>
      </w:r>
    </w:p>
  </w:footnote>
  <w:footnote w:id="131">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رمضات الجنات: 6/ 306.</w:t>
      </w:r>
    </w:p>
  </w:footnote>
  <w:footnote w:id="132">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شیخ </w:t>
      </w:r>
      <w:r w:rsidRPr="00BC1F89">
        <w:rPr>
          <w:rFonts w:cs="CTraditional Arabic" w:hint="cs"/>
          <w:rtl/>
        </w:rPr>
        <w:t>/</w:t>
      </w:r>
      <w:r w:rsidRPr="00F600EE">
        <w:rPr>
          <w:rFonts w:hint="cs"/>
          <w:rtl/>
        </w:rPr>
        <w:t xml:space="preserve"> حدیث را به معنی روایت کرده و لفظ آن این است: «</w:t>
      </w:r>
      <w:r w:rsidRPr="00E80E26">
        <w:rPr>
          <w:rStyle w:val="Chara"/>
          <w:rFonts w:hint="cs"/>
          <w:rtl/>
          <w:lang w:bidi="fa-IR"/>
        </w:rPr>
        <w:t>افترقت بنوإسرائیل علی إحدی وسبعین فرقة، أو قال اثنتین وسبعین فرقة، وتزید هذه الأمة فرقة واحدة، کلها فی النار إلا السواد الأعظم</w:t>
      </w:r>
      <w:r w:rsidRPr="00F600EE">
        <w:rPr>
          <w:rFonts w:hint="cs"/>
          <w:rtl/>
        </w:rPr>
        <w:t>: بنو اسرائیل به هفتاد و یک فرقه تقسیم شدند، و یا فرمود: به هفتاد و دو فرقه، و این امت یک فرقه زیاد می‌شود (به هفتاد و سه فرقه تقسیم خواهد شد)، همه در آتش</w:t>
      </w:r>
      <w:r>
        <w:rPr>
          <w:rFonts w:hint="cs"/>
          <w:rtl/>
        </w:rPr>
        <w:t xml:space="preserve">‌اند </w:t>
      </w:r>
      <w:r w:rsidRPr="00F600EE">
        <w:rPr>
          <w:rFonts w:hint="cs"/>
          <w:rtl/>
        </w:rPr>
        <w:t>مگر سواد اعظم (اکثریت مطلق که همان اهل‌سنت</w:t>
      </w:r>
      <w:r w:rsidR="00A61D36">
        <w:rPr>
          <w:rFonts w:hint="cs"/>
          <w:rtl/>
        </w:rPr>
        <w:t>‌اند</w:t>
      </w:r>
      <w:r w:rsidRPr="00F600EE">
        <w:rPr>
          <w:rFonts w:hint="cs"/>
          <w:rtl/>
        </w:rPr>
        <w:t xml:space="preserve">»، طبرانی آن را در المعجم الکبیر (8/ 74) و در المعجم الأوسط، حدیث شماره: 5302، و ابن ابی‌عاصم در </w:t>
      </w:r>
      <w:r w:rsidRPr="001E076A">
        <w:rPr>
          <w:rFonts w:hint="cs"/>
          <w:rtl/>
        </w:rPr>
        <w:t>السنة</w:t>
      </w:r>
      <w:r w:rsidRPr="00F600EE">
        <w:rPr>
          <w:rFonts w:hint="cs"/>
          <w:rtl/>
        </w:rPr>
        <w:t>، حدیث شماره: 68 از ابو امامه</w:t>
      </w:r>
      <w:r>
        <w:rPr>
          <w:rFonts w:hint="cs"/>
          <w:rtl/>
        </w:rPr>
        <w:t xml:space="preserve"> </w:t>
      </w:r>
      <w:r>
        <w:rPr>
          <w:rFonts w:ascii="AGA Arabesque" w:hAnsi="AGA Arabesque" w:cs="CTraditional Arabic" w:hint="cs"/>
          <w:rtl/>
        </w:rPr>
        <w:t xml:space="preserve">س </w:t>
      </w:r>
      <w:r w:rsidRPr="00F600EE">
        <w:rPr>
          <w:rFonts w:hint="cs"/>
          <w:rtl/>
        </w:rPr>
        <w:t>روایت کرده</w:t>
      </w:r>
      <w:r w:rsidR="00A61D36">
        <w:rPr>
          <w:rFonts w:hint="cs"/>
          <w:rtl/>
        </w:rPr>
        <w:t>‌اند</w:t>
      </w:r>
      <w:r w:rsidRPr="00F600EE">
        <w:rPr>
          <w:rFonts w:hint="cs"/>
          <w:rtl/>
        </w:rPr>
        <w:t>، و آن حدیثی حسن است.</w:t>
      </w:r>
    </w:p>
    <w:p w:rsidR="00345892" w:rsidRPr="00F600EE" w:rsidRDefault="00345892" w:rsidP="004B65B0">
      <w:pPr>
        <w:pStyle w:val="ab"/>
        <w:ind w:firstLine="0"/>
        <w:rPr>
          <w:rtl/>
        </w:rPr>
      </w:pPr>
      <w:r w:rsidRPr="00E80E26">
        <w:rPr>
          <w:rFonts w:hint="cs"/>
          <w:spacing w:val="-4"/>
          <w:rtl/>
        </w:rPr>
        <w:t xml:space="preserve">احادیث دیگری نیز در این باب وجود دارند، مانند حدیث امیر معاویه </w:t>
      </w:r>
      <w:r w:rsidRPr="00E80E26">
        <w:rPr>
          <w:rFonts w:ascii="AGA Arabesque" w:hAnsi="AGA Arabesque" w:cs="CTraditional Arabic" w:hint="cs"/>
          <w:spacing w:val="-4"/>
          <w:rtl/>
        </w:rPr>
        <w:t xml:space="preserve">س </w:t>
      </w:r>
      <w:r w:rsidRPr="00E80E26">
        <w:rPr>
          <w:rFonts w:hint="cs"/>
          <w:spacing w:val="-4"/>
          <w:rtl/>
        </w:rPr>
        <w:t xml:space="preserve">که پیامبر </w:t>
      </w:r>
      <w:r w:rsidRPr="00E80E26">
        <w:rPr>
          <w:rFonts w:ascii="AGA Arabesque" w:hAnsi="AGA Arabesque" w:cs="CTraditional Arabic" w:hint="cs"/>
          <w:spacing w:val="-4"/>
          <w:rtl/>
        </w:rPr>
        <w:t>ج</w:t>
      </w:r>
      <w:r w:rsidRPr="00F600EE">
        <w:rPr>
          <w:rFonts w:hint="cs"/>
          <w:rtl/>
        </w:rPr>
        <w:t xml:space="preserve"> فرمودند: «آگاه باشید اهل کتاب که قبل از شما بودند به هفتاد و دو گروه تقسیم شدند، و این امت به هفتاد و سه فرقه تقسیم خواهند شد، هفتاد و دوتای آن در آتش جهنم، و یکی در بهشت؛ همه در دوزخ به جز یکی و آن جماعت است»، سنن ابوداود، حدیث شماره: (4597) و آن حدیثی است صحیح.</w:t>
      </w:r>
    </w:p>
    <w:p w:rsidR="00345892" w:rsidRPr="00F600EE" w:rsidRDefault="00345892" w:rsidP="004B65B0">
      <w:pPr>
        <w:pStyle w:val="ab"/>
        <w:ind w:firstLine="0"/>
        <w:rPr>
          <w:rtl/>
        </w:rPr>
      </w:pPr>
      <w:r w:rsidRPr="00F600EE">
        <w:rPr>
          <w:rFonts w:hint="cs"/>
          <w:rtl/>
        </w:rPr>
        <w:t>و ابن ماجه آن را در سنن خود، حدیث شماره: (2/ 1322) از انس</w:t>
      </w:r>
      <w:r>
        <w:rPr>
          <w:rFonts w:hint="cs"/>
          <w:rtl/>
        </w:rPr>
        <w:t xml:space="preserve"> </w:t>
      </w:r>
      <w:r>
        <w:rPr>
          <w:rFonts w:ascii="AGA Arabesque" w:hAnsi="AGA Arabesque" w:cs="CTraditional Arabic" w:hint="cs"/>
          <w:rtl/>
        </w:rPr>
        <w:t xml:space="preserve">س </w:t>
      </w:r>
      <w:r w:rsidRPr="00F600EE">
        <w:rPr>
          <w:rFonts w:hint="cs"/>
          <w:rtl/>
        </w:rPr>
        <w:t>به این لفظ آورده: «بنواسرائیل به هفتاد و یک فرقه تقسیم شدند، و این امت به هفتاد و سه فرقه تقسیم خواهند شد که همه در دوزخ</w:t>
      </w:r>
      <w:r>
        <w:rPr>
          <w:rFonts w:hint="cs"/>
          <w:rtl/>
        </w:rPr>
        <w:t xml:space="preserve">‌اند </w:t>
      </w:r>
      <w:r w:rsidRPr="00F600EE">
        <w:rPr>
          <w:rFonts w:hint="cs"/>
          <w:rtl/>
        </w:rPr>
        <w:t>به جز یک گروه؛ و آنان پیروان جماعت</w:t>
      </w:r>
      <w:r w:rsidR="00A61D36">
        <w:rPr>
          <w:rFonts w:hint="cs"/>
          <w:rtl/>
        </w:rPr>
        <w:t>‌اند</w:t>
      </w:r>
      <w:r w:rsidRPr="00F600EE">
        <w:rPr>
          <w:rFonts w:hint="cs"/>
          <w:rtl/>
        </w:rPr>
        <w:t xml:space="preserve">» روایتی صحیح. و اما لفظی را که مصنف </w:t>
      </w:r>
      <w:r w:rsidRPr="00BC1F89">
        <w:rPr>
          <w:rFonts w:cs="CTraditional Arabic" w:hint="cs"/>
          <w:rtl/>
        </w:rPr>
        <w:t>/</w:t>
      </w:r>
      <w:r w:rsidRPr="00F600EE">
        <w:rPr>
          <w:rFonts w:hint="cs"/>
          <w:rtl/>
        </w:rPr>
        <w:t xml:space="preserve"> ذکر کرده و آن اینکه: «(صرف یک گروه نجات می‌یابد) و آنان کسانی</w:t>
      </w:r>
      <w:r>
        <w:rPr>
          <w:rFonts w:hint="cs"/>
          <w:rtl/>
        </w:rPr>
        <w:t xml:space="preserve">‌اند </w:t>
      </w:r>
      <w:r w:rsidRPr="00F600EE">
        <w:rPr>
          <w:rFonts w:hint="cs"/>
          <w:rtl/>
        </w:rPr>
        <w:t>که بر مثل آنچه که من و اصحابم بر آن هستیم باشند» را ترمذی در سنن، حدیث شماره: 2646 آورده و در سند آن عبدالرحمن بن زیاد بن انعم افریقی است که ضعیف می‌‌باشد، چنانکه در تقریب التهذیب آمده.</w:t>
      </w:r>
    </w:p>
    <w:p w:rsidR="00345892" w:rsidRPr="00F600EE" w:rsidRDefault="00345892" w:rsidP="004B65B0">
      <w:pPr>
        <w:pStyle w:val="ab"/>
        <w:ind w:firstLine="0"/>
        <w:rPr>
          <w:rtl/>
        </w:rPr>
      </w:pPr>
      <w:r w:rsidRPr="00F600EE">
        <w:rPr>
          <w:rFonts w:hint="cs"/>
          <w:rtl/>
        </w:rPr>
        <w:t>و شاهد از روایاتی که گذشت این است که اهل سنت همان فرقه‌ی نجات‌یافته</w:t>
      </w:r>
      <w:r w:rsidR="00A61D36">
        <w:rPr>
          <w:rFonts w:hint="cs"/>
          <w:rtl/>
        </w:rPr>
        <w:t>‌اند</w:t>
      </w:r>
      <w:r w:rsidRPr="00F600EE">
        <w:rPr>
          <w:rFonts w:hint="cs"/>
          <w:rtl/>
        </w:rPr>
        <w:t>، و آنان سواد اعظم و اکثریت قریب به اتفاق امت اسلامی را تشکیل می‌دهند، پس برای مسلمان شایسته است بیزاری خویش را از تمام گروه‌های گمراه و فرقه‌های منحرف که پیامبر</w:t>
      </w:r>
      <w:r>
        <w:rPr>
          <w:rFonts w:hint="cs"/>
          <w:rtl/>
        </w:rPr>
        <w:t xml:space="preserve"> </w:t>
      </w:r>
      <w:r w:rsidRPr="00515B2A">
        <w:rPr>
          <w:rFonts w:ascii="AGA Arabesque" w:hAnsi="AGA Arabesque" w:cs="CTraditional Arabic" w:hint="cs"/>
          <w:rtl/>
        </w:rPr>
        <w:t>ج</w:t>
      </w:r>
      <w:r w:rsidRPr="00F600EE">
        <w:rPr>
          <w:rFonts w:hint="cs"/>
          <w:rtl/>
        </w:rPr>
        <w:t xml:space="preserve"> از آنان برحذرمان داشته اعلام نموده و به کاروان اهل حدیث که همان اهل سنت</w:t>
      </w:r>
      <w:r>
        <w:rPr>
          <w:rFonts w:hint="cs"/>
          <w:rtl/>
        </w:rPr>
        <w:t xml:space="preserve">‌اند </w:t>
      </w:r>
      <w:r w:rsidRPr="00F600EE">
        <w:rPr>
          <w:rFonts w:hint="cs"/>
          <w:rtl/>
        </w:rPr>
        <w:t xml:space="preserve">بپیوندد، و چه زیبا است روایتی که امام احمد </w:t>
      </w:r>
      <w:r w:rsidRPr="00BC1F89">
        <w:rPr>
          <w:rFonts w:cs="CTraditional Arabic" w:hint="cs"/>
          <w:rtl/>
        </w:rPr>
        <w:t>/</w:t>
      </w:r>
      <w:r w:rsidRPr="00F600EE">
        <w:rPr>
          <w:rFonts w:hint="cs"/>
          <w:rtl/>
        </w:rPr>
        <w:t xml:space="preserve"> در مسند، ج4 ص383 از سعیدبن جمهان آورده که گفت: نزد عبدالله بن ابی‌اوفی </w:t>
      </w:r>
      <w:r w:rsidRPr="00F600EE">
        <w:rPr>
          <w:rFonts w:cs="Times New Roman" w:hint="cs"/>
          <w:rtl/>
        </w:rPr>
        <w:t>–</w:t>
      </w:r>
      <w:r w:rsidRPr="00F600EE">
        <w:rPr>
          <w:rFonts w:hint="cs"/>
          <w:rtl/>
        </w:rPr>
        <w:t xml:space="preserve">در حالی که کور شده بود- آمده و سلام کردم، او گفت: تو کی هستی؟ گفتم: سعیدبن جمهان هستم. گفت: پدرت چکار می‌کند؟ </w:t>
      </w:r>
    </w:p>
    <w:p w:rsidR="00345892" w:rsidRPr="00F600EE" w:rsidRDefault="00345892" w:rsidP="004B65B0">
      <w:pPr>
        <w:pStyle w:val="ab"/>
        <w:ind w:firstLine="0"/>
        <w:rPr>
          <w:rtl/>
        </w:rPr>
      </w:pPr>
      <w:r w:rsidRPr="00F600EE">
        <w:rPr>
          <w:rFonts w:hint="cs"/>
          <w:rtl/>
        </w:rPr>
        <w:t>گفتم: پدرم به دست ازارقه (بخشی از خوارج) به قتل رسید. گفت: خداوند ازارقه را لعنت کند، خداوند ازارقه را لعنت کند، پیامبر خدا</w:t>
      </w:r>
      <w:r>
        <w:rPr>
          <w:rFonts w:hint="cs"/>
          <w:rtl/>
        </w:rPr>
        <w:t xml:space="preserve"> </w:t>
      </w:r>
      <w:r w:rsidRPr="00515B2A">
        <w:rPr>
          <w:rFonts w:ascii="AGA Arabesque" w:hAnsi="AGA Arabesque" w:cs="CTraditional Arabic" w:hint="cs"/>
          <w:rtl/>
        </w:rPr>
        <w:t>ج</w:t>
      </w:r>
      <w:r w:rsidRPr="00F600EE">
        <w:rPr>
          <w:rFonts w:hint="cs"/>
          <w:rtl/>
        </w:rPr>
        <w:t xml:space="preserve"> به ما گفتند که خوارج سگ</w:t>
      </w:r>
      <w:r>
        <w:rPr>
          <w:rFonts w:hint="eastAsia"/>
          <w:rtl/>
        </w:rPr>
        <w:t>‌</w:t>
      </w:r>
      <w:r w:rsidRPr="00F600EE">
        <w:rPr>
          <w:rFonts w:hint="cs"/>
          <w:rtl/>
        </w:rPr>
        <w:t>های آتش</w:t>
      </w:r>
      <w:r w:rsidR="00A61D36">
        <w:rPr>
          <w:rFonts w:hint="cs"/>
          <w:rtl/>
        </w:rPr>
        <w:t>‌اند</w:t>
      </w:r>
      <w:r w:rsidRPr="00F600EE">
        <w:rPr>
          <w:rFonts w:hint="cs"/>
          <w:rtl/>
        </w:rPr>
        <w:t>، گفتم: تنها ازارقه یا همه‌ی خوارج؟. گفت: بلکه تمام خوارج. گفت: گفتم: پادشاه بر مردم ظلم کرده و کارهای زشتی در برابر آنان انجام می‌دهد. گفت: وای بر تو</w:t>
      </w:r>
      <w:r>
        <w:rPr>
          <w:rFonts w:hint="cs"/>
          <w:rtl/>
        </w:rPr>
        <w:t xml:space="preserve">‌ای </w:t>
      </w:r>
      <w:r w:rsidRPr="00F600EE">
        <w:rPr>
          <w:rFonts w:hint="cs"/>
          <w:rtl/>
        </w:rPr>
        <w:t>ابن جمهان! با جماعت بیشتر همراه باش، با جماعت بیشتر همراه باش، اگر پادشاه از تو می‌شنود در خانه‌اش برو و آنچه می‌دانی به او خبر ده، اگر از تو پذیرفت (که خوب است) و الا رهایش کن، که تو از او داناتر نیستی.</w:t>
      </w:r>
    </w:p>
    <w:p w:rsidR="00345892" w:rsidRPr="00F600EE" w:rsidRDefault="00345892" w:rsidP="00E80E26">
      <w:pPr>
        <w:pStyle w:val="ab"/>
        <w:ind w:firstLine="0"/>
      </w:pPr>
      <w:r w:rsidRPr="00F600EE">
        <w:rPr>
          <w:rFonts w:hint="cs"/>
          <w:rtl/>
        </w:rPr>
        <w:t xml:space="preserve">این حدیث را شیخ وادعی </w:t>
      </w:r>
      <w:r w:rsidRPr="00BC1F89">
        <w:rPr>
          <w:rFonts w:cs="CTraditional Arabic" w:hint="cs"/>
          <w:rtl/>
        </w:rPr>
        <w:t>/</w:t>
      </w:r>
      <w:r w:rsidRPr="00F600EE">
        <w:rPr>
          <w:rFonts w:hint="cs"/>
          <w:rtl/>
        </w:rPr>
        <w:t xml:space="preserve"> در کتاب ارزشمند خود «</w:t>
      </w:r>
      <w:r w:rsidRPr="004B65B0">
        <w:rPr>
          <w:rStyle w:val="Chara"/>
          <w:rFonts w:hint="cs"/>
          <w:rtl/>
        </w:rPr>
        <w:t>الجامع الصحیح مما لیس ف</w:t>
      </w:r>
      <w:r>
        <w:rPr>
          <w:rStyle w:val="Chara"/>
          <w:rFonts w:hint="cs"/>
          <w:rtl/>
        </w:rPr>
        <w:t xml:space="preserve">ي </w:t>
      </w:r>
      <w:r w:rsidRPr="004B65B0">
        <w:rPr>
          <w:rStyle w:val="Chara"/>
          <w:rFonts w:hint="cs"/>
          <w:rtl/>
        </w:rPr>
        <w:t>الصحیحین</w:t>
      </w:r>
      <w:r w:rsidRPr="00F600EE">
        <w:rPr>
          <w:rFonts w:hint="cs"/>
          <w:rtl/>
        </w:rPr>
        <w:t xml:space="preserve">» (ج5 ص113) باب </w:t>
      </w:r>
      <w:r w:rsidRPr="001E076A">
        <w:rPr>
          <w:rFonts w:hint="cs"/>
          <w:rtl/>
        </w:rPr>
        <w:t>فتنة</w:t>
      </w:r>
      <w:r w:rsidRPr="00F600EE">
        <w:rPr>
          <w:rFonts w:hint="cs"/>
          <w:rtl/>
        </w:rPr>
        <w:t xml:space="preserve"> الخوارج روایت نموده. والله المستعان.</w:t>
      </w:r>
    </w:p>
  </w:footnote>
  <w:footnote w:id="13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آن اینکه: آنها اعتقاد دارند که ائمه‌ی</w:t>
      </w:r>
      <w:r>
        <w:rPr>
          <w:rFonts w:hint="cs"/>
          <w:rtl/>
        </w:rPr>
        <w:t>‌شان ‌</w:t>
      </w:r>
      <w:r w:rsidRPr="00F600EE">
        <w:rPr>
          <w:rFonts w:hint="cs"/>
          <w:rtl/>
        </w:rPr>
        <w:t xml:space="preserve">پس از مرگ به دنیا بر می‌گردند، علامه احسان الهی ظهیر شهید </w:t>
      </w:r>
      <w:r w:rsidRPr="00BC1F89">
        <w:rPr>
          <w:rFonts w:cs="CTraditional Arabic" w:hint="cs"/>
          <w:rtl/>
        </w:rPr>
        <w:t>/</w:t>
      </w:r>
      <w:r w:rsidRPr="00F600EE">
        <w:rPr>
          <w:rFonts w:hint="cs"/>
          <w:rtl/>
        </w:rPr>
        <w:t xml:space="preserve"> در کتابش: «</w:t>
      </w:r>
      <w:r w:rsidRPr="001E076A">
        <w:rPr>
          <w:rFonts w:hint="cs"/>
          <w:rtl/>
        </w:rPr>
        <w:t>السنة والشیعة</w:t>
      </w:r>
      <w:r w:rsidRPr="00F600EE">
        <w:rPr>
          <w:rFonts w:hint="cs"/>
          <w:rtl/>
        </w:rPr>
        <w:t>» (ص55) نگاشته: از عقائد فاسد شیعه عقیده‌ی رجعت است، تمام شیعیان این عقیده را دارند، هر که کتابهای</w:t>
      </w:r>
      <w:r>
        <w:rPr>
          <w:rFonts w:hint="cs"/>
          <w:rtl/>
        </w:rPr>
        <w:t>‌شان ‌</w:t>
      </w:r>
      <w:r w:rsidRPr="00F600EE">
        <w:rPr>
          <w:rFonts w:hint="cs"/>
          <w:rtl/>
        </w:rPr>
        <w:t>را بخواند و به مذهب آنان اطلاع داشته باشد این عقیده‌ی آنان را می‌داند، و آنها عقیده دارند که تمام ائمه‌ی</w:t>
      </w:r>
      <w:r>
        <w:rPr>
          <w:rFonts w:hint="cs"/>
          <w:rtl/>
        </w:rPr>
        <w:t>‌شان ‌</w:t>
      </w:r>
      <w:r w:rsidRPr="00F600EE">
        <w:rPr>
          <w:rFonts w:hint="cs"/>
          <w:rtl/>
        </w:rPr>
        <w:t>از علی بن ابی‌طالب تا ابن حسن عسکری مزعوم بعد از مرگ خود دوباره بر می‌گردند.</w:t>
      </w:r>
      <w:r>
        <w:rPr>
          <w:rFonts w:hint="cs"/>
          <w:rtl/>
        </w:rPr>
        <w:t xml:space="preserve"> </w:t>
      </w:r>
    </w:p>
  </w:footnote>
  <w:footnote w:id="134">
    <w:p w:rsidR="00345892" w:rsidRPr="00F600EE" w:rsidRDefault="00345892" w:rsidP="00E80E26">
      <w:pPr>
        <w:pStyle w:val="ab"/>
      </w:pPr>
      <w:r w:rsidRPr="00F600EE">
        <w:footnoteRef/>
      </w:r>
      <w:r w:rsidRPr="00F600EE">
        <w:rPr>
          <w:rtl/>
        </w:rPr>
        <w:t>-</w:t>
      </w:r>
      <w:r w:rsidRPr="00F600EE">
        <w:rPr>
          <w:rFonts w:hint="cs"/>
          <w:rtl/>
        </w:rPr>
        <w:t xml:space="preserve"> او محمدبن علی بن حسین قمی ابوجعفر مشهور به صدوق و به ابن بابویه از بزرگان شیعه است که تصنیفاتی در مذهب تشیع دارد، ابن ندیم در الفهرست، و نجاشی در «الرجال» ج2 ص311 ترجمه‌ی او را آورده</w:t>
      </w:r>
      <w:r w:rsidR="00A61D36">
        <w:rPr>
          <w:rFonts w:hint="cs"/>
          <w:rtl/>
        </w:rPr>
        <w:t>‌اند</w:t>
      </w:r>
      <w:r w:rsidRPr="00F600EE">
        <w:rPr>
          <w:rFonts w:hint="cs"/>
          <w:rtl/>
        </w:rPr>
        <w:t>. و این عقیده‌ی فاسد شیعه را در کتابهای آنان از جمله: أوائل المقالات، تألیف مفید، صفحه‌ی: 15، و کتاب: «الإیقاظ من الهجعه بالبرهان علی الرجعه» اثر حرّ عاملی، صفحه‌ی: 29، و کتاب: «الغیب</w:t>
      </w:r>
      <w:r>
        <w:rPr>
          <w:rFonts w:hint="cs"/>
          <w:rtl/>
        </w:rPr>
        <w:t>ة</w:t>
      </w:r>
      <w:r w:rsidRPr="00F600EE">
        <w:rPr>
          <w:rFonts w:hint="cs"/>
          <w:rtl/>
        </w:rPr>
        <w:t xml:space="preserve">» اثر نعمانی، صفحه‌ی: 123، و کتاب: «مَن لایحضره الفقیه» تألیف ابن بابویه قمی (ج2 ص128) و کتاب الوسائل، حرّ عاملی و تفسیر صافی (1/ 347) می‌توان مشاهده کرد. به نقل از کتاب </w:t>
      </w:r>
      <w:r w:rsidRPr="001E076A">
        <w:rPr>
          <w:rFonts w:hint="cs"/>
          <w:rtl/>
        </w:rPr>
        <w:t>مسألة التقریب بین أهل السنة والشیعة،</w:t>
      </w:r>
      <w:r w:rsidRPr="00F600EE">
        <w:rPr>
          <w:rFonts w:hint="cs"/>
          <w:rtl/>
        </w:rPr>
        <w:t xml:space="preserve"> اثر غفاری (1/ 340).</w:t>
      </w:r>
    </w:p>
  </w:footnote>
  <w:footnote w:id="135">
    <w:p w:rsidR="00345892" w:rsidRPr="00F600EE" w:rsidRDefault="00345892" w:rsidP="00E80E26">
      <w:pPr>
        <w:pStyle w:val="ab"/>
        <w:rPr>
          <w:rFonts w:cs="Times New Roman"/>
        </w:rPr>
      </w:pPr>
      <w:r w:rsidRPr="00F600EE">
        <w:rPr>
          <w:rStyle w:val="FootnoteReference"/>
          <w:vertAlign w:val="baseline"/>
        </w:rPr>
        <w:footnoteRef/>
      </w:r>
      <w:r w:rsidRPr="00F600EE">
        <w:rPr>
          <w:rtl/>
        </w:rPr>
        <w:t>-</w:t>
      </w:r>
      <w:r w:rsidRPr="00F600EE">
        <w:rPr>
          <w:rFonts w:hint="cs"/>
          <w:rtl/>
        </w:rPr>
        <w:t xml:space="preserve"> و از جملاتی که روافض در اذان افزوده</w:t>
      </w:r>
      <w:r>
        <w:rPr>
          <w:rFonts w:hint="cs"/>
          <w:rtl/>
        </w:rPr>
        <w:t xml:space="preserve">‌اند </w:t>
      </w:r>
      <w:r w:rsidRPr="00F600EE">
        <w:rPr>
          <w:rFonts w:hint="cs"/>
          <w:rtl/>
        </w:rPr>
        <w:t xml:space="preserve">جمله‌ی: «حیّ علی خیرِ العمل» می‌باشد که افزودن آن بدعت است. شیخ الإسلام ابن تیمیه </w:t>
      </w:r>
      <w:r w:rsidRPr="00BC1F89">
        <w:rPr>
          <w:rFonts w:cs="CTraditional Arabic" w:hint="cs"/>
          <w:rtl/>
        </w:rPr>
        <w:t>/</w:t>
      </w:r>
      <w:r w:rsidRPr="00F600EE">
        <w:rPr>
          <w:rFonts w:hint="cs"/>
          <w:rtl/>
        </w:rPr>
        <w:t xml:space="preserve"> در کتاب منهاج السن</w:t>
      </w:r>
      <w:r>
        <w:rPr>
          <w:rFonts w:hint="cs"/>
          <w:rtl/>
        </w:rPr>
        <w:t>ة</w:t>
      </w:r>
      <w:r w:rsidRPr="00F600EE">
        <w:rPr>
          <w:rFonts w:hint="cs"/>
          <w:rtl/>
        </w:rPr>
        <w:t xml:space="preserve"> (6/ 293- 294) گفته: و آنان </w:t>
      </w:r>
      <w:r w:rsidRPr="00F600EE">
        <w:rPr>
          <w:rFonts w:cs="Times New Roman" w:hint="cs"/>
          <w:rtl/>
        </w:rPr>
        <w:t>–</w:t>
      </w:r>
      <w:r w:rsidRPr="00F600EE">
        <w:rPr>
          <w:rFonts w:hint="cs"/>
          <w:rtl/>
        </w:rPr>
        <w:t>یعنی روافض- در اذان جمله‌ای را افزوده</w:t>
      </w:r>
      <w:r>
        <w:rPr>
          <w:rFonts w:hint="cs"/>
          <w:rtl/>
        </w:rPr>
        <w:t xml:space="preserve">‌اند </w:t>
      </w:r>
      <w:r w:rsidRPr="00F600EE">
        <w:rPr>
          <w:rFonts w:hint="cs"/>
          <w:rtl/>
        </w:rPr>
        <w:t>که در زمان پیامبر</w:t>
      </w:r>
      <w:r>
        <w:rPr>
          <w:rFonts w:hint="cs"/>
          <w:rtl/>
        </w:rPr>
        <w:t xml:space="preserve"> </w:t>
      </w:r>
      <w:r w:rsidRPr="00515B2A">
        <w:rPr>
          <w:rFonts w:ascii="AGA Arabesque" w:hAnsi="AGA Arabesque" w:cs="CTraditional Arabic" w:hint="cs"/>
          <w:rtl/>
        </w:rPr>
        <w:t>ج</w:t>
      </w:r>
      <w:r w:rsidRPr="00F600EE">
        <w:rPr>
          <w:rFonts w:hint="cs"/>
          <w:rtl/>
        </w:rPr>
        <w:t xml:space="preserve"> اصلا شناخته شده نبوده، و هیچکس نقل نکرده که آن حضرت</w:t>
      </w:r>
      <w:r>
        <w:rPr>
          <w:rFonts w:hint="cs"/>
          <w:rtl/>
        </w:rPr>
        <w:t xml:space="preserve"> </w:t>
      </w:r>
      <w:r w:rsidRPr="00515B2A">
        <w:rPr>
          <w:rFonts w:ascii="AGA Arabesque" w:hAnsi="AGA Arabesque" w:cs="CTraditional Arabic" w:hint="cs"/>
          <w:rtl/>
        </w:rPr>
        <w:t>ج</w:t>
      </w:r>
      <w:r w:rsidRPr="00F600EE">
        <w:rPr>
          <w:rFonts w:hint="cs"/>
          <w:rtl/>
        </w:rPr>
        <w:t xml:space="preserve"> به آن دستور داده باشد، و آن جمله‌ی «</w:t>
      </w:r>
      <w:r w:rsidRPr="00E80E26">
        <w:rPr>
          <w:rStyle w:val="Chara"/>
          <w:rFonts w:hint="cs"/>
          <w:rtl/>
        </w:rPr>
        <w:t>حیّ علی خیر العمل</w:t>
      </w:r>
      <w:r w:rsidRPr="00F600EE">
        <w:rPr>
          <w:rFonts w:hint="cs"/>
          <w:rtl/>
        </w:rPr>
        <w:t>» است.</w:t>
      </w:r>
    </w:p>
  </w:footnote>
  <w:footnote w:id="136">
    <w:p w:rsidR="00345892" w:rsidRPr="00F600EE" w:rsidRDefault="00345892" w:rsidP="001A1BDA">
      <w:pPr>
        <w:pStyle w:val="ab"/>
        <w:rPr>
          <w:rtl/>
        </w:rPr>
      </w:pPr>
      <w:r w:rsidRPr="00F600EE">
        <w:footnoteRef/>
      </w:r>
      <w:r w:rsidRPr="00F600EE">
        <w:rPr>
          <w:rtl/>
        </w:rPr>
        <w:t>-</w:t>
      </w:r>
      <w:r w:rsidRPr="00F600EE">
        <w:rPr>
          <w:rFonts w:hint="cs"/>
          <w:rtl/>
        </w:rPr>
        <w:t xml:space="preserve"> سنن ترمذی، حدیث شماره: (188) و آن روایتی ضعیف است که در سند آن حسین بن قیس رحبی ملقب به حنش آمده و او متروک است چنانکه در «التقریب» آمده. و فرموده‌ی خداوند متعال:</w:t>
      </w:r>
      <w:r>
        <w:rPr>
          <w:rFonts w:hint="cs"/>
          <w:rtl/>
        </w:rPr>
        <w:t xml:space="preserve"> </w:t>
      </w:r>
      <w:r w:rsidRPr="00102C29">
        <w:rPr>
          <w:rFonts w:ascii="AGA Arabesque" w:hAnsi="AGA Arabesque" w:cs="Traditional Arabic"/>
          <w:rtl/>
        </w:rPr>
        <w:t>﴿</w:t>
      </w:r>
      <w:r w:rsidRPr="00102C29">
        <w:rPr>
          <w:rFonts w:ascii="AGA Arabesque" w:hAnsi="AGA Arabesque" w:cs="KFGQPC Uthmanic Script HAFS" w:hint="eastAsia"/>
          <w:rtl/>
        </w:rPr>
        <w:t>إِنَّ</w:t>
      </w:r>
      <w:r w:rsidRPr="00102C29">
        <w:rPr>
          <w:rFonts w:ascii="AGA Arabesque" w:hAnsi="AGA Arabesque" w:cs="KFGQPC Uthmanic Script HAFS"/>
          <w:rtl/>
        </w:rPr>
        <w:t xml:space="preserve"> </w:t>
      </w:r>
      <w:r w:rsidRPr="00102C29">
        <w:rPr>
          <w:rFonts w:ascii="AGA Arabesque" w:hAnsi="AGA Arabesque" w:cs="KFGQPC Uthmanic Script HAFS" w:hint="cs"/>
          <w:rtl/>
        </w:rPr>
        <w:t>ٱ</w:t>
      </w:r>
      <w:r w:rsidRPr="00102C29">
        <w:rPr>
          <w:rFonts w:ascii="AGA Arabesque" w:hAnsi="AGA Arabesque" w:cs="KFGQPC Uthmanic Script HAFS" w:hint="eastAsia"/>
          <w:rtl/>
        </w:rPr>
        <w:t>لصَّلَوٰةَ</w:t>
      </w:r>
      <w:r w:rsidRPr="00102C29">
        <w:rPr>
          <w:rFonts w:ascii="AGA Arabesque" w:hAnsi="AGA Arabesque" w:cs="KFGQPC Uthmanic Script HAFS"/>
          <w:rtl/>
        </w:rPr>
        <w:t xml:space="preserve"> </w:t>
      </w:r>
      <w:r w:rsidRPr="00102C29">
        <w:rPr>
          <w:rFonts w:ascii="AGA Arabesque" w:hAnsi="AGA Arabesque" w:cs="KFGQPC Uthmanic Script HAFS" w:hint="eastAsia"/>
          <w:rtl/>
        </w:rPr>
        <w:t>كَانَت</w:t>
      </w:r>
      <w:r w:rsidRPr="00102C29">
        <w:rPr>
          <w:rFonts w:ascii="Tahoma" w:hAnsi="Tahoma" w:cs="KFGQPC Uthmanic Script HAFS" w:hint="cs"/>
          <w:rtl/>
        </w:rPr>
        <w:t>ۡ</w:t>
      </w:r>
      <w:r w:rsidRPr="00102C29">
        <w:rPr>
          <w:rFonts w:ascii="AGA Arabesque" w:hAnsi="AGA Arabesque" w:cs="KFGQPC Uthmanic Script HAFS"/>
          <w:rtl/>
        </w:rPr>
        <w:t xml:space="preserve"> </w:t>
      </w:r>
      <w:r w:rsidRPr="00102C29">
        <w:rPr>
          <w:rFonts w:ascii="AGA Arabesque" w:hAnsi="AGA Arabesque" w:cs="KFGQPC Uthmanic Script HAFS" w:hint="eastAsia"/>
          <w:rtl/>
        </w:rPr>
        <w:t>عَلَى</w:t>
      </w:r>
      <w:r w:rsidRPr="00102C29">
        <w:rPr>
          <w:rFonts w:ascii="AGA Arabesque" w:hAnsi="AGA Arabesque" w:cs="KFGQPC Uthmanic Script HAFS"/>
          <w:rtl/>
        </w:rPr>
        <w:t xml:space="preserve"> </w:t>
      </w:r>
      <w:r w:rsidRPr="00102C29">
        <w:rPr>
          <w:rFonts w:ascii="AGA Arabesque" w:hAnsi="AGA Arabesque" w:cs="KFGQPC Uthmanic Script HAFS" w:hint="cs"/>
          <w:rtl/>
        </w:rPr>
        <w:t>ٱ</w:t>
      </w:r>
      <w:r w:rsidRPr="00102C29">
        <w:rPr>
          <w:rFonts w:ascii="AGA Arabesque" w:hAnsi="AGA Arabesque" w:cs="KFGQPC Uthmanic Script HAFS" w:hint="eastAsia"/>
          <w:rtl/>
        </w:rPr>
        <w:t>ل</w:t>
      </w:r>
      <w:r w:rsidRPr="00102C29">
        <w:rPr>
          <w:rFonts w:ascii="Tahoma" w:hAnsi="Tahoma" w:cs="KFGQPC Uthmanic Script HAFS" w:hint="cs"/>
          <w:rtl/>
        </w:rPr>
        <w:t>ۡ</w:t>
      </w:r>
      <w:r w:rsidRPr="00102C29">
        <w:rPr>
          <w:rFonts w:ascii="AGA Arabesque" w:hAnsi="AGA Arabesque" w:cs="KFGQPC Uthmanic Script HAFS" w:hint="cs"/>
          <w:rtl/>
        </w:rPr>
        <w:t>مُؤ</w:t>
      </w:r>
      <w:r w:rsidRPr="00102C29">
        <w:rPr>
          <w:rFonts w:ascii="Tahoma" w:hAnsi="Tahoma" w:cs="KFGQPC Uthmanic Script HAFS" w:hint="cs"/>
          <w:rtl/>
        </w:rPr>
        <w:t>ۡ</w:t>
      </w:r>
      <w:r w:rsidRPr="00102C29">
        <w:rPr>
          <w:rFonts w:ascii="AGA Arabesque" w:hAnsi="AGA Arabesque" w:cs="KFGQPC Uthmanic Script HAFS" w:hint="cs"/>
          <w:rtl/>
        </w:rPr>
        <w:t>مِنِينَ</w:t>
      </w:r>
      <w:r w:rsidRPr="00102C29">
        <w:rPr>
          <w:rFonts w:ascii="AGA Arabesque" w:hAnsi="AGA Arabesque" w:cs="KFGQPC Uthmanic Script HAFS"/>
          <w:rtl/>
        </w:rPr>
        <w:t xml:space="preserve"> </w:t>
      </w:r>
      <w:r w:rsidRPr="00102C29">
        <w:rPr>
          <w:rFonts w:ascii="AGA Arabesque" w:hAnsi="AGA Arabesque" w:cs="KFGQPC Uthmanic Script HAFS" w:hint="eastAsia"/>
          <w:rtl/>
        </w:rPr>
        <w:t>كِتَٰب</w:t>
      </w:r>
      <w:r w:rsidRPr="00102C29">
        <w:rPr>
          <w:rFonts w:ascii="Sakkal Majalla" w:hAnsi="Sakkal Majalla" w:cs="KFGQPC Uthmanic Script HAFS" w:hint="cs"/>
          <w:rtl/>
        </w:rPr>
        <w:t>ٗ</w:t>
      </w:r>
      <w:r w:rsidRPr="00102C29">
        <w:rPr>
          <w:rFonts w:ascii="AGA Arabesque" w:hAnsi="AGA Arabesque" w:cs="KFGQPC Uthmanic Script HAFS" w:hint="cs"/>
          <w:rtl/>
        </w:rPr>
        <w:t>ا</w:t>
      </w:r>
      <w:r w:rsidRPr="00102C29">
        <w:rPr>
          <w:rFonts w:ascii="AGA Arabesque" w:hAnsi="AGA Arabesque" w:cs="KFGQPC Uthmanic Script HAFS"/>
          <w:rtl/>
        </w:rPr>
        <w:t xml:space="preserve"> </w:t>
      </w:r>
      <w:r w:rsidRPr="00102C29">
        <w:rPr>
          <w:rFonts w:ascii="AGA Arabesque" w:hAnsi="AGA Arabesque" w:cs="KFGQPC Uthmanic Script HAFS" w:hint="eastAsia"/>
          <w:rtl/>
        </w:rPr>
        <w:t>مَّو</w:t>
      </w:r>
      <w:r w:rsidRPr="00102C29">
        <w:rPr>
          <w:rFonts w:ascii="Tahoma" w:hAnsi="Tahoma" w:cs="KFGQPC Uthmanic Script HAFS" w:hint="cs"/>
          <w:rtl/>
        </w:rPr>
        <w:t>ۡ</w:t>
      </w:r>
      <w:r w:rsidRPr="00102C29">
        <w:rPr>
          <w:rFonts w:ascii="AGA Arabesque" w:hAnsi="AGA Arabesque" w:cs="KFGQPC Uthmanic Script HAFS" w:hint="cs"/>
          <w:rtl/>
        </w:rPr>
        <w:t>قُوت</w:t>
      </w:r>
      <w:r w:rsidRPr="00102C29">
        <w:rPr>
          <w:rFonts w:ascii="Sakkal Majalla" w:hAnsi="Sakkal Majalla" w:cs="KFGQPC Uthmanic Script HAFS" w:hint="cs"/>
          <w:rtl/>
        </w:rPr>
        <w:t>ٗ</w:t>
      </w:r>
      <w:r w:rsidRPr="00102C29">
        <w:rPr>
          <w:rFonts w:ascii="AGA Arabesque" w:hAnsi="AGA Arabesque" w:cs="KFGQPC Uthmanic Script HAFS" w:hint="cs"/>
          <w:rtl/>
        </w:rPr>
        <w:t>ا</w:t>
      </w:r>
      <w:r w:rsidRPr="00102C29">
        <w:rPr>
          <w:rFonts w:ascii="Tahoma" w:hAnsi="Tahoma" w:cs="Traditional Arabic" w:hint="cs"/>
          <w:rtl/>
        </w:rPr>
        <w:t>﴾</w:t>
      </w:r>
      <w:r w:rsidRPr="00F600EE">
        <w:rPr>
          <w:rFonts w:ascii="Tahoma" w:hAnsi="Tahoma"/>
          <w:rtl/>
        </w:rPr>
        <w:t xml:space="preserve"> </w:t>
      </w:r>
      <w:r w:rsidRPr="00102C29">
        <w:rPr>
          <w:rFonts w:ascii="Tahoma" w:hAnsi="Tahoma"/>
          <w:sz w:val="22"/>
          <w:szCs w:val="22"/>
          <w:rtl/>
        </w:rPr>
        <w:t>[النساء: 103]</w:t>
      </w:r>
      <w:r>
        <w:rPr>
          <w:rFonts w:hint="cs"/>
          <w:rtl/>
        </w:rPr>
        <w:t xml:space="preserve"> </w:t>
      </w:r>
      <w:r w:rsidRPr="00F600EE">
        <w:rPr>
          <w:rFonts w:hint="cs"/>
          <w:rtl/>
        </w:rPr>
        <w:t>«بی‌گمان نماز در اوقات مشخص و معینی، بر مومنان فرض است.» در نهی از جمع بین صلاتین بدون عذر شرعی از آن روایت بی‌نیاز می‌سازد. شیخ عبدالرحمن سعدی در تفسیرش گفته: یعنی نماز در وقت معین و مشخص خود بر مؤمنان فرض شده است، پس این آیت کریمه دلالت بر فرضیت نماز داشته و می‌رساند که هر نماز وقتی دارد که جز در همان وقت ادای آن صحیح نمی‌شود.</w:t>
      </w:r>
    </w:p>
    <w:p w:rsidR="00345892" w:rsidRPr="00F600EE" w:rsidRDefault="00345892" w:rsidP="00102C29">
      <w:pPr>
        <w:pStyle w:val="ab"/>
        <w:ind w:firstLine="0"/>
        <w:rPr>
          <w:rtl/>
        </w:rPr>
      </w:pPr>
      <w:r w:rsidRPr="00F600EE">
        <w:rPr>
          <w:rFonts w:hint="cs"/>
          <w:rtl/>
        </w:rPr>
        <w:t>و مانند حدیث طویل جبرئیل که نزد پیامبر</w:t>
      </w:r>
      <w:r>
        <w:rPr>
          <w:rFonts w:hint="cs"/>
          <w:rtl/>
        </w:rPr>
        <w:t xml:space="preserve"> </w:t>
      </w:r>
      <w:r w:rsidRPr="00515B2A">
        <w:rPr>
          <w:rFonts w:ascii="AGA Arabesque" w:hAnsi="AGA Arabesque" w:cs="CTraditional Arabic" w:hint="cs"/>
          <w:rtl/>
        </w:rPr>
        <w:t>ج</w:t>
      </w:r>
      <w:r w:rsidRPr="00F600EE">
        <w:rPr>
          <w:rFonts w:hint="cs"/>
          <w:rtl/>
        </w:rPr>
        <w:t xml:space="preserve"> آمد و وقت‌های نماز را به ایشان آموخت، نسائی آن را از جابر</w:t>
      </w:r>
      <w:r>
        <w:rPr>
          <w:rFonts w:hint="cs"/>
          <w:rtl/>
        </w:rPr>
        <w:t xml:space="preserve"> </w:t>
      </w:r>
      <w:r>
        <w:rPr>
          <w:rFonts w:ascii="AGA Arabesque" w:hAnsi="AGA Arabesque" w:cs="CTraditional Arabic" w:hint="cs"/>
          <w:rtl/>
        </w:rPr>
        <w:t xml:space="preserve">س </w:t>
      </w:r>
      <w:r w:rsidRPr="00F600EE">
        <w:rPr>
          <w:rFonts w:hint="cs"/>
          <w:rtl/>
        </w:rPr>
        <w:t>در سنن خود (ج1 ص255) روایت نموده و آن حدیثی صحیح است.</w:t>
      </w:r>
    </w:p>
    <w:p w:rsidR="00345892" w:rsidRPr="00F600EE" w:rsidRDefault="00345892" w:rsidP="00102C29">
      <w:pPr>
        <w:pStyle w:val="ab"/>
        <w:ind w:firstLine="0"/>
        <w:rPr>
          <w:rtl/>
        </w:rPr>
      </w:pPr>
      <w:r w:rsidRPr="00F600EE">
        <w:rPr>
          <w:rFonts w:hint="cs"/>
          <w:rtl/>
        </w:rPr>
        <w:t>و حدیث مالک بن حویرث که امام بخاری آن را در صحیح خود، حدیث شماره: (685) روایت نموده و در آن آمده است: «و چون وقت نماز فرا رسد یکی از شما اذان گوید و بزرگ</w:t>
      </w:r>
      <w:r>
        <w:rPr>
          <w:rFonts w:hint="eastAsia"/>
          <w:rtl/>
        </w:rPr>
        <w:t>‌</w:t>
      </w:r>
      <w:r w:rsidRPr="00F600EE">
        <w:rPr>
          <w:rFonts w:hint="cs"/>
          <w:rtl/>
        </w:rPr>
        <w:t>تر شما امامت دهد»، شاهد در حدیث این است که جمع بین صلاتین جز برای مسافر که با مشقت روبرو است جواز ندارد. در صحیح بخاری، حدیث شماره: (1091)، و صحیح مسلم، حدیث شماره: (703) از ابن عمر</w:t>
      </w:r>
      <w:r>
        <w:rPr>
          <w:rFonts w:hint="cs"/>
          <w:rtl/>
        </w:rPr>
        <w:t xml:space="preserve"> </w:t>
      </w:r>
      <w:r>
        <w:rPr>
          <w:rFonts w:ascii="AGA Arabesque" w:hAnsi="AGA Arabesque" w:cs="CTraditional Arabic" w:hint="cs"/>
          <w:rtl/>
        </w:rPr>
        <w:t xml:space="preserve">س </w:t>
      </w:r>
      <w:r w:rsidRPr="00F600EE">
        <w:rPr>
          <w:rFonts w:hint="cs"/>
          <w:rtl/>
        </w:rPr>
        <w:t>روایت شده که گفت: پیامبر</w:t>
      </w:r>
      <w:r>
        <w:rPr>
          <w:rFonts w:hint="cs"/>
          <w:rtl/>
        </w:rPr>
        <w:t xml:space="preserve"> </w:t>
      </w:r>
      <w:r w:rsidRPr="00515B2A">
        <w:rPr>
          <w:rFonts w:ascii="AGA Arabesque" w:hAnsi="AGA Arabesque" w:cs="CTraditional Arabic" w:hint="cs"/>
          <w:rtl/>
        </w:rPr>
        <w:t>ج</w:t>
      </w:r>
      <w:r w:rsidRPr="00F600EE">
        <w:rPr>
          <w:rFonts w:hint="cs"/>
          <w:rtl/>
        </w:rPr>
        <w:t xml:space="preserve"> را دیدم که چون در سفر عجله داشتند نماز مغرب را به تأخیر می‌انداختند تا اینکه آن را با نماز عشاء یکجا ادا می‌نمودند، پس با این روایت دانسته شد که جمع بین صلاتین صرف برای مسافر است، و اما آنکه مسافر نیست جمع نیز برایش نمی‌باشد، مگر اینکه یکدفعه در عمر برای سختی‌ای که با آن مواجه شود این عمل را انجام دهد؛ زیرا ثابت است که پیامبر</w:t>
      </w:r>
      <w:r>
        <w:rPr>
          <w:rFonts w:hint="cs"/>
          <w:rtl/>
        </w:rPr>
        <w:t xml:space="preserve"> </w:t>
      </w:r>
      <w:r w:rsidRPr="00515B2A">
        <w:rPr>
          <w:rFonts w:ascii="AGA Arabesque" w:hAnsi="AGA Arabesque" w:cs="CTraditional Arabic" w:hint="cs"/>
          <w:rtl/>
        </w:rPr>
        <w:t>ج</w:t>
      </w:r>
      <w:r w:rsidRPr="00F600EE">
        <w:rPr>
          <w:rFonts w:hint="cs"/>
          <w:rtl/>
        </w:rPr>
        <w:t xml:space="preserve"> یکدفعه بدون ترس و یا اینکه باران باشد دو نماز را جمع کردند، برای عبدالله بن عباس گفته شد: پیامبر</w:t>
      </w:r>
      <w:r>
        <w:rPr>
          <w:rFonts w:hint="cs"/>
          <w:rtl/>
        </w:rPr>
        <w:t xml:space="preserve"> </w:t>
      </w:r>
      <w:r w:rsidRPr="00515B2A">
        <w:rPr>
          <w:rFonts w:ascii="AGA Arabesque" w:hAnsi="AGA Arabesque" w:cs="CTraditional Arabic" w:hint="cs"/>
          <w:rtl/>
        </w:rPr>
        <w:t>ج</w:t>
      </w:r>
      <w:r w:rsidRPr="00F600EE">
        <w:rPr>
          <w:rFonts w:hint="cs"/>
          <w:rtl/>
        </w:rPr>
        <w:t xml:space="preserve"> با این کار خویش چه قصدی داشتند؟ گفت: می‌خواستند که امت</w:t>
      </w:r>
      <w:r>
        <w:rPr>
          <w:rFonts w:hint="cs"/>
          <w:rtl/>
        </w:rPr>
        <w:t>‌شان ‌</w:t>
      </w:r>
      <w:r w:rsidRPr="00F600EE">
        <w:rPr>
          <w:rFonts w:hint="cs"/>
          <w:rtl/>
        </w:rPr>
        <w:t>در حرج واقع نشوند، پس شایسته است که هر یک از دلائل را در جایش بگذاریم.</w:t>
      </w:r>
    </w:p>
    <w:p w:rsidR="00345892" w:rsidRPr="00E80E26" w:rsidRDefault="00345892" w:rsidP="00102C29">
      <w:pPr>
        <w:pStyle w:val="ab"/>
        <w:ind w:firstLine="0"/>
        <w:rPr>
          <w:spacing w:val="-4"/>
          <w:rtl/>
        </w:rPr>
      </w:pPr>
      <w:r w:rsidRPr="00E80E26">
        <w:rPr>
          <w:rFonts w:hint="cs"/>
          <w:spacing w:val="-4"/>
          <w:rtl/>
        </w:rPr>
        <w:t xml:space="preserve">برای تفصیل بیشتر به: «إجابة السائل» تألیف شیخ وادعی </w:t>
      </w:r>
      <w:r w:rsidRPr="00E80E26">
        <w:rPr>
          <w:rFonts w:cs="CTraditional Arabic" w:hint="cs"/>
          <w:spacing w:val="-4"/>
          <w:rtl/>
        </w:rPr>
        <w:t>/</w:t>
      </w:r>
      <w:r w:rsidRPr="00E80E26">
        <w:rPr>
          <w:rFonts w:hint="cs"/>
          <w:spacing w:val="-4"/>
          <w:rtl/>
        </w:rPr>
        <w:t xml:space="preserve"> (ص599) مراجعه شود. </w:t>
      </w:r>
    </w:p>
    <w:p w:rsidR="00345892" w:rsidRPr="00F600EE" w:rsidRDefault="00345892" w:rsidP="00102C29">
      <w:pPr>
        <w:pStyle w:val="ab"/>
        <w:ind w:firstLine="0"/>
      </w:pPr>
      <w:r w:rsidRPr="00F600EE">
        <w:rPr>
          <w:rFonts w:hint="cs"/>
          <w:rtl/>
        </w:rPr>
        <w:t>شیخ فاضل محمدبن عبدالوهاب وصابی عبدلی در تعلیق آنچه گفتم نوشته: جمع بین دو نماز جز در حالات ذیل جایز نیست: سفر، باران، مرض شدید، مستحاضه در برخی حالات، حاجی که در عرفه بین ظهر و عصر جمع می‌کند، و حاجی که در مزدلفه بین مغرب و عشاء جمع می‌کند. و اما شخصی که به خواب رفته و یا فراموش کرده، در حدیث آمده: هر که از نمازی خوابید یا آن را فراموش کرد، باید هر گاه به یادش می‌آید آن را بخواند و جز این کفاره‌ی دیگری نیز ندارد. برای تفصیل بیشتر به: «</w:t>
      </w:r>
      <w:r w:rsidRPr="00D833A8">
        <w:rPr>
          <w:rStyle w:val="Char1"/>
          <w:rFonts w:hint="cs"/>
          <w:rtl/>
        </w:rPr>
        <w:t>فتاوی اللجنة الدائمة</w:t>
      </w:r>
      <w:r w:rsidRPr="00F600EE">
        <w:rPr>
          <w:rFonts w:hint="cs"/>
          <w:rtl/>
        </w:rPr>
        <w:t>» مراجعه فرمائید.</w:t>
      </w:r>
    </w:p>
  </w:footnote>
  <w:footnote w:id="137">
    <w:p w:rsidR="00345892" w:rsidRPr="00F600EE" w:rsidRDefault="00345892" w:rsidP="001A1BDA">
      <w:pPr>
        <w:pStyle w:val="ab"/>
      </w:pPr>
      <w:r w:rsidRPr="00F600EE">
        <w:footnoteRef/>
      </w:r>
      <w:r w:rsidRPr="00F600EE">
        <w:rPr>
          <w:rtl/>
        </w:rPr>
        <w:t>-</w:t>
      </w:r>
      <w:r w:rsidRPr="00F600EE">
        <w:rPr>
          <w:rFonts w:hint="cs"/>
          <w:rtl/>
        </w:rPr>
        <w:t xml:space="preserve"> صحیح مسلم، حدیث شماره: (705).</w:t>
      </w:r>
    </w:p>
  </w:footnote>
  <w:footnote w:id="138">
    <w:p w:rsidR="00345892" w:rsidRPr="00F600EE" w:rsidRDefault="00345892" w:rsidP="001A1BDA">
      <w:pPr>
        <w:pStyle w:val="ab"/>
      </w:pPr>
      <w:r w:rsidRPr="00F600EE">
        <w:footnoteRef/>
      </w:r>
      <w:r w:rsidRPr="00F600EE">
        <w:rPr>
          <w:rtl/>
        </w:rPr>
        <w:t>-</w:t>
      </w:r>
      <w:r w:rsidRPr="00F600EE">
        <w:rPr>
          <w:rFonts w:hint="cs"/>
          <w:rtl/>
        </w:rPr>
        <w:t xml:space="preserve"> او مهدی مزعوم آنان محمدبن حسن عسکری است که می‌گویند: او چهار ساله بود که به سرداب داخل شد، و در آخر زمان از سرداب بیرون می‌شود و زمین را بعد از این که از جور و ستم پر بوده از عدل و داد پر می‌کند. روافض این چنین گمان کرده</w:t>
      </w:r>
      <w:r w:rsidR="00A61D36">
        <w:rPr>
          <w:rFonts w:hint="cs"/>
          <w:rtl/>
        </w:rPr>
        <w:t>‌اند</w:t>
      </w:r>
      <w:r w:rsidRPr="00F600EE">
        <w:rPr>
          <w:rFonts w:hint="cs"/>
          <w:rtl/>
        </w:rPr>
        <w:t>، اما اهل‌علم و دانش می‌دانند که این داستان خرافاتی بیش نیست، و در کتب موثق تاریخ به صراحت آمده که امام یازدهم روافض (حسن عسکری) در حالی فوت کرد که هیچ فرزندی از خود بر جای نگذاشت، چنانکه طبری در حوادث سال: 302 هجری آورده. و برای تفصیل بیشتر به حاشیه‌ی کتاب: «المنتقی من منهاج الاعتدال» ذهبی، ص31 مراجعه کنید.</w:t>
      </w:r>
    </w:p>
  </w:footnote>
  <w:footnote w:id="139">
    <w:p w:rsidR="00345892" w:rsidRPr="00F600EE" w:rsidRDefault="00345892" w:rsidP="001A1BDA">
      <w:pPr>
        <w:pStyle w:val="ab"/>
      </w:pPr>
      <w:r w:rsidRPr="00F600EE">
        <w:footnoteRef/>
      </w:r>
      <w:r w:rsidRPr="00F600EE">
        <w:rPr>
          <w:rtl/>
        </w:rPr>
        <w:t>-</w:t>
      </w:r>
      <w:r w:rsidRPr="00F600EE">
        <w:rPr>
          <w:rFonts w:hint="cs"/>
          <w:rtl/>
        </w:rPr>
        <w:t xml:space="preserve"> برای تفصیل این عقیده‌ی روافض به کتب: الکافی با شرح مازندرانی (12/ 371)، و بحار الأنوار مجلسی (25/ 113) و کتاب الغیبه، اثر نعمانی ص56- 57 مراجعه کنید. به نقل از «</w:t>
      </w:r>
      <w:r w:rsidRPr="001E076A">
        <w:rPr>
          <w:rFonts w:hint="cs"/>
          <w:rtl/>
        </w:rPr>
        <w:t>مسألة التقریب بین أهل السنة والشیعة</w:t>
      </w:r>
      <w:r w:rsidRPr="00F600EE">
        <w:rPr>
          <w:rFonts w:hint="cs"/>
          <w:rtl/>
        </w:rPr>
        <w:t>»، اثر غفاری (1/ 310).</w:t>
      </w:r>
    </w:p>
  </w:footnote>
  <w:footnote w:id="140">
    <w:p w:rsidR="00345892" w:rsidRPr="00F600EE" w:rsidRDefault="00345892" w:rsidP="001A1BDA">
      <w:pPr>
        <w:pStyle w:val="ab"/>
      </w:pPr>
      <w:r w:rsidRPr="00F600EE">
        <w:footnoteRef/>
      </w:r>
      <w:r w:rsidRPr="00F600EE">
        <w:rPr>
          <w:rtl/>
        </w:rPr>
        <w:t>-</w:t>
      </w:r>
      <w:r w:rsidRPr="00F600EE">
        <w:rPr>
          <w:rFonts w:hint="cs"/>
          <w:rtl/>
        </w:rPr>
        <w:t xml:space="preserve"> از جمله حدیث طویلی که امام بخاری از ام‌المؤمنین عائشه به شماره‌ی: (5127) روایت نموده.</w:t>
      </w:r>
    </w:p>
  </w:footnote>
  <w:footnote w:id="141">
    <w:p w:rsidR="00345892" w:rsidRPr="00F600EE" w:rsidRDefault="00345892" w:rsidP="00102C29">
      <w:pPr>
        <w:pStyle w:val="ab"/>
        <w:rPr>
          <w:rtl/>
        </w:rPr>
      </w:pPr>
      <w:r w:rsidRPr="00F600EE">
        <w:rPr>
          <w:rStyle w:val="FootnoteReference"/>
          <w:vertAlign w:val="baseline"/>
        </w:rPr>
        <w:footnoteRef/>
      </w:r>
      <w:r w:rsidRPr="00F600EE">
        <w:rPr>
          <w:rtl/>
        </w:rPr>
        <w:t>-</w:t>
      </w:r>
      <w:r w:rsidRPr="00F600EE">
        <w:rPr>
          <w:rFonts w:hint="cs"/>
          <w:rtl/>
        </w:rPr>
        <w:t xml:space="preserve"> شیخ ما علامه وادعی </w:t>
      </w:r>
      <w:r w:rsidRPr="00BC1F89">
        <w:rPr>
          <w:rFonts w:cs="CTraditional Arabic" w:hint="cs"/>
          <w:rtl/>
        </w:rPr>
        <w:t>/</w:t>
      </w:r>
      <w:r w:rsidRPr="00F600EE">
        <w:rPr>
          <w:rFonts w:hint="cs"/>
          <w:rtl/>
        </w:rPr>
        <w:t xml:space="preserve"> گفته: «پس متعه تا روز قیامت حرام است، و احادیث روایت شده از علی بن ابی‌طالب</w:t>
      </w:r>
      <w:r>
        <w:rPr>
          <w:rFonts w:hint="cs"/>
          <w:rtl/>
        </w:rPr>
        <w:t xml:space="preserve"> </w:t>
      </w:r>
      <w:r>
        <w:rPr>
          <w:rFonts w:ascii="AGA Arabesque" w:hAnsi="AGA Arabesque" w:cs="CTraditional Arabic" w:hint="cs"/>
          <w:rtl/>
        </w:rPr>
        <w:t xml:space="preserve">س </w:t>
      </w:r>
      <w:r w:rsidRPr="00F600EE">
        <w:rPr>
          <w:rFonts w:hint="cs"/>
          <w:rtl/>
        </w:rPr>
        <w:t>دلیل خوبی است که متعه‌کنندگان از این صحابیِ جلیل پیروی نمی‌کنند؛ زیرا علی</w:t>
      </w:r>
      <w:r>
        <w:rPr>
          <w:rFonts w:hint="cs"/>
          <w:rtl/>
        </w:rPr>
        <w:t xml:space="preserve"> </w:t>
      </w:r>
      <w:r>
        <w:rPr>
          <w:rFonts w:ascii="AGA Arabesque" w:hAnsi="AGA Arabesque" w:cs="CTraditional Arabic" w:hint="cs"/>
          <w:rtl/>
        </w:rPr>
        <w:t xml:space="preserve">س </w:t>
      </w:r>
      <w:r w:rsidRPr="00F600EE">
        <w:rPr>
          <w:rFonts w:hint="cs"/>
          <w:rtl/>
        </w:rPr>
        <w:t>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روایت نموده که متعه تا روز قیامت حرام است». «</w:t>
      </w:r>
      <w:r w:rsidRPr="001E076A">
        <w:rPr>
          <w:rFonts w:hint="cs"/>
          <w:rtl/>
        </w:rPr>
        <w:t>إجابة السائل</w:t>
      </w:r>
      <w:r w:rsidRPr="00F600EE">
        <w:rPr>
          <w:rFonts w:hint="cs"/>
          <w:rtl/>
        </w:rPr>
        <w:t>» ص535.</w:t>
      </w:r>
    </w:p>
    <w:p w:rsidR="00345892" w:rsidRPr="00F600EE" w:rsidRDefault="00345892" w:rsidP="00102C29">
      <w:pPr>
        <w:pStyle w:val="ab"/>
        <w:ind w:firstLine="0"/>
      </w:pPr>
      <w:r w:rsidRPr="00F600EE">
        <w:rPr>
          <w:rFonts w:hint="cs"/>
          <w:rtl/>
        </w:rPr>
        <w:t xml:space="preserve">علامه شوکانی </w:t>
      </w:r>
      <w:r w:rsidRPr="00BC1F89">
        <w:rPr>
          <w:rFonts w:cs="CTraditional Arabic" w:hint="cs"/>
          <w:rtl/>
        </w:rPr>
        <w:t>/</w:t>
      </w:r>
      <w:r w:rsidRPr="00F600EE">
        <w:rPr>
          <w:rFonts w:hint="cs"/>
          <w:rtl/>
        </w:rPr>
        <w:t xml:space="preserve"> در کتاب: «السیل الجرار المتدفق علی حدائق الأزهار» (2/ 268) در تحریم نکاح متعه گفته: سپس باید خاطر نشان ساخت که تمام مسلمان</w:t>
      </w:r>
      <w:r>
        <w:rPr>
          <w:rFonts w:hint="eastAsia"/>
          <w:rtl/>
        </w:rPr>
        <w:t>‌</w:t>
      </w:r>
      <w:r w:rsidRPr="00F600EE">
        <w:rPr>
          <w:rFonts w:hint="cs"/>
          <w:rtl/>
        </w:rPr>
        <w:t>ه</w:t>
      </w:r>
      <w:r>
        <w:rPr>
          <w:rFonts w:hint="cs"/>
          <w:rtl/>
        </w:rPr>
        <w:t>ا بر تحریم این نکاح اجماع نموده</w:t>
      </w:r>
      <w:r>
        <w:rPr>
          <w:rFonts w:hint="eastAsia"/>
          <w:rtl/>
        </w:rPr>
        <w:t>‌</w:t>
      </w:r>
      <w:r w:rsidRPr="00F600EE">
        <w:rPr>
          <w:rFonts w:hint="cs"/>
          <w:rtl/>
        </w:rPr>
        <w:t>اند، و جز رافضه کسی دیگر آن را جایز نمی‌داند، و روافض نیز طائفه‌ای</w:t>
      </w:r>
      <w:r>
        <w:rPr>
          <w:rFonts w:hint="cs"/>
          <w:rtl/>
        </w:rPr>
        <w:t xml:space="preserve">‌اند </w:t>
      </w:r>
      <w:r w:rsidRPr="00F600EE">
        <w:rPr>
          <w:rFonts w:hint="cs"/>
          <w:rtl/>
        </w:rPr>
        <w:t>که علمای کرام نیازی نمی‌بینند اقوال آنان را رد کنند (زیرا این گروه با اسلام هیچ نسبتی نداشته و اقول آنان به کلی باطل است)، و آنها در بیشتر گفته‌های</w:t>
      </w:r>
      <w:r>
        <w:rPr>
          <w:rFonts w:hint="cs"/>
          <w:rtl/>
        </w:rPr>
        <w:t>‌شان ‌</w:t>
      </w:r>
      <w:r w:rsidRPr="00F600EE">
        <w:rPr>
          <w:rFonts w:hint="cs"/>
          <w:rtl/>
        </w:rPr>
        <w:t>مخالف کتاب الله، سنت رسول الله و اجماع مسلمانها</w:t>
      </w:r>
      <w:r w:rsidR="00A61D36">
        <w:rPr>
          <w:rFonts w:hint="cs"/>
          <w:rtl/>
        </w:rPr>
        <w:t>‌اند</w:t>
      </w:r>
      <w:r w:rsidRPr="00F600EE">
        <w:rPr>
          <w:rFonts w:hint="cs"/>
          <w:rtl/>
        </w:rPr>
        <w:t>.</w:t>
      </w:r>
    </w:p>
  </w:footnote>
  <w:footnote w:id="142">
    <w:p w:rsidR="00345892" w:rsidRPr="00F600EE" w:rsidRDefault="00345892" w:rsidP="00FA367D">
      <w:pPr>
        <w:pStyle w:val="ab"/>
      </w:pPr>
      <w:r w:rsidRPr="00F600EE">
        <w:footnoteRef/>
      </w:r>
      <w:r w:rsidRPr="00F600EE">
        <w:rPr>
          <w:rtl/>
        </w:rPr>
        <w:t>-</w:t>
      </w:r>
      <w:r w:rsidRPr="00F600EE">
        <w:rPr>
          <w:rFonts w:hint="cs"/>
          <w:rtl/>
        </w:rPr>
        <w:t xml:space="preserve"> </w:t>
      </w:r>
      <w:r w:rsidRPr="00FA367D">
        <w:rPr>
          <w:rFonts w:hint="cs"/>
          <w:spacing w:val="-4"/>
          <w:rtl/>
        </w:rPr>
        <w:t>صحیح بخاری، حدیث شماره: 5115، صحیح مسلم، حدیث شماره: 1407 و لفظ آن: «</w:t>
      </w:r>
      <w:r w:rsidRPr="00FA367D">
        <w:rPr>
          <w:rStyle w:val="Chara"/>
          <w:rFonts w:hint="cs"/>
          <w:spacing w:val="-4"/>
          <w:rtl/>
        </w:rPr>
        <w:t xml:space="preserve">أن رسول الله </w:t>
      </w:r>
      <w:r>
        <w:rPr>
          <w:rStyle w:val="Chara"/>
          <w:rFonts w:cs="CTraditional Arabic" w:hint="cs"/>
          <w:spacing w:val="-4"/>
          <w:rtl/>
        </w:rPr>
        <w:t>ج</w:t>
      </w:r>
      <w:r w:rsidRPr="00FA367D">
        <w:rPr>
          <w:rStyle w:val="Chara"/>
          <w:rFonts w:hint="cs"/>
          <w:spacing w:val="-4"/>
          <w:rtl/>
        </w:rPr>
        <w:t xml:space="preserve"> نهی عن متعة النساء یوم خیبر وعن أکل لحوم الحمر الإنسیة</w:t>
      </w:r>
      <w:r w:rsidRPr="00FA367D">
        <w:rPr>
          <w:rFonts w:hint="cs"/>
          <w:spacing w:val="-4"/>
          <w:rtl/>
        </w:rPr>
        <w:t xml:space="preserve">: پیامبر </w:t>
      </w:r>
      <w:r w:rsidRPr="00FA367D">
        <w:rPr>
          <w:rFonts w:ascii="AGA Arabesque" w:hAnsi="AGA Arabesque" w:cs="CTraditional Arabic" w:hint="cs"/>
          <w:spacing w:val="-4"/>
          <w:rtl/>
        </w:rPr>
        <w:t>ج</w:t>
      </w:r>
      <w:r w:rsidRPr="00F600EE">
        <w:rPr>
          <w:rFonts w:hint="cs"/>
          <w:rtl/>
        </w:rPr>
        <w:t xml:space="preserve"> در روز غزوه‌ی خیبر از متعه با زنها و از خوردن گوشت خران اهلی نهی فرمودند». </w:t>
      </w:r>
    </w:p>
  </w:footnote>
  <w:footnote w:id="143">
    <w:p w:rsidR="00345892" w:rsidRPr="00F600EE" w:rsidRDefault="00345892" w:rsidP="00FA367D">
      <w:pPr>
        <w:pStyle w:val="ab"/>
      </w:pPr>
      <w:r w:rsidRPr="00F600EE">
        <w:rPr>
          <w:rStyle w:val="FootnoteReference"/>
          <w:vertAlign w:val="baseline"/>
        </w:rPr>
        <w:footnoteRef/>
      </w:r>
      <w:r w:rsidRPr="00F600EE">
        <w:rPr>
          <w:rtl/>
        </w:rPr>
        <w:t>-</w:t>
      </w:r>
      <w:r w:rsidRPr="00F600EE">
        <w:rPr>
          <w:rFonts w:hint="cs"/>
          <w:rtl/>
        </w:rPr>
        <w:t xml:space="preserve"> صحیح بخاری، حدیث شماره: 5118 و صحیح مسلم، حدیث شماره: 1405 از ایاس بن سلمه از پدرش که گفت: در سال اوطاس، پیامبر </w:t>
      </w:r>
      <w:r>
        <w:rPr>
          <w:rFonts w:cs="CTraditional Arabic" w:hint="cs"/>
          <w:rtl/>
        </w:rPr>
        <w:t>ج</w:t>
      </w:r>
      <w:r w:rsidRPr="00F600EE">
        <w:rPr>
          <w:rFonts w:hint="cs"/>
          <w:rtl/>
        </w:rPr>
        <w:t xml:space="preserve"> سه مرتبه متعه را اجازه دادند، سپس از آن نهی فرمودند. </w:t>
      </w:r>
    </w:p>
  </w:footnote>
  <w:footnote w:id="144">
    <w:p w:rsidR="00345892" w:rsidRPr="00F600EE" w:rsidRDefault="00345892" w:rsidP="00FA367D">
      <w:pPr>
        <w:pStyle w:val="ab"/>
      </w:pPr>
      <w:r w:rsidRPr="00F600EE">
        <w:rPr>
          <w:rStyle w:val="FootnoteReference"/>
          <w:vertAlign w:val="baseline"/>
        </w:rPr>
        <w:footnoteRef/>
      </w:r>
      <w:r w:rsidRPr="00F600EE">
        <w:rPr>
          <w:rtl/>
        </w:rPr>
        <w:t>-</w:t>
      </w:r>
      <w:r w:rsidRPr="00F600EE">
        <w:rPr>
          <w:rFonts w:hint="cs"/>
          <w:rtl/>
        </w:rPr>
        <w:t xml:space="preserve"> صحیح مسلم، حدیث شماره: (1406) و لفظ آن: «</w:t>
      </w:r>
      <w:r w:rsidRPr="00FA367D">
        <w:rPr>
          <w:rStyle w:val="Chara"/>
          <w:rFonts w:hint="cs"/>
          <w:rtl/>
        </w:rPr>
        <w:t>أن النبی</w:t>
      </w:r>
      <w:r>
        <w:rPr>
          <w:rStyle w:val="Chara"/>
          <w:rFonts w:hint="cs"/>
          <w:rtl/>
        </w:rPr>
        <w:t xml:space="preserve"> </w:t>
      </w:r>
      <w:r w:rsidRPr="00FA367D">
        <w:rPr>
          <w:rStyle w:val="Chara"/>
          <w:rFonts w:hint="cs"/>
          <w:rtl/>
        </w:rPr>
        <w:t xml:space="preserve"> </w:t>
      </w:r>
      <w:r>
        <w:rPr>
          <w:rStyle w:val="Chara"/>
          <w:rFonts w:cs="CTraditional Arabic" w:hint="cs"/>
          <w:rtl/>
        </w:rPr>
        <w:t>ج</w:t>
      </w:r>
      <w:r w:rsidRPr="00FA367D">
        <w:rPr>
          <w:rStyle w:val="Chara"/>
          <w:rFonts w:hint="cs"/>
          <w:rtl/>
        </w:rPr>
        <w:t xml:space="preserve"> نهی عن نکاح</w:t>
      </w:r>
      <w:r w:rsidRPr="00FA367D">
        <w:rPr>
          <w:rStyle w:val="Chara"/>
          <w:rFonts w:hint="cs"/>
          <w:rtl/>
          <w:lang w:bidi="fa-IR"/>
        </w:rPr>
        <w:t xml:space="preserve"> ال</w:t>
      </w:r>
      <w:r>
        <w:rPr>
          <w:rStyle w:val="Chara"/>
          <w:rFonts w:hint="cs"/>
          <w:rtl/>
          <w:lang w:bidi="fa-IR"/>
        </w:rPr>
        <w:t>ـ</w:t>
      </w:r>
      <w:r w:rsidRPr="00FA367D">
        <w:rPr>
          <w:rStyle w:val="Chara"/>
          <w:rFonts w:hint="cs"/>
          <w:rtl/>
          <w:lang w:bidi="fa-IR"/>
        </w:rPr>
        <w:t>متعة</w:t>
      </w:r>
      <w:r w:rsidRPr="00FA367D">
        <w:rPr>
          <w:rStyle w:val="Chara"/>
          <w:rFonts w:hint="cs"/>
          <w:rtl/>
        </w:rPr>
        <w:t>:</w:t>
      </w:r>
      <w:r w:rsidRPr="00F600EE">
        <w:rPr>
          <w:rFonts w:hint="cs"/>
          <w:rtl/>
        </w:rPr>
        <w:t xml:space="preserve"> پیامبر</w:t>
      </w:r>
      <w:r>
        <w:rPr>
          <w:rFonts w:hint="cs"/>
          <w:rtl/>
        </w:rPr>
        <w:t xml:space="preserve"> </w:t>
      </w:r>
      <w:r w:rsidRPr="00515B2A">
        <w:rPr>
          <w:rFonts w:ascii="AGA Arabesque" w:hAnsi="AGA Arabesque" w:cs="CTraditional Arabic" w:hint="cs"/>
          <w:rtl/>
        </w:rPr>
        <w:t>ج</w:t>
      </w:r>
      <w:r w:rsidRPr="00F600EE">
        <w:rPr>
          <w:rFonts w:hint="cs"/>
          <w:rtl/>
        </w:rPr>
        <w:t xml:space="preserve"> از نکاح متعه نهی فرمودند».</w:t>
      </w:r>
    </w:p>
  </w:footnote>
  <w:footnote w:id="145">
    <w:p w:rsidR="00345892" w:rsidRPr="00FA367D" w:rsidRDefault="00345892" w:rsidP="001A1BDA">
      <w:pPr>
        <w:pStyle w:val="ab"/>
        <w:rPr>
          <w:spacing w:val="-4"/>
        </w:rPr>
      </w:pPr>
      <w:r w:rsidRPr="00FA367D">
        <w:rPr>
          <w:rStyle w:val="FootnoteReference"/>
          <w:spacing w:val="-4"/>
          <w:vertAlign w:val="baseline"/>
        </w:rPr>
        <w:footnoteRef/>
      </w:r>
      <w:r w:rsidRPr="00FA367D">
        <w:rPr>
          <w:spacing w:val="-4"/>
          <w:rtl/>
        </w:rPr>
        <w:t>-</w:t>
      </w:r>
      <w:r w:rsidRPr="00FA367D">
        <w:rPr>
          <w:rFonts w:hint="cs"/>
          <w:spacing w:val="-4"/>
          <w:rtl/>
        </w:rPr>
        <w:t xml:space="preserve"> طبرانی آن را در المعجم الأوسط، حدیث شماره: 9295، و ابوعوانه در مسند، حدیث شماره: 4083 و بیهقی در سنن، ج7 ص206 روایت نموده‌اند که حدیثی صحیح است.</w:t>
      </w:r>
    </w:p>
  </w:footnote>
  <w:footnote w:id="146">
    <w:p w:rsidR="00345892" w:rsidRPr="00F600EE" w:rsidRDefault="00345892" w:rsidP="00FA367D">
      <w:pPr>
        <w:pStyle w:val="ab"/>
      </w:pPr>
      <w:r w:rsidRPr="00F600EE">
        <w:rPr>
          <w:rStyle w:val="FootnoteReference"/>
          <w:vertAlign w:val="baseline"/>
        </w:rPr>
        <w:footnoteRef/>
      </w:r>
      <w:r w:rsidRPr="00F600EE">
        <w:rPr>
          <w:rtl/>
        </w:rPr>
        <w:t>-</w:t>
      </w:r>
      <w:r w:rsidRPr="00F600EE">
        <w:rPr>
          <w:rFonts w:hint="cs"/>
          <w:rtl/>
        </w:rPr>
        <w:t xml:space="preserve"> ترمذی آن را در سنن، حدیث شماره: 1134، و بیهقی در سنن خود (ج7، ص206- 207) روایت نموده</w:t>
      </w:r>
      <w:r>
        <w:rPr>
          <w:rFonts w:hint="cs"/>
          <w:rtl/>
        </w:rPr>
        <w:t xml:space="preserve">‌اند </w:t>
      </w:r>
      <w:r w:rsidRPr="00F600EE">
        <w:rPr>
          <w:rFonts w:hint="cs"/>
          <w:rtl/>
        </w:rPr>
        <w:t>که ضعیف است، و در سند آن موسی بن عبده الزبدی آمده و او ضعیف می‌باشد. شیخ آلبانی در «إرواء الغلیل» (ج6 ص319) بعد از این که حدیث ابن عباس را ذکر کرده گفته است: خلاصه‌ی کلام اینکه از ابن عباس</w:t>
      </w:r>
      <w:r>
        <w:rPr>
          <w:rFonts w:hint="cs"/>
          <w:rtl/>
        </w:rPr>
        <w:t xml:space="preserve"> </w:t>
      </w:r>
      <w:r>
        <w:rPr>
          <w:rFonts w:ascii="AGA Arabesque" w:hAnsi="AGA Arabesque" w:cs="CTraditional Arabic" w:hint="cs"/>
          <w:rtl/>
        </w:rPr>
        <w:t xml:space="preserve">س </w:t>
      </w:r>
      <w:r w:rsidRPr="00F600EE">
        <w:rPr>
          <w:rFonts w:hint="cs"/>
          <w:rtl/>
        </w:rPr>
        <w:t>در مورد متعه سه قول ذکر شده است: نخست- اباحت متعه مطلقا. دوم- اباحت آن هنگام ضرورت. سوم- تحریم مطلقًا، و این گفته از او به صراحت نقل نشده، به خلاف دو گفته‌ی قبلی که از او به صراحت ثابت شده</w:t>
      </w:r>
      <w:r w:rsidR="00A61D36">
        <w:rPr>
          <w:rFonts w:hint="cs"/>
          <w:rtl/>
        </w:rPr>
        <w:t>‌اند</w:t>
      </w:r>
      <w:r w:rsidRPr="00F600EE">
        <w:rPr>
          <w:rFonts w:hint="cs"/>
          <w:rtl/>
        </w:rPr>
        <w:t xml:space="preserve">، والله أعلم. شیخ ما علامه وادعی </w:t>
      </w:r>
      <w:r w:rsidRPr="00BC1F89">
        <w:rPr>
          <w:rFonts w:cs="CTraditional Arabic" w:hint="cs"/>
          <w:rtl/>
        </w:rPr>
        <w:t>/</w:t>
      </w:r>
      <w:r w:rsidRPr="00F600EE">
        <w:rPr>
          <w:rFonts w:hint="cs"/>
          <w:rtl/>
        </w:rPr>
        <w:t xml:space="preserve"> در کتاب «</w:t>
      </w:r>
      <w:r w:rsidRPr="001E076A">
        <w:rPr>
          <w:rFonts w:hint="cs"/>
          <w:rtl/>
        </w:rPr>
        <w:t xml:space="preserve">إجابة </w:t>
      </w:r>
      <w:r w:rsidRPr="00F600EE">
        <w:rPr>
          <w:rFonts w:hint="cs"/>
          <w:rtl/>
        </w:rPr>
        <w:t>السائل» (ص354) نوشته: عامه‌ی مسلمانان قول به تحریم متعه کرده</w:t>
      </w:r>
      <w:r w:rsidR="00A61D36">
        <w:rPr>
          <w:rFonts w:hint="cs"/>
          <w:rtl/>
        </w:rPr>
        <w:t>‌اند</w:t>
      </w:r>
      <w:r w:rsidRPr="00F600EE">
        <w:rPr>
          <w:rFonts w:hint="cs"/>
          <w:rtl/>
        </w:rPr>
        <w:t>، البته برخی از صحابه از جمله عبدالله بن عباس آن را هنگام ضرورت جائز دانسته</w:t>
      </w:r>
      <w:r>
        <w:rPr>
          <w:rFonts w:hint="eastAsia"/>
          <w:rtl/>
        </w:rPr>
        <w:t>‌</w:t>
      </w:r>
      <w:r w:rsidRPr="00F600EE">
        <w:rPr>
          <w:rFonts w:hint="cs"/>
          <w:rtl/>
        </w:rPr>
        <w:t>اند، و ابن عباس گمان کرده که هنگام ضرورت روا است، و علی بن ابی‌طالب این گفته‌اش را مورد تردید قرار داده و برایش گفته: تو مردی سرگردان هستی. و علی</w:t>
      </w:r>
      <w:r>
        <w:rPr>
          <w:rFonts w:hint="cs"/>
          <w:rtl/>
        </w:rPr>
        <w:t xml:space="preserve"> </w:t>
      </w:r>
      <w:r>
        <w:rPr>
          <w:rFonts w:ascii="AGA Arabesque" w:hAnsi="AGA Arabesque" w:cs="CTraditional Arabic" w:hint="cs"/>
          <w:rtl/>
        </w:rPr>
        <w:t xml:space="preserve">س </w:t>
      </w:r>
      <w:r w:rsidRPr="00F600EE">
        <w:rPr>
          <w:rFonts w:hint="cs"/>
          <w:rtl/>
        </w:rPr>
        <w:t>حق دارد که ابن عباس را مورد سرزنش قرار دهد.</w:t>
      </w:r>
      <w:r>
        <w:rPr>
          <w:rFonts w:hint="cs"/>
          <w:rtl/>
        </w:rPr>
        <w:t xml:space="preserve"> </w:t>
      </w:r>
    </w:p>
  </w:footnote>
  <w:footnote w:id="147">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بیهقی آن را در «السنن» (ج7 ص207) و ابن حبان چنانچه در الإحسان آمده، حدیث شماره: 4149، و دارقطنی (ج3 ص259، و ابویعلی (11/ 6625) روایت نمود</w:t>
      </w:r>
      <w:r>
        <w:rPr>
          <w:rFonts w:hint="cs"/>
          <w:rtl/>
        </w:rPr>
        <w:t xml:space="preserve">‌اند </w:t>
      </w:r>
      <w:r w:rsidRPr="00F600EE">
        <w:rPr>
          <w:rFonts w:hint="cs"/>
          <w:rtl/>
        </w:rPr>
        <w:t>که ضعیف است، در سند آن مؤمّل بن اسماعیل از عکرمه بن عمار آمده، ذهبی در المیزان در ترجمه‌ی مؤمل گفته: این حدیث منکر است. ابن حجر در فتح الباری ذیل حدیث علی در تحریم متعه، حدیث شماره: 5115 نگاشته: بر علاوه اینکه در حدیث ابوهریره اعتراضی نیز وجود دارد؛ زیرا این حدیث از روایت مؤمل بن اسماعیل از عکرمه بن عمار است و در هر یک از آنها گفته‌ی (اعتراضی) است.</w:t>
      </w:r>
    </w:p>
  </w:footnote>
  <w:footnote w:id="14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ترمذی آن را در سنن، حدیث شماره: 1124، و طبرانی، حدیث شماره: 10782، و بیهقی، ج7 ص205 و 206 آورده</w:t>
      </w:r>
      <w:r>
        <w:rPr>
          <w:rFonts w:hint="cs"/>
          <w:rtl/>
        </w:rPr>
        <w:t xml:space="preserve">‌اند </w:t>
      </w:r>
      <w:r w:rsidRPr="00F600EE">
        <w:rPr>
          <w:rFonts w:hint="cs"/>
          <w:rtl/>
        </w:rPr>
        <w:t xml:space="preserve">که روایتی ضعیف است، در سند آن موسی بن عبیده زبدی آمده که ضعیف می‌باشد؛ چنانکه در تقریب آمده. و علامه آلبانی </w:t>
      </w:r>
      <w:r w:rsidRPr="00BC1F89">
        <w:rPr>
          <w:rFonts w:cs="CTraditional Arabic" w:hint="cs"/>
          <w:rtl/>
        </w:rPr>
        <w:t>/</w:t>
      </w:r>
      <w:r w:rsidRPr="00F600EE">
        <w:rPr>
          <w:rFonts w:hint="cs"/>
          <w:rtl/>
        </w:rPr>
        <w:t xml:space="preserve"> نیز آن را ضعیف شمرده چنانکه در إرواء الغلیل، حدیث شماره: 1903 آمده است.</w:t>
      </w:r>
    </w:p>
  </w:footnote>
  <w:footnote w:id="149">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امام نووی گفته: درست این است که تحریم و اباحه‌ی متعه دو مرتبه بوده؛ متعه قبل از غزوه‌ی خیبر جایز بوده، سپس در روز خیبر حرام شده، و بعدا در زمان فتح مکه مباح شده و در اوطاس نیز همین حکم بوده چون این دو واقعه با هم متصل بوده</w:t>
      </w:r>
      <w:r w:rsidR="00A61D36">
        <w:rPr>
          <w:rFonts w:hint="cs"/>
          <w:rtl/>
        </w:rPr>
        <w:t>‌اند</w:t>
      </w:r>
      <w:r w:rsidRPr="00F600EE">
        <w:rPr>
          <w:rFonts w:hint="cs"/>
          <w:rtl/>
        </w:rPr>
        <w:t>. و بعد از آن روز دیگر برای همیش تا روز قیامت حرام گشته. قاضی گفته: علمای کرام بر این امر اتفاق نظر دارند که این متعه نکاحی موقت بوده که احکام میراث در آن جاری نمی‌شده، و چون مدت به اتمام می‌رسید بدون طلاق خود به خود از هم جدا می‌شده</w:t>
      </w:r>
      <w:r w:rsidR="00A61D36">
        <w:rPr>
          <w:rFonts w:hint="cs"/>
          <w:rtl/>
        </w:rPr>
        <w:t>‌اند</w:t>
      </w:r>
      <w:r w:rsidRPr="00F600EE">
        <w:rPr>
          <w:rFonts w:hint="cs"/>
          <w:rtl/>
        </w:rPr>
        <w:t>، و بعد از آن تمام امت به جز روافض بر تحریم آن اجماع دارند. صحیح مسلم (ج2 ص1022) با تعلیق محمد فؤاد عبدالباقی.</w:t>
      </w:r>
    </w:p>
    <w:p w:rsidR="00345892" w:rsidRPr="00F600EE" w:rsidRDefault="00345892" w:rsidP="00102C29">
      <w:pPr>
        <w:pStyle w:val="ab"/>
        <w:ind w:firstLine="0"/>
        <w:rPr>
          <w:rFonts w:cs="Times New Roman"/>
        </w:rPr>
      </w:pPr>
      <w:r w:rsidRPr="00F600EE">
        <w:rPr>
          <w:rFonts w:hint="cs"/>
          <w:rtl/>
        </w:rPr>
        <w:t>می‌گویم: اختلاف روافض در این مسأله مهم نبوده و ارزشی ندارد، و برای تفصیل عجائب و غرائبی که شیعیان در نکاح متعه دارند به کتاب برادر دانشمندمان محمدمال الله «</w:t>
      </w:r>
      <w:r w:rsidRPr="00546C0C">
        <w:rPr>
          <w:rFonts w:hint="cs"/>
          <w:rtl/>
        </w:rPr>
        <w:t>الشیعة والمتعة</w:t>
      </w:r>
      <w:r w:rsidRPr="00F600EE">
        <w:rPr>
          <w:rFonts w:hint="cs"/>
          <w:rtl/>
        </w:rPr>
        <w:t>» مراجعه کنید که آنها فایده‌گرفتن از دُبر زن را نیز جایز می‌شمارند، هم چنین متعه با زن شوهردار، و به عاریت گرفتن فرج؛ این همه در زیر پرده‌ی نکاح متعه. هم چنین دوست و یار آنها حسین موسوی در کتابش «لله ثم للتاریخ» آنان را فضیح نمود. و شما خواننده‌ی گرامی با مطالعه‌ی این کتابها مسائل عجیب و غریبی را از پیروان عبدالله بن سبأ یهودی (روافض) مشاهده می‌کنید، خداوند اینان را بکشد چطور به دین تهمت وارد می‌کنند؟!.</w:t>
      </w:r>
    </w:p>
  </w:footnote>
  <w:footnote w:id="150">
    <w:p w:rsidR="00345892" w:rsidRPr="00F600EE" w:rsidRDefault="00345892" w:rsidP="00102C29">
      <w:pPr>
        <w:pStyle w:val="ab"/>
      </w:pPr>
      <w:r w:rsidRPr="00F600EE">
        <w:rPr>
          <w:rStyle w:val="FootnoteReference"/>
          <w:vertAlign w:val="baseline"/>
        </w:rPr>
        <w:footnoteRef/>
      </w:r>
      <w:r w:rsidRPr="00F600EE">
        <w:rPr>
          <w:rtl/>
        </w:rPr>
        <w:t>-</w:t>
      </w:r>
      <w:r w:rsidRPr="00F600EE">
        <w:rPr>
          <w:rFonts w:hint="cs"/>
          <w:rtl/>
        </w:rPr>
        <w:t xml:space="preserve"> برای تفصیل بیشتر مراجعه کنید به کتاب: الکافی، کلینی (5/ 293 و 494)، طبع دارالأضواء، و الاستبصار (3/ 329) طبع دارالأضواء، و مَن لایحضره الفقیه، اثر ابن بابویه (3/ 287)، و کتاب شرائع الإسلام فی الفقه الإسلامی، اثر جعفری حلی (2/ 8).</w:t>
      </w:r>
    </w:p>
  </w:footnote>
  <w:footnote w:id="151">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بیهقی آن را در سنن (ج7 ص125)، و عبدالرزاق در مصنف، حدیث شماره: 10473، و دارقطنی در سنن، (ج3 ص225)، و طبرانی در المعجم الکبیر، حدیث شماره: 299 روایت کرده‌اند که ضعیف است و در سند آن عبدالله بن محرر جزری قاضی است که </w:t>
      </w:r>
      <w:r w:rsidRPr="00F600EE">
        <w:rPr>
          <w:rFonts w:cs="Times New Roman" w:hint="cs"/>
          <w:rtl/>
        </w:rPr>
        <w:t>–</w:t>
      </w:r>
      <w:r w:rsidRPr="00F600EE">
        <w:rPr>
          <w:rFonts w:hint="cs"/>
          <w:rtl/>
        </w:rPr>
        <w:t>چنانکه در تقریب آمده- متروک می‌باشد.</w:t>
      </w:r>
    </w:p>
  </w:footnote>
  <w:footnote w:id="152">
    <w:p w:rsidR="00345892" w:rsidRPr="00F600EE" w:rsidRDefault="00345892" w:rsidP="00DB2D27">
      <w:pPr>
        <w:pStyle w:val="ab"/>
        <w:rPr>
          <w:rtl/>
        </w:rPr>
      </w:pPr>
      <w:r w:rsidRPr="00F600EE">
        <w:rPr>
          <w:rStyle w:val="FootnoteReference"/>
          <w:vertAlign w:val="baseline"/>
        </w:rPr>
        <w:footnoteRef/>
      </w:r>
      <w:r w:rsidRPr="00F600EE">
        <w:rPr>
          <w:rtl/>
        </w:rPr>
        <w:t>-</w:t>
      </w:r>
      <w:r w:rsidRPr="00F600EE">
        <w:rPr>
          <w:rFonts w:hint="cs"/>
          <w:rtl/>
        </w:rPr>
        <w:t xml:space="preserve"> امام احمد آن را به شماره‌ی: (19747، ابوداود در سنن خود به شماره‌ی: (2085)، و ترمذی در سنن، حدیث شماره: (1102)، و ابن ماجه در سنن (ج1 ص605) و حاکم در مستدرک، حدیث شماره: 2776 روایت نموده</w:t>
      </w:r>
      <w:r>
        <w:rPr>
          <w:rFonts w:hint="cs"/>
          <w:rtl/>
        </w:rPr>
        <w:t xml:space="preserve">‌اند </w:t>
      </w:r>
      <w:r w:rsidRPr="00F600EE">
        <w:rPr>
          <w:rFonts w:hint="cs"/>
          <w:rtl/>
        </w:rPr>
        <w:t xml:space="preserve">و آن صحیح است، شیخ ما علامه وادعی </w:t>
      </w:r>
      <w:r w:rsidRPr="00BC1F89">
        <w:rPr>
          <w:rFonts w:cs="CTraditional Arabic" w:hint="cs"/>
          <w:rtl/>
        </w:rPr>
        <w:t>/</w:t>
      </w:r>
      <w:r w:rsidRPr="00F600EE">
        <w:rPr>
          <w:rFonts w:hint="cs"/>
          <w:rtl/>
        </w:rPr>
        <w:t xml:space="preserve"> آن را در «الصحیح المسند مما لیس فی الصحیحین» (ج2 ص6) ذکر نموده است.</w:t>
      </w:r>
    </w:p>
  </w:footnote>
  <w:footnote w:id="15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بیهقی آن را در سنن (7/ 111) از طریق مجالد از شعبی از علی روایت کرده. ابن معین مجالد را ضعیف دانسته. و عبدالرزاق در مصنف، حدیث شماره: 10476 آورده که در سندش قیس بن ربیع است که به سبب فرزندش ضعیف دانسته شده؛ زیرا آنچه از حدیث او نبوده را بر او داخل کرده. بیهقی گفته: و ما این روایت را از عبیدالله بن ابی‌رافع از علی روایت کرده ایم.</w:t>
      </w:r>
    </w:p>
  </w:footnote>
  <w:footnote w:id="15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روایت صحیح است، بیهقی آن را در سنن (ج7 ص112) به لفظ: «</w:t>
      </w:r>
      <w:r w:rsidRPr="00546C0C">
        <w:rPr>
          <w:rStyle w:val="Chara"/>
          <w:rFonts w:hint="cs"/>
          <w:rtl/>
        </w:rPr>
        <w:t>لا نکاح إلا بولی مرشد وشاهدی عدل</w:t>
      </w:r>
      <w:r w:rsidRPr="00F600EE">
        <w:rPr>
          <w:rFonts w:hint="cs"/>
          <w:rtl/>
        </w:rPr>
        <w:t>: جز به حضور ولی‌ای مرشد و دو شاهد عدل نکاح درست نمی‌شود» روایت کرده، و در سند آن مسلم بن خالد زنجی آمده که امام بخاری درباره‌اش گفته: منکر الحدیث است. و روایت فوق را ابن ابی‌شیبه به شماره‌ی: 15917 به لفظ: «</w:t>
      </w:r>
      <w:r w:rsidRPr="00546C0C">
        <w:rPr>
          <w:rStyle w:val="Chara"/>
          <w:rFonts w:hint="cs"/>
          <w:rtl/>
        </w:rPr>
        <w:t>لا نکاح إلا بولی أو سلطان مرشد</w:t>
      </w:r>
      <w:r w:rsidRPr="00F600EE">
        <w:rPr>
          <w:rFonts w:hint="cs"/>
          <w:rtl/>
        </w:rPr>
        <w:t>: جز به حضور ولی و سلطان مرشد نکاح درست نمی‌شود»، و دارقطنی به طور مرفوع آن را در سنن خود (ج3 ص221) آورده، و در تعقیب آن گفته: عدی بن فضل آن را مرفوع کرده و جز او کسی آن را مرفوع نکرده است. می‌گویم: عدی بن فضل چنانچه در تقریب التهذیب آمده متروک است اما این اثر به طور موقوف صحیح می‌باشد، و شیخ آلبانی آن را موقوفا صحیح دانسته چنانچه در إرواء الغلیل، حدیث شماره: 1884 آمده، و حاکم در مستدرک ذیل حدیث شماره: 2776 بدان اشاره کرده است.</w:t>
      </w:r>
    </w:p>
  </w:footnote>
  <w:footnote w:id="155">
    <w:p w:rsidR="00345892" w:rsidRPr="00F600EE" w:rsidRDefault="00345892" w:rsidP="001A1BDA">
      <w:pPr>
        <w:pStyle w:val="ab"/>
      </w:pPr>
      <w:r w:rsidRPr="00F600EE">
        <w:rPr>
          <w:rStyle w:val="FootnoteReference"/>
          <w:vertAlign w:val="baseline"/>
        </w:rPr>
        <w:footnoteRef/>
      </w:r>
      <w:r w:rsidRPr="00F600EE">
        <w:rPr>
          <w:rFonts w:hint="cs"/>
          <w:rtl/>
        </w:rPr>
        <w:t>-</w:t>
      </w:r>
      <w:r w:rsidRPr="00F600EE">
        <w:rPr>
          <w:rtl/>
        </w:rPr>
        <w:t xml:space="preserve"> </w:t>
      </w:r>
      <w:r w:rsidRPr="00F600EE">
        <w:rPr>
          <w:rFonts w:hint="cs"/>
          <w:rtl/>
        </w:rPr>
        <w:t xml:space="preserve">سنن ابوداود، حدیث شماره: 2083، و سنن ترمذی، حدیث شماره: 1103، و مسند امام احمد، حدیث شماره: 24876، و سنن ابن ماجه (ج1 ص605)، و سنن ابن حبان به همراه «الإحسان» حدیث شماره: 4074، و ابوعوانه، حدیث شماره: 4037، و مستدرک حاکم، حدیث شماره: 2766، و مسند امام شافعی، حدیث شماره: 1139 به ترتیب سنجر، و آن روایتی صحیح است که شیخ ما علامه وادعی </w:t>
      </w:r>
      <w:r w:rsidRPr="00BC1F89">
        <w:rPr>
          <w:rFonts w:cs="CTraditional Arabic" w:hint="cs"/>
          <w:rtl/>
        </w:rPr>
        <w:t>/</w:t>
      </w:r>
      <w:r w:rsidRPr="00F600EE">
        <w:rPr>
          <w:rFonts w:hint="cs"/>
          <w:rtl/>
        </w:rPr>
        <w:t xml:space="preserve"> آن را در کتاب: «</w:t>
      </w:r>
      <w:r w:rsidRPr="00546C0C">
        <w:rPr>
          <w:rStyle w:val="Chara"/>
          <w:rFonts w:hint="cs"/>
          <w:rtl/>
        </w:rPr>
        <w:t>الصحیح ال</w:t>
      </w:r>
      <w:r>
        <w:rPr>
          <w:rStyle w:val="Chara"/>
          <w:rFonts w:hint="cs"/>
          <w:rtl/>
        </w:rPr>
        <w:t>ـ</w:t>
      </w:r>
      <w:r w:rsidRPr="00546C0C">
        <w:rPr>
          <w:rStyle w:val="Chara"/>
          <w:rFonts w:hint="cs"/>
          <w:rtl/>
        </w:rPr>
        <w:t>مسند مما لیس فی الصحیحین</w:t>
      </w:r>
      <w:r w:rsidRPr="00F600EE">
        <w:rPr>
          <w:rFonts w:hint="cs"/>
          <w:rtl/>
        </w:rPr>
        <w:t>» (ج1 ص499) آورده. شیخ یحیی حجوری گفته: حدیث با این لفظ: «</w:t>
      </w:r>
      <w:r w:rsidRPr="00546C0C">
        <w:rPr>
          <w:rStyle w:val="Chara"/>
          <w:rFonts w:hint="cs"/>
          <w:rtl/>
        </w:rPr>
        <w:t>لانکاح إلا بولی</w:t>
      </w:r>
      <w:r w:rsidRPr="00F600EE">
        <w:rPr>
          <w:rFonts w:hint="cs"/>
          <w:rtl/>
        </w:rPr>
        <w:t>» صحیح است. این اندازه در کتاب: «</w:t>
      </w:r>
      <w:r w:rsidRPr="00546C0C">
        <w:rPr>
          <w:rStyle w:val="Chara"/>
          <w:rFonts w:hint="cs"/>
          <w:rtl/>
        </w:rPr>
        <w:t>الصحیح ال</w:t>
      </w:r>
      <w:r>
        <w:rPr>
          <w:rStyle w:val="Chara"/>
          <w:rFonts w:hint="cs"/>
          <w:rtl/>
        </w:rPr>
        <w:t>ـ</w:t>
      </w:r>
      <w:r w:rsidRPr="00546C0C">
        <w:rPr>
          <w:rStyle w:val="Chara"/>
          <w:rFonts w:hint="cs"/>
          <w:rtl/>
        </w:rPr>
        <w:t>مسند مما لیس فی الصحیحین</w:t>
      </w:r>
      <w:r w:rsidRPr="00F600EE">
        <w:rPr>
          <w:rFonts w:hint="cs"/>
          <w:rtl/>
        </w:rPr>
        <w:t xml:space="preserve">» اثر شیخ وادعی </w:t>
      </w:r>
      <w:r w:rsidRPr="00BC1F89">
        <w:rPr>
          <w:rFonts w:cs="CTraditional Arabic" w:hint="cs"/>
          <w:rtl/>
        </w:rPr>
        <w:t>/</w:t>
      </w:r>
      <w:r w:rsidRPr="00F600EE">
        <w:rPr>
          <w:rFonts w:hint="cs"/>
          <w:rtl/>
        </w:rPr>
        <w:t xml:space="preserve"> آمده، اما زیادت: «</w:t>
      </w:r>
      <w:r w:rsidRPr="00546C0C">
        <w:rPr>
          <w:rStyle w:val="Chara"/>
          <w:rFonts w:hint="cs"/>
          <w:rtl/>
        </w:rPr>
        <w:t>وشاهدی عدل</w:t>
      </w:r>
      <w:r w:rsidRPr="00F600EE">
        <w:rPr>
          <w:rFonts w:hint="cs"/>
          <w:rtl/>
        </w:rPr>
        <w:t>» راه‌های آن ضعیف است، و اینکه فیروزآبادی این حدیث را در رساله‌اش «</w:t>
      </w:r>
      <w:r w:rsidRPr="00546C0C">
        <w:rPr>
          <w:rStyle w:val="Chara"/>
          <w:rFonts w:hint="cs"/>
          <w:rtl/>
        </w:rPr>
        <w:t>ما لم یثبت فیه حدیث</w:t>
      </w:r>
      <w:r w:rsidRPr="00F600EE">
        <w:rPr>
          <w:rFonts w:hint="cs"/>
          <w:rtl/>
        </w:rPr>
        <w:t>» آورده بر همین قسمت از روایت حمل می‌شود. والله أعلم.</w:t>
      </w:r>
    </w:p>
  </w:footnote>
  <w:footnote w:id="156">
    <w:p w:rsidR="00345892" w:rsidRPr="00F600EE" w:rsidRDefault="00345892" w:rsidP="001A1BDA">
      <w:pPr>
        <w:pStyle w:val="ab"/>
        <w:rPr>
          <w:rFonts w:cs="Times New Roman"/>
        </w:rPr>
      </w:pPr>
      <w:r w:rsidRPr="00F600EE">
        <w:footnoteRef/>
      </w:r>
      <w:r w:rsidRPr="00F600EE">
        <w:rPr>
          <w:rtl/>
        </w:rPr>
        <w:t>-</w:t>
      </w:r>
      <w:r w:rsidRPr="00F600EE">
        <w:rPr>
          <w:rFonts w:hint="cs"/>
          <w:rtl/>
        </w:rPr>
        <w:t xml:space="preserve"> سنن ابن ماجه، حدیث شماره: 1882، و سنن بیهقی (ج7 ص110)، و دارقطنی (ج3 ص227)، و آن روایتی صحیح است، مگر لفظ اخیر که بر ابوهریره</w:t>
      </w:r>
      <w:r>
        <w:rPr>
          <w:rFonts w:hint="cs"/>
          <w:rtl/>
        </w:rPr>
        <w:t xml:space="preserve"> </w:t>
      </w:r>
      <w:r>
        <w:rPr>
          <w:rFonts w:ascii="AGA Arabesque" w:hAnsi="AGA Arabesque" w:cs="CTraditional Arabic" w:hint="cs"/>
          <w:rtl/>
        </w:rPr>
        <w:t xml:space="preserve">س </w:t>
      </w:r>
      <w:r w:rsidRPr="00F600EE">
        <w:rPr>
          <w:rFonts w:hint="cs"/>
          <w:rtl/>
        </w:rPr>
        <w:t xml:space="preserve">موقوف می‌باشد چنانکه روایت عبدالسلام بن حرب آن را واضح می‌سازد. بیهقی گفته: و عبدالسلام مسند را از موقوف جدا ساخته، پس مشابه است که حفظ نموده باشد. </w:t>
      </w:r>
    </w:p>
  </w:footnote>
  <w:footnote w:id="157">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بیهقی آن را در سنن (ج7 ص111)، و عبدالرزاق در مصنف (10486)، و ابن ابی‌شیبه (15936)، و دارقطنی (ج3 ص225) و امام شاف</w:t>
      </w:r>
      <w:r>
        <w:rPr>
          <w:rFonts w:hint="cs"/>
          <w:rtl/>
        </w:rPr>
        <w:t>عی در الأم (ج5 ص22) روایت نموده</w:t>
      </w:r>
      <w:r>
        <w:rPr>
          <w:rFonts w:hint="eastAsia"/>
          <w:rtl/>
        </w:rPr>
        <w:t>‌</w:t>
      </w:r>
      <w:r w:rsidRPr="00F600EE">
        <w:rPr>
          <w:rFonts w:hint="cs"/>
          <w:rtl/>
        </w:rPr>
        <w:t>اند. و آن منقطع است، عکرمه بن خالد از عمر</w:t>
      </w:r>
      <w:r>
        <w:rPr>
          <w:rFonts w:hint="cs"/>
          <w:rtl/>
        </w:rPr>
        <w:t xml:space="preserve"> </w:t>
      </w:r>
      <w:r>
        <w:rPr>
          <w:rFonts w:ascii="AGA Arabesque" w:hAnsi="AGA Arabesque" w:cs="CTraditional Arabic" w:hint="cs"/>
          <w:rtl/>
        </w:rPr>
        <w:t xml:space="preserve">س </w:t>
      </w:r>
      <w:r w:rsidRPr="00F600EE">
        <w:rPr>
          <w:rFonts w:hint="cs"/>
          <w:rtl/>
        </w:rPr>
        <w:t>نشنیده</w:t>
      </w:r>
      <w:r>
        <w:rPr>
          <w:rFonts w:hint="cs"/>
          <w:rtl/>
        </w:rPr>
        <w:t>،</w:t>
      </w:r>
      <w:r w:rsidRPr="00F600EE">
        <w:rPr>
          <w:rFonts w:hint="cs"/>
          <w:rtl/>
        </w:rPr>
        <w:t xml:space="preserve"> امام احمد آن را گفته چنانکه در تهذیب التهذیب آمده.</w:t>
      </w:r>
    </w:p>
  </w:footnote>
  <w:footnote w:id="15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بیهقی آن را در سنن (ج7 ص111)، و ابن ابی‌شیبه در مصنف (15916)، و دارقطنی در سنن (ج3 ص229) روایت کرده</w:t>
      </w:r>
      <w:r>
        <w:rPr>
          <w:rFonts w:hint="cs"/>
          <w:rtl/>
        </w:rPr>
        <w:t xml:space="preserve">‌اند </w:t>
      </w:r>
      <w:r w:rsidRPr="00F600EE">
        <w:rPr>
          <w:rFonts w:hint="cs"/>
          <w:rtl/>
        </w:rPr>
        <w:t>و در سند آن مجالدبن سعید آمده. حافظ ابن حجر در تقریب التهذیب گفته: او قوی نیست و در آخر عمرش تغییراتی نیز در او به وجود آمده.</w:t>
      </w:r>
    </w:p>
  </w:footnote>
  <w:footnote w:id="159">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در اصل چنین آمده، اما ابن خثیم درست است.</w:t>
      </w:r>
    </w:p>
  </w:footnote>
  <w:footnote w:id="160">
    <w:p w:rsidR="00345892" w:rsidRPr="00546C0C" w:rsidRDefault="00345892" w:rsidP="00CD1625">
      <w:pPr>
        <w:pStyle w:val="ab"/>
        <w:rPr>
          <w:spacing w:val="-4"/>
        </w:rPr>
      </w:pPr>
      <w:r w:rsidRPr="00546C0C">
        <w:rPr>
          <w:rStyle w:val="FootnoteReference"/>
          <w:spacing w:val="-4"/>
          <w:vertAlign w:val="baseline"/>
        </w:rPr>
        <w:footnoteRef/>
      </w:r>
      <w:r w:rsidRPr="00546C0C">
        <w:rPr>
          <w:spacing w:val="-4"/>
          <w:rtl/>
        </w:rPr>
        <w:t>-</w:t>
      </w:r>
      <w:r w:rsidRPr="00546C0C">
        <w:rPr>
          <w:rFonts w:hint="cs"/>
          <w:spacing w:val="-4"/>
          <w:rtl/>
        </w:rPr>
        <w:t xml:space="preserve"> او از عبدالله بن عثمان بن خُثیم قاری روایت نموده، و چنانکه در تقریب التهذیب آمده او صدوق است و از سعیدبن جبیر، از ابن عباس موقوفا روایت نموده. بیهقی در سنن (7/ 124) گفته: عدی بن فضل آن را چنین روایت کرده و او ضعیف است، و صحیح آنست که این روایت موقوف باشد. می‌گویم: روایت مذکور همانطوری است که گفته شد، و دارقطنی آن را در سنن (3/ 321) و امام شافعی در الأم (5/ 22) روایت کرده</w:t>
      </w:r>
      <w:r w:rsidRPr="00546C0C">
        <w:rPr>
          <w:rFonts w:hint="eastAsia"/>
          <w:spacing w:val="-4"/>
          <w:rtl/>
        </w:rPr>
        <w:t>‌</w:t>
      </w:r>
      <w:r w:rsidRPr="00546C0C">
        <w:rPr>
          <w:rFonts w:hint="cs"/>
          <w:spacing w:val="-4"/>
          <w:rtl/>
        </w:rPr>
        <w:t>اند.</w:t>
      </w:r>
    </w:p>
  </w:footnote>
  <w:footnote w:id="161">
    <w:p w:rsidR="00345892" w:rsidRPr="00F600EE" w:rsidRDefault="00345892" w:rsidP="00CD1625">
      <w:pPr>
        <w:pStyle w:val="ab"/>
      </w:pPr>
      <w:r w:rsidRPr="00F600EE">
        <w:rPr>
          <w:rStyle w:val="FootnoteReference"/>
          <w:vertAlign w:val="baseline"/>
        </w:rPr>
        <w:footnoteRef/>
      </w:r>
      <w:r w:rsidRPr="00F600EE">
        <w:rPr>
          <w:rtl/>
        </w:rPr>
        <w:t>-</w:t>
      </w:r>
      <w:r w:rsidRPr="00F600EE">
        <w:rPr>
          <w:rFonts w:hint="cs"/>
          <w:rtl/>
        </w:rPr>
        <w:t xml:space="preserve"> بیهقی آن را در سنن (ج7 ص143) از ابوهریره مرفوعا روایت کرده، و در سند آن مغیره بن موسی بصری است، امام بخاری گفته: او منکرالحدیث است چنانکه در المیزان آمده.</w:t>
      </w:r>
    </w:p>
  </w:footnote>
  <w:footnote w:id="162">
    <w:p w:rsidR="00345892" w:rsidRPr="00F600EE" w:rsidRDefault="00345892" w:rsidP="00546C0C">
      <w:pPr>
        <w:pStyle w:val="ab"/>
        <w:rPr>
          <w:rtl/>
        </w:rPr>
      </w:pPr>
      <w:r w:rsidRPr="00F600EE">
        <w:rPr>
          <w:rStyle w:val="FootnoteReference"/>
          <w:vertAlign w:val="baseline"/>
        </w:rPr>
        <w:footnoteRef/>
      </w:r>
      <w:r w:rsidRPr="00F600EE">
        <w:rPr>
          <w:rtl/>
        </w:rPr>
        <w:t>-</w:t>
      </w:r>
      <w:r w:rsidRPr="00F600EE">
        <w:rPr>
          <w:rFonts w:hint="cs"/>
          <w:rtl/>
        </w:rPr>
        <w:t xml:space="preserve"> بیهقی آن را در سنن (ج7 ص142- 143) به طور موقوف بر ابن عباس روایت کرده، و به دو طریق از ابن عباس روایت شده؛ طریق نخست: در آن جهالت است، در طریق دوم انقطاع وجود دارد؛ زیرا</w:t>
      </w:r>
      <w:r>
        <w:rPr>
          <w:rFonts w:hint="cs"/>
          <w:rtl/>
        </w:rPr>
        <w:t xml:space="preserve"> </w:t>
      </w:r>
      <w:r w:rsidRPr="00F600EE">
        <w:rPr>
          <w:rFonts w:hint="cs"/>
          <w:rtl/>
        </w:rPr>
        <w:t>قتاده با ابن عباس ملاقات نداشته. و ابن ابی‌شیبه آن را به شماره‌ی: 15932 به لفظ: «</w:t>
      </w:r>
      <w:r w:rsidRPr="00546C0C">
        <w:rPr>
          <w:rStyle w:val="Chara"/>
          <w:rFonts w:hint="cs"/>
          <w:rtl/>
        </w:rPr>
        <w:t>أدنی ما یکون ف</w:t>
      </w:r>
      <w:r>
        <w:rPr>
          <w:rStyle w:val="Chara"/>
          <w:rFonts w:hint="cs"/>
          <w:rtl/>
        </w:rPr>
        <w:t>ي</w:t>
      </w:r>
      <w:r w:rsidRPr="00546C0C">
        <w:rPr>
          <w:rStyle w:val="Chara"/>
          <w:rFonts w:hint="cs"/>
          <w:rtl/>
        </w:rPr>
        <w:t xml:space="preserve"> النکاح </w:t>
      </w:r>
      <w:r w:rsidRPr="00546C0C">
        <w:rPr>
          <w:rStyle w:val="Chara"/>
          <w:rFonts w:hint="cs"/>
          <w:rtl/>
          <w:lang w:bidi="fa-IR"/>
        </w:rPr>
        <w:t>أربعة</w:t>
      </w:r>
      <w:r w:rsidRPr="00546C0C">
        <w:rPr>
          <w:rStyle w:val="Chara"/>
          <w:rFonts w:hint="cs"/>
          <w:rtl/>
        </w:rPr>
        <w:t>: الذی یزوّج، والذی یتزوّج وشاهدین</w:t>
      </w:r>
      <w:r w:rsidRPr="00F600EE">
        <w:rPr>
          <w:rFonts w:hint="cs"/>
          <w:rtl/>
        </w:rPr>
        <w:t>: کم</w:t>
      </w:r>
      <w:r>
        <w:rPr>
          <w:rFonts w:hint="eastAsia"/>
          <w:rtl/>
        </w:rPr>
        <w:t>‌</w:t>
      </w:r>
      <w:r w:rsidRPr="00F600EE">
        <w:rPr>
          <w:rFonts w:hint="cs"/>
          <w:rtl/>
        </w:rPr>
        <w:t xml:space="preserve">ترین افرادی که در </w:t>
      </w:r>
      <w:r>
        <w:rPr>
          <w:rFonts w:hint="cs"/>
          <w:rtl/>
        </w:rPr>
        <w:t>نکاح باید حضور داشته باشند چهار</w:t>
      </w:r>
      <w:r>
        <w:rPr>
          <w:rFonts w:hint="eastAsia"/>
          <w:rtl/>
        </w:rPr>
        <w:t>‌</w:t>
      </w:r>
      <w:r w:rsidRPr="00F600EE">
        <w:rPr>
          <w:rFonts w:hint="cs"/>
          <w:rtl/>
        </w:rPr>
        <w:t>اند: آنکه به نکاح می‌دهد، آنکه به نکاح می‌گیرد و دو شاهد». و در این روایت فردی مجهول آمده.</w:t>
      </w:r>
    </w:p>
  </w:footnote>
  <w:footnote w:id="16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حدیث عائشه‌ی صدیقه را دارقطنی در (ج3 ص225) آورده که حدیثی است ضعیف، و در سند آن ابوالخصیب نافع بن میسره آمده که مجهول است، چنانکه دارقطنی گفته.</w:t>
      </w:r>
    </w:p>
  </w:footnote>
  <w:footnote w:id="164">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این روایت به طور موقوف صحیح است، ترمذی آن را در سنن، حدیث شماره: 1104 آورده و بعد از اینکه سندش را ذکر کرده نگاشته: این حدیثی غیر محفوظ است، کسی را نمی‌شناسیم که آن را به پیامبر</w:t>
      </w:r>
      <w:r>
        <w:rPr>
          <w:rFonts w:hint="cs"/>
          <w:rtl/>
        </w:rPr>
        <w:t xml:space="preserve"> </w:t>
      </w:r>
      <w:r w:rsidRPr="00515B2A">
        <w:rPr>
          <w:rFonts w:ascii="AGA Arabesque" w:hAnsi="AGA Arabesque" w:cs="CTraditional Arabic" w:hint="cs"/>
          <w:rtl/>
        </w:rPr>
        <w:t>ج</w:t>
      </w:r>
      <w:r w:rsidRPr="00F600EE">
        <w:rPr>
          <w:rFonts w:hint="cs"/>
          <w:rtl/>
        </w:rPr>
        <w:t xml:space="preserve"> رسانده باشد مگر آنچه از عبدالأعلی از سعید از قتاده به طور مرفوع روایت شده، و هم چنین این حدیث از عبدالاعلی از سعید به طور موقوف نیز روایت گردیده. و صحیح همان روایتی است که از ابن عباس به طور موقوف به ما رسیده، گفته‌: اصحاب قتاده آن را از قتاده، از جابر بن زید، از ابن عباس به طور موقوف روایت کرده</w:t>
      </w:r>
      <w:r w:rsidR="00A61D36">
        <w:rPr>
          <w:rFonts w:hint="cs"/>
          <w:rtl/>
        </w:rPr>
        <w:t>‌اند</w:t>
      </w:r>
      <w:r w:rsidRPr="00F600EE">
        <w:rPr>
          <w:rFonts w:hint="cs"/>
          <w:rtl/>
        </w:rPr>
        <w:t>، و دیگران نیز همانند آن را از سعیدبن ابی‌عروبه به طور موقوف آورده</w:t>
      </w:r>
      <w:r w:rsidR="00A61D36">
        <w:rPr>
          <w:rFonts w:hint="cs"/>
          <w:rtl/>
        </w:rPr>
        <w:t>‌اند</w:t>
      </w:r>
      <w:r w:rsidRPr="00F600EE">
        <w:rPr>
          <w:rFonts w:hint="cs"/>
          <w:rtl/>
        </w:rPr>
        <w:t>.</w:t>
      </w:r>
    </w:p>
    <w:p w:rsidR="00345892" w:rsidRPr="00F600EE" w:rsidRDefault="00345892" w:rsidP="001D62C2">
      <w:pPr>
        <w:pStyle w:val="ab"/>
        <w:ind w:firstLine="0"/>
      </w:pPr>
      <w:r w:rsidRPr="00F600EE">
        <w:rPr>
          <w:rFonts w:hint="cs"/>
          <w:rtl/>
        </w:rPr>
        <w:t>و ابن ابی</w:t>
      </w:r>
      <w:r w:rsidRPr="00F600EE">
        <w:rPr>
          <w:rFonts w:hint="eastAsia"/>
          <w:rtl/>
        </w:rPr>
        <w:t>‌شیبه آن را به شماره‌ی (15961) به طور موقوف</w:t>
      </w:r>
      <w:r w:rsidRPr="00F600EE">
        <w:rPr>
          <w:rFonts w:hint="cs"/>
          <w:rtl/>
        </w:rPr>
        <w:t>، و بیهقی نیز در سنن (7/ 125) موقوف و مرفوع آورده</w:t>
      </w:r>
      <w:r w:rsidR="00A61D36">
        <w:rPr>
          <w:rFonts w:hint="cs"/>
          <w:rtl/>
        </w:rPr>
        <w:t>‌اند</w:t>
      </w:r>
      <w:r w:rsidRPr="00F600EE">
        <w:rPr>
          <w:rFonts w:hint="cs"/>
          <w:rtl/>
        </w:rPr>
        <w:t>، و بیهقی بعد از آوردن آن روایت گفته: درست همان است که این روایت موقوف می‌باشد. و طبرانی آن را در اوسط (4520) به طور مرفوع آورده، و در سند آن ربیع بن بدر آمده که متروک است، و او از نهّاس بن قهم روایت کرده که نهاس نیز ضعیف می‌باشد چنانچه صاحب تقریب التهذیب گفته.</w:t>
      </w:r>
    </w:p>
  </w:footnote>
  <w:footnote w:id="165">
    <w:p w:rsidR="00345892" w:rsidRPr="00F600EE" w:rsidRDefault="00345892" w:rsidP="001D62C2">
      <w:pPr>
        <w:pStyle w:val="ab"/>
      </w:pPr>
      <w:r w:rsidRPr="00F600EE">
        <w:rPr>
          <w:rStyle w:val="FootnoteReference"/>
          <w:vertAlign w:val="baseline"/>
        </w:rPr>
        <w:footnoteRef/>
      </w:r>
      <w:r w:rsidRPr="00F600EE">
        <w:rPr>
          <w:rtl/>
        </w:rPr>
        <w:t>-</w:t>
      </w:r>
      <w:r w:rsidRPr="00F600EE">
        <w:rPr>
          <w:rFonts w:hint="cs"/>
          <w:rtl/>
        </w:rPr>
        <w:t xml:space="preserve"> به روایت امام مالک در المؤطأ (2/ 535) به تحقیق محمد فؤاد عبدالباقی، و بیهقی در سنن (7/ 126)، و امام شافعی در الأم (ج5 ص35) که منقطع است؛ زیرا </w:t>
      </w:r>
      <w:r w:rsidRPr="00F600EE">
        <w:rPr>
          <w:rFonts w:cs="Times New Roman" w:hint="cs"/>
          <w:rtl/>
        </w:rPr>
        <w:t>–</w:t>
      </w:r>
      <w:r w:rsidRPr="00F600EE">
        <w:rPr>
          <w:rFonts w:hint="cs"/>
          <w:rtl/>
        </w:rPr>
        <w:t>چنانکه امام احمد گفته- ابوالزبیر از عمرفاروق نشنیده است. نگا: تهذیب التهذیب.</w:t>
      </w:r>
    </w:p>
  </w:footnote>
  <w:footnote w:id="16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امام احمد آن را در مسند، حدیث شماره: 16075 و حاکم به شماره‌ی: 2807، و بیهقی (7/ 288)، و طبرانی در المعجم الکبیر (ج21 ص15) و در المعجم الأوسط، حدیث شماره: 5145، و ابن حبان با شرح الإحسان، حدیث شماره: 4066، و بزار به شماره‌ی: 1433 روایت کرده</w:t>
      </w:r>
      <w:r>
        <w:rPr>
          <w:rFonts w:hint="cs"/>
          <w:rtl/>
        </w:rPr>
        <w:t xml:space="preserve">‌اند </w:t>
      </w:r>
      <w:r w:rsidRPr="00F600EE">
        <w:rPr>
          <w:rFonts w:hint="cs"/>
          <w:rtl/>
        </w:rPr>
        <w:t>و در سند آن عبدالله بن اسود قرشی آمده که مجهول است، ابوحاتم گفته: او شیخی است که نمی‌دانم غیر از عبدالله بن وهب کسی دیگر از او روایت کرده باشد. نگا: الجرح والتعدیل (ج5 ص2).</w:t>
      </w:r>
    </w:p>
  </w:footnote>
  <w:footnote w:id="167">
    <w:p w:rsidR="00345892" w:rsidRPr="00F600EE" w:rsidRDefault="00345892" w:rsidP="00546C0C">
      <w:pPr>
        <w:pStyle w:val="ab"/>
      </w:pPr>
      <w:r w:rsidRPr="00F600EE">
        <w:rPr>
          <w:rStyle w:val="FootnoteReference"/>
          <w:vertAlign w:val="baseline"/>
        </w:rPr>
        <w:footnoteRef/>
      </w:r>
      <w:r w:rsidRPr="00F600EE">
        <w:rPr>
          <w:rtl/>
        </w:rPr>
        <w:t>-</w:t>
      </w:r>
      <w:r w:rsidRPr="00F600EE">
        <w:rPr>
          <w:rFonts w:hint="cs"/>
          <w:rtl/>
        </w:rPr>
        <w:t xml:space="preserve"> وسائل الشیع</w:t>
      </w:r>
      <w:r>
        <w:rPr>
          <w:rFonts w:hint="cs"/>
          <w:rtl/>
        </w:rPr>
        <w:t>ة</w:t>
      </w:r>
      <w:r w:rsidRPr="00F600EE">
        <w:rPr>
          <w:rFonts w:hint="cs"/>
          <w:rtl/>
        </w:rPr>
        <w:t xml:space="preserve"> (7/ 463- 464).</w:t>
      </w:r>
    </w:p>
  </w:footnote>
  <w:footnote w:id="16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الکافی، کلینی (5/ 425)، و الاستبصار، طوسی (3/ 250).</w:t>
      </w:r>
    </w:p>
  </w:footnote>
  <w:footnote w:id="169">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لفظ حدیث: «</w:t>
      </w:r>
      <w:r w:rsidRPr="00546C0C">
        <w:rPr>
          <w:rStyle w:val="Chara"/>
          <w:rFonts w:hint="cs"/>
          <w:rtl/>
        </w:rPr>
        <w:t>ولا الکبری علی الصغری</w:t>
      </w:r>
      <w:r w:rsidRPr="00F600EE">
        <w:rPr>
          <w:rFonts w:hint="cs"/>
          <w:rtl/>
        </w:rPr>
        <w:t>» می‌باشد چنانچه در سنن ابوداود، حدیث شماره: 2065 آمده است.</w:t>
      </w:r>
    </w:p>
  </w:footnote>
  <w:footnote w:id="170">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حدیث علی</w:t>
      </w:r>
      <w:r>
        <w:rPr>
          <w:rFonts w:hint="cs"/>
          <w:rtl/>
        </w:rPr>
        <w:t xml:space="preserve"> </w:t>
      </w:r>
      <w:r>
        <w:rPr>
          <w:rFonts w:ascii="AGA Arabesque" w:hAnsi="AGA Arabesque" w:cs="CTraditional Arabic" w:hint="cs"/>
          <w:rtl/>
        </w:rPr>
        <w:t xml:space="preserve">س </w:t>
      </w:r>
      <w:r w:rsidRPr="00F600EE">
        <w:rPr>
          <w:rFonts w:hint="cs"/>
          <w:rtl/>
        </w:rPr>
        <w:t>را بزار در مسند خود، حدیث شماره: 888 و امام احمد در مسند، حدیث شماره: 577 و ابویعلی موصلی در مسند خود (ج1 ص360) تخریج نموده</w:t>
      </w:r>
      <w:r w:rsidR="00A61D36">
        <w:rPr>
          <w:rFonts w:hint="cs"/>
          <w:rtl/>
        </w:rPr>
        <w:t>‌اند</w:t>
      </w:r>
      <w:r w:rsidRPr="00F600EE">
        <w:rPr>
          <w:rFonts w:hint="cs"/>
          <w:rtl/>
        </w:rPr>
        <w:t>، و لفظ آن اینست که: «</w:t>
      </w:r>
      <w:r w:rsidRPr="00546C0C">
        <w:rPr>
          <w:rStyle w:val="Chara"/>
          <w:rFonts w:hint="cs"/>
          <w:rtl/>
          <w:lang w:bidi="fa-IR"/>
        </w:rPr>
        <w:t>لا تنکح ال</w:t>
      </w:r>
      <w:r>
        <w:rPr>
          <w:rStyle w:val="Chara"/>
          <w:rFonts w:hint="cs"/>
          <w:rtl/>
          <w:lang w:bidi="fa-IR"/>
        </w:rPr>
        <w:t>ـ</w:t>
      </w:r>
      <w:r w:rsidRPr="00546C0C">
        <w:rPr>
          <w:rStyle w:val="Chara"/>
          <w:rFonts w:hint="cs"/>
          <w:rtl/>
          <w:lang w:bidi="fa-IR"/>
        </w:rPr>
        <w:t>مرأة علی عمتها، ولا علی خالتها</w:t>
      </w:r>
      <w:r w:rsidRPr="00F600EE">
        <w:rPr>
          <w:rFonts w:hint="cs"/>
          <w:rtl/>
        </w:rPr>
        <w:t>»، و در سند آن ابن لهیعه آمده که مختلط است، اما این حدیث از طرق دیگر صحیح می‌باشد.</w:t>
      </w:r>
    </w:p>
  </w:footnote>
  <w:footnote w:id="171">
    <w:p w:rsidR="00345892" w:rsidRPr="00546C0C" w:rsidRDefault="00345892" w:rsidP="00546C0C">
      <w:pPr>
        <w:pStyle w:val="ab"/>
        <w:widowControl w:val="0"/>
        <w:rPr>
          <w:spacing w:val="-4"/>
        </w:rPr>
      </w:pPr>
      <w:r w:rsidRPr="00546C0C">
        <w:rPr>
          <w:rStyle w:val="FootnoteReference"/>
          <w:spacing w:val="-4"/>
          <w:vertAlign w:val="baseline"/>
        </w:rPr>
        <w:footnoteRef/>
      </w:r>
      <w:r w:rsidRPr="00546C0C">
        <w:rPr>
          <w:spacing w:val="-4"/>
          <w:rtl/>
        </w:rPr>
        <w:t>-</w:t>
      </w:r>
      <w:r w:rsidRPr="00546C0C">
        <w:rPr>
          <w:rFonts w:hint="cs"/>
          <w:spacing w:val="-4"/>
          <w:rtl/>
        </w:rPr>
        <w:t xml:space="preserve"> این حدیث را امام احمد در مسند، حدیث شماره: 1878 و 3530، و ابوداود در سنن، حدیث شماره: 2067 روایت کرده</w:t>
      </w:r>
      <w:r w:rsidR="00A61D36">
        <w:rPr>
          <w:rFonts w:hint="cs"/>
          <w:spacing w:val="-4"/>
          <w:rtl/>
        </w:rPr>
        <w:t>‌اند</w:t>
      </w:r>
      <w:r w:rsidRPr="00546C0C">
        <w:rPr>
          <w:rFonts w:hint="cs"/>
          <w:spacing w:val="-4"/>
          <w:rtl/>
        </w:rPr>
        <w:t>، و در سند آن خصیف بن عبدالرحمن جزری آمده که صدوق و بد حافظه است و در آخر عمر حافظه‌اش به هم خورده چنانچه در تقریب التهذیب آمده، و ترمذی نیز آن را در سنن به شماره‌ی: 1127، و ابن حبان به شماره‌ی: 4116 با «الإحسان» آورده و در سند آن ابوحریز عبدالله بن حسین قاضی سجستان است که برخی از حافظان حدیث او را تضعیف کرده و برخی او را عادل دانسته</w:t>
      </w:r>
      <w:r w:rsidRPr="00546C0C">
        <w:rPr>
          <w:rFonts w:hint="eastAsia"/>
          <w:spacing w:val="-4"/>
          <w:rtl/>
        </w:rPr>
        <w:t>‌</w:t>
      </w:r>
      <w:r w:rsidRPr="00546C0C">
        <w:rPr>
          <w:rFonts w:hint="cs"/>
          <w:spacing w:val="-4"/>
          <w:rtl/>
        </w:rPr>
        <w:t xml:space="preserve">اند. و این حدیث حسن است و قسمت اضافی آن را ابن حبان ضعیف گفته، والله أعلم. </w:t>
      </w:r>
    </w:p>
  </w:footnote>
  <w:footnote w:id="172">
    <w:p w:rsidR="00345892" w:rsidRPr="00345892" w:rsidRDefault="00345892" w:rsidP="001A1BDA">
      <w:pPr>
        <w:pStyle w:val="ab"/>
        <w:rPr>
          <w:spacing w:val="-4"/>
        </w:rPr>
      </w:pPr>
      <w:r w:rsidRPr="00345892">
        <w:rPr>
          <w:rStyle w:val="FootnoteReference"/>
          <w:spacing w:val="-4"/>
          <w:vertAlign w:val="baseline"/>
        </w:rPr>
        <w:footnoteRef/>
      </w:r>
      <w:r w:rsidRPr="00345892">
        <w:rPr>
          <w:spacing w:val="-4"/>
          <w:rtl/>
        </w:rPr>
        <w:t>-</w:t>
      </w:r>
      <w:r w:rsidRPr="00345892">
        <w:rPr>
          <w:rFonts w:hint="cs"/>
          <w:spacing w:val="-4"/>
          <w:rtl/>
        </w:rPr>
        <w:t xml:space="preserve"> ابن ماجه آن را در سنن، حدیث شماره: 1930، و امام احمد در مسند، حدیث شماره: 11580، و ابن ابی‌شیبه، به شماره‌ی: 16754 روایت کرده</w:t>
      </w:r>
      <w:r w:rsidR="00A61D36">
        <w:rPr>
          <w:rFonts w:hint="cs"/>
          <w:spacing w:val="-4"/>
          <w:rtl/>
        </w:rPr>
        <w:t>‌اند</w:t>
      </w:r>
      <w:r w:rsidRPr="00345892">
        <w:rPr>
          <w:rFonts w:hint="cs"/>
          <w:spacing w:val="-4"/>
          <w:rtl/>
        </w:rPr>
        <w:t>، و در این روایت عنعنه‌ی محمد بن اسحاق است که بوصیری در الزوائد (2/ 100) گفته: سند این حدیث ضعیف می‌باشد؛ به دلیل تدلیس ابن اسحاق که در این سند عنعنه (یعنی راوی اینطور گفته: فلان عن فلان عن فلان) کرده است. می‌گویم: تصریح به حدّثنا در روایت محمدبن نصر مروزی در کتاب السنة، حدیث شماره: 277 آمده، و طبرانی آن را در المعجم الأوسط، حدیث شماره: 4492 آورده، و در سند آن عطیه‌ی عوفی است که ضعیف می‌باشد.</w:t>
      </w:r>
    </w:p>
  </w:footnote>
  <w:footnote w:id="17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ابن حبان این روایت را به شماره‌ی: 5996 با «الإحسان» در حدیث طویلی آورد، و در سند آن سنان بن حارث است که غیر از ابن حبان کسی او را توثیق نکرده چنانچه در الجرح والتعدیل آمده، و ابن ابی‌شیبه آن را به شماره‌ی: (16764) روایت کرده و در آن جعفر بن بُرقان آمده که از زهری روایت می‌کند، و در روایت جعفر از زهری اضطراب می‌باشد چنانچه در تهذیب التهذیب وارد شده. و طبرانی آن را در المعجم الأوسط به سند حسن، حدیث شماره: 982 روایت کرده و علامه آلبانی نیز آن را در إرواء الغلیل (6/ 291) حسن دانسته، پس حدیث صحیح است.</w:t>
      </w:r>
    </w:p>
  </w:footnote>
  <w:footnote w:id="17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سنن ابوداود، حدیث شماره: 2065 و سنن ترمذی، حدیث شماره: 1128، و سنن نسائی، حدیث شماره: 3296، و اصل این حدیث در صحیح بخاری، حدیث شماره: 5109 و صحیح مسلم، حدیث شماره: 1408 به همین معنی آمده است.</w:t>
      </w:r>
    </w:p>
  </w:footnote>
  <w:footnote w:id="175">
    <w:p w:rsidR="00345892" w:rsidRPr="00345892" w:rsidRDefault="00345892" w:rsidP="001A1BDA">
      <w:pPr>
        <w:pStyle w:val="ab"/>
        <w:rPr>
          <w:spacing w:val="-4"/>
        </w:rPr>
      </w:pPr>
      <w:r w:rsidRPr="00345892">
        <w:rPr>
          <w:rStyle w:val="FootnoteReference"/>
          <w:spacing w:val="-4"/>
          <w:vertAlign w:val="baseline"/>
        </w:rPr>
        <w:footnoteRef/>
      </w:r>
      <w:r w:rsidRPr="00345892">
        <w:rPr>
          <w:spacing w:val="-4"/>
          <w:rtl/>
        </w:rPr>
        <w:t>-</w:t>
      </w:r>
      <w:r w:rsidRPr="00345892">
        <w:rPr>
          <w:rFonts w:hint="cs"/>
          <w:spacing w:val="-4"/>
          <w:rtl/>
        </w:rPr>
        <w:t xml:space="preserve"> صحیح بخاری، حدیث شماره: 5108 و مسند امام احمد، حدیث شماره: 14687، و سنن ترمذی، حدیث شماره: 1127 از ابن عباس، و سنن نسائی، حدیث شماره: 3297.</w:t>
      </w:r>
    </w:p>
  </w:footnote>
  <w:footnote w:id="17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التمهید (11/ 77) طبع الفاروق. و الاستذکار (5/ 451) طبع دار الکتب </w:t>
      </w:r>
      <w:r w:rsidRPr="001E076A">
        <w:rPr>
          <w:rFonts w:hint="cs"/>
          <w:rtl/>
        </w:rPr>
        <w:t>العلمیة</w:t>
      </w:r>
      <w:r w:rsidRPr="00F600EE">
        <w:rPr>
          <w:rFonts w:hint="cs"/>
          <w:rtl/>
        </w:rPr>
        <w:t>.</w:t>
      </w:r>
    </w:p>
  </w:footnote>
  <w:footnote w:id="177">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نگا: المختصر النافع، ص196، شرائع الإسلام فی الفقه الإسلامی، اثر جعفری (2/ 7).</w:t>
      </w:r>
    </w:p>
  </w:footnote>
  <w:footnote w:id="178">
    <w:p w:rsidR="00345892" w:rsidRPr="00F600EE" w:rsidRDefault="00345892" w:rsidP="00345892">
      <w:pPr>
        <w:pStyle w:val="ab"/>
        <w:spacing w:line="238" w:lineRule="auto"/>
        <w:rPr>
          <w:rFonts w:cs="Times New Roman"/>
        </w:rPr>
      </w:pPr>
      <w:r w:rsidRPr="00F600EE">
        <w:rPr>
          <w:rStyle w:val="FootnoteReference"/>
          <w:vertAlign w:val="baseline"/>
        </w:rPr>
        <w:footnoteRef/>
      </w:r>
      <w:r w:rsidRPr="00F600EE">
        <w:rPr>
          <w:rtl/>
        </w:rPr>
        <w:t>-</w:t>
      </w:r>
      <w:r w:rsidRPr="00F600EE">
        <w:rPr>
          <w:rFonts w:hint="cs"/>
          <w:rtl/>
        </w:rPr>
        <w:t xml:space="preserve"> شیخ </w:t>
      </w:r>
      <w:r w:rsidRPr="00BC1F89">
        <w:rPr>
          <w:rFonts w:cs="CTraditional Arabic" w:hint="cs"/>
          <w:rtl/>
        </w:rPr>
        <w:t>/</w:t>
      </w:r>
      <w:r w:rsidRPr="00F600EE">
        <w:rPr>
          <w:rFonts w:hint="cs"/>
          <w:rtl/>
        </w:rPr>
        <w:t xml:space="preserve"> به حدیثی که اشاره دارد که امام بخاری آن را در صحیح خود، حدیث شماره: 4528 و امام مسلم در صحیحش، حدیث شماره: 1435 از جابر</w:t>
      </w:r>
      <w:r>
        <w:rPr>
          <w:rFonts w:hint="cs"/>
          <w:rtl/>
        </w:rPr>
        <w:t xml:space="preserve"> </w:t>
      </w:r>
      <w:r>
        <w:rPr>
          <w:rFonts w:ascii="AGA Arabesque" w:hAnsi="AGA Arabesque" w:cs="CTraditional Arabic" w:hint="cs"/>
          <w:rtl/>
        </w:rPr>
        <w:t xml:space="preserve">س </w:t>
      </w:r>
      <w:r w:rsidRPr="00F600EE">
        <w:rPr>
          <w:rFonts w:hint="cs"/>
          <w:rtl/>
        </w:rPr>
        <w:t>روایت نموده</w:t>
      </w:r>
      <w:r>
        <w:rPr>
          <w:rFonts w:hint="cs"/>
          <w:rtl/>
        </w:rPr>
        <w:t xml:space="preserve">‌اند </w:t>
      </w:r>
      <w:r w:rsidRPr="00F600EE">
        <w:rPr>
          <w:rFonts w:hint="cs"/>
          <w:rtl/>
        </w:rPr>
        <w:t xml:space="preserve">که گفت: یهودیان می‌گفتند: چون مردی با زنش از طرف دبر در فرج مجامعت کرد، فرزندش احول (چشم کج) می‌آید، پس این آیه‌ی کریمه نازل شد: </w:t>
      </w:r>
      <w:r w:rsidRPr="001D62C2">
        <w:rPr>
          <w:rFonts w:ascii="HQPB2" w:hAnsi="HQPB2" w:cs="Traditional Arabic"/>
          <w:rtl/>
        </w:rPr>
        <w:t>﴿</w:t>
      </w:r>
      <w:r w:rsidRPr="001D62C2">
        <w:rPr>
          <w:rStyle w:val="Charc"/>
          <w:rFonts w:hint="eastAsia"/>
          <w:sz w:val="24"/>
          <w:szCs w:val="24"/>
          <w:rtl/>
        </w:rPr>
        <w:t>نِسَآؤُكُمۡ</w:t>
      </w:r>
      <w:r w:rsidRPr="001D62C2">
        <w:rPr>
          <w:rStyle w:val="Charc"/>
          <w:sz w:val="24"/>
          <w:szCs w:val="24"/>
          <w:rtl/>
        </w:rPr>
        <w:t xml:space="preserve"> </w:t>
      </w:r>
      <w:r w:rsidRPr="001D62C2">
        <w:rPr>
          <w:rStyle w:val="Charc"/>
          <w:rFonts w:hint="eastAsia"/>
          <w:sz w:val="24"/>
          <w:szCs w:val="24"/>
          <w:rtl/>
        </w:rPr>
        <w:t>حَرۡثٞ</w:t>
      </w:r>
      <w:r w:rsidRPr="001D62C2">
        <w:rPr>
          <w:rStyle w:val="Charc"/>
          <w:sz w:val="24"/>
          <w:szCs w:val="24"/>
          <w:rtl/>
        </w:rPr>
        <w:t xml:space="preserve"> </w:t>
      </w:r>
      <w:r w:rsidRPr="001D62C2">
        <w:rPr>
          <w:rStyle w:val="Charc"/>
          <w:rFonts w:hint="eastAsia"/>
          <w:sz w:val="24"/>
          <w:szCs w:val="24"/>
          <w:rtl/>
        </w:rPr>
        <w:t>لَّكُمۡ</w:t>
      </w:r>
      <w:r w:rsidRPr="001D62C2">
        <w:rPr>
          <w:rStyle w:val="Charc"/>
          <w:sz w:val="24"/>
          <w:szCs w:val="24"/>
          <w:rtl/>
        </w:rPr>
        <w:t xml:space="preserve"> </w:t>
      </w:r>
      <w:r w:rsidRPr="001D62C2">
        <w:rPr>
          <w:rStyle w:val="Charc"/>
          <w:rFonts w:hint="eastAsia"/>
          <w:sz w:val="24"/>
          <w:szCs w:val="24"/>
          <w:rtl/>
        </w:rPr>
        <w:t>فَأۡتُواْ</w:t>
      </w:r>
      <w:r w:rsidRPr="001D62C2">
        <w:rPr>
          <w:rStyle w:val="Charc"/>
          <w:sz w:val="24"/>
          <w:szCs w:val="24"/>
          <w:rtl/>
        </w:rPr>
        <w:t xml:space="preserve"> </w:t>
      </w:r>
      <w:r w:rsidRPr="001D62C2">
        <w:rPr>
          <w:rStyle w:val="Charc"/>
          <w:rFonts w:hint="eastAsia"/>
          <w:sz w:val="24"/>
          <w:szCs w:val="24"/>
          <w:rtl/>
        </w:rPr>
        <w:t>حَرۡثَكُمۡ</w:t>
      </w:r>
      <w:r w:rsidRPr="001D62C2">
        <w:rPr>
          <w:rStyle w:val="Charc"/>
          <w:sz w:val="24"/>
          <w:szCs w:val="24"/>
          <w:rtl/>
        </w:rPr>
        <w:t xml:space="preserve"> </w:t>
      </w:r>
      <w:r w:rsidRPr="001D62C2">
        <w:rPr>
          <w:rStyle w:val="Charc"/>
          <w:rFonts w:hint="eastAsia"/>
          <w:sz w:val="24"/>
          <w:szCs w:val="24"/>
          <w:rtl/>
        </w:rPr>
        <w:t>أَنَّىٰ</w:t>
      </w:r>
      <w:r w:rsidRPr="001D62C2">
        <w:rPr>
          <w:rStyle w:val="Charc"/>
          <w:sz w:val="24"/>
          <w:szCs w:val="24"/>
          <w:rtl/>
        </w:rPr>
        <w:t xml:space="preserve"> </w:t>
      </w:r>
      <w:r w:rsidRPr="001D62C2">
        <w:rPr>
          <w:rStyle w:val="Charc"/>
          <w:rFonts w:hint="eastAsia"/>
          <w:sz w:val="24"/>
          <w:szCs w:val="24"/>
          <w:rtl/>
        </w:rPr>
        <w:t>شِئۡتُمۡ</w:t>
      </w:r>
      <w:r w:rsidRPr="001D62C2">
        <w:rPr>
          <w:rFonts w:ascii="Tahoma" w:hAnsi="Tahoma" w:cs="Traditional Arabic" w:hint="cs"/>
          <w:rtl/>
        </w:rPr>
        <w:t>﴾</w:t>
      </w:r>
      <w:r w:rsidRPr="00F600EE">
        <w:rPr>
          <w:rFonts w:ascii="Tahoma" w:hAnsi="Tahoma"/>
          <w:rtl/>
        </w:rPr>
        <w:t xml:space="preserve"> </w:t>
      </w:r>
      <w:r w:rsidRPr="001D62C2">
        <w:rPr>
          <w:rStyle w:val="Char5"/>
          <w:sz w:val="22"/>
          <w:szCs w:val="22"/>
          <w:rtl/>
        </w:rPr>
        <w:t>[البقرة: 223]</w:t>
      </w:r>
      <w:r w:rsidRPr="00F600EE">
        <w:rPr>
          <w:rStyle w:val="Char5"/>
          <w:rFonts w:hint="cs"/>
          <w:rtl/>
        </w:rPr>
        <w:t>.</w:t>
      </w:r>
      <w:r>
        <w:rPr>
          <w:rFonts w:hint="cs"/>
          <w:rtl/>
        </w:rPr>
        <w:t xml:space="preserve"> </w:t>
      </w:r>
      <w:r w:rsidRPr="001D62C2">
        <w:rPr>
          <w:rStyle w:val="Char7"/>
          <w:rFonts w:hint="cs"/>
          <w:rtl/>
        </w:rPr>
        <w:t>«</w:t>
      </w:r>
      <w:r w:rsidRPr="00F600EE">
        <w:rPr>
          <w:rFonts w:hint="cs"/>
          <w:rtl/>
        </w:rPr>
        <w:t>زنانتان کشتزار شما هستند؛ هر طور که می</w:t>
      </w:r>
      <w:r w:rsidRPr="00F600EE">
        <w:rPr>
          <w:rFonts w:hint="cs"/>
          <w:rtl/>
        </w:rPr>
        <w:softHyphen/>
        <w:t>خواهید به سراغ کشتزارتان بروید (و زناشوئی نمائید به شرط آنکه از موضع نسل تجاوز نکنید)</w:t>
      </w:r>
      <w:r w:rsidRPr="001D62C2">
        <w:rPr>
          <w:rStyle w:val="Char7"/>
          <w:rFonts w:hint="cs"/>
          <w:rtl/>
        </w:rPr>
        <w:t>»</w:t>
      </w:r>
      <w:r>
        <w:rPr>
          <w:rFonts w:hint="cs"/>
          <w:rtl/>
        </w:rPr>
        <w:t>،</w:t>
      </w:r>
      <w:r w:rsidRPr="00F600EE">
        <w:rPr>
          <w:rFonts w:hint="cs"/>
          <w:rtl/>
        </w:rPr>
        <w:t xml:space="preserve"> و این الفاظ امام مسلم است.</w:t>
      </w:r>
    </w:p>
  </w:footnote>
  <w:footnote w:id="179">
    <w:p w:rsidR="00345892" w:rsidRPr="00F600EE" w:rsidRDefault="00345892" w:rsidP="001A1BDA">
      <w:pPr>
        <w:pStyle w:val="ab"/>
        <w:rPr>
          <w:rFonts w:cs="Times New Roman"/>
        </w:rPr>
      </w:pPr>
      <w:r w:rsidRPr="00F600EE">
        <w:rPr>
          <w:rStyle w:val="FootnoteReference"/>
          <w:vertAlign w:val="baseline"/>
        </w:rPr>
        <w:footnoteRef/>
      </w:r>
      <w:r w:rsidRPr="00F600EE">
        <w:rPr>
          <w:rtl/>
        </w:rPr>
        <w:t>-</w:t>
      </w:r>
      <w:r w:rsidRPr="00F600EE">
        <w:rPr>
          <w:rFonts w:hint="cs"/>
          <w:rtl/>
        </w:rPr>
        <w:t xml:space="preserve"> ابن عباس گفته: «حرث» همان جایی است که فرزند از آن متولد می‌شود، چنانچه در تفسیر ابن کثیر ذیل این آیه‌ی کریمه آمده.</w:t>
      </w:r>
    </w:p>
  </w:footnote>
  <w:footnote w:id="180">
    <w:p w:rsidR="00345892" w:rsidRPr="00F600EE" w:rsidRDefault="00345892" w:rsidP="00345892">
      <w:pPr>
        <w:pStyle w:val="ab"/>
        <w:spacing w:line="238" w:lineRule="auto"/>
      </w:pPr>
      <w:r w:rsidRPr="00F600EE">
        <w:rPr>
          <w:rStyle w:val="FootnoteReference"/>
          <w:vertAlign w:val="baseline"/>
        </w:rPr>
        <w:footnoteRef/>
      </w:r>
      <w:r w:rsidRPr="00F600EE">
        <w:rPr>
          <w:rtl/>
        </w:rPr>
        <w:t>-</w:t>
      </w:r>
      <w:r w:rsidRPr="00F600EE">
        <w:rPr>
          <w:rFonts w:hint="cs"/>
          <w:rtl/>
        </w:rPr>
        <w:t xml:space="preserve"> شیخ </w:t>
      </w:r>
      <w:r w:rsidRPr="00BC1F89">
        <w:rPr>
          <w:rFonts w:cs="CTraditional Arabic" w:hint="cs"/>
          <w:rtl/>
        </w:rPr>
        <w:t>/</w:t>
      </w:r>
      <w:r w:rsidRPr="00F600EE">
        <w:rPr>
          <w:rFonts w:hint="cs"/>
          <w:rtl/>
        </w:rPr>
        <w:t xml:space="preserve"> به حدیثی اشاره دارد که ابوداود آن را در سنن خود، حدیث شماره: 2162 از ابوهریره</w:t>
      </w:r>
      <w:r>
        <w:rPr>
          <w:rFonts w:hint="cs"/>
          <w:rtl/>
        </w:rPr>
        <w:t xml:space="preserve"> </w:t>
      </w:r>
      <w:r>
        <w:rPr>
          <w:rFonts w:ascii="AGA Arabesque" w:hAnsi="AGA Arabesque" w:cs="CTraditional Arabic" w:hint="cs"/>
          <w:rtl/>
        </w:rPr>
        <w:t xml:space="preserve">س </w:t>
      </w:r>
      <w:r w:rsidRPr="00F600EE">
        <w:rPr>
          <w:rFonts w:hint="cs"/>
          <w:rtl/>
        </w:rPr>
        <w:t>روایت کرده که پیامبر</w:t>
      </w:r>
      <w:r>
        <w:rPr>
          <w:rFonts w:hint="cs"/>
          <w:rtl/>
        </w:rPr>
        <w:t xml:space="preserve"> </w:t>
      </w:r>
      <w:r w:rsidRPr="00515B2A">
        <w:rPr>
          <w:rFonts w:ascii="AGA Arabesque" w:hAnsi="AGA Arabesque" w:cs="CTraditional Arabic" w:hint="cs"/>
          <w:rtl/>
        </w:rPr>
        <w:t>ج</w:t>
      </w:r>
      <w:r w:rsidRPr="00F600EE">
        <w:rPr>
          <w:rFonts w:hint="cs"/>
          <w:rtl/>
        </w:rPr>
        <w:t xml:space="preserve"> فرمودند: «</w:t>
      </w:r>
      <w:r w:rsidRPr="00345892">
        <w:rPr>
          <w:rStyle w:val="Chara"/>
          <w:rFonts w:hint="cs"/>
          <w:rtl/>
        </w:rPr>
        <w:t>ملعون مَن أتی امرأته فی دبرها</w:t>
      </w:r>
      <w:r w:rsidRPr="00F600EE">
        <w:rPr>
          <w:rFonts w:hint="cs"/>
          <w:rtl/>
        </w:rPr>
        <w:t>: آنکه با زنش از راه دبر مجامعت کند ملعون است»، و ابن ماجه آن را در سنن (1/ 619) و امام احمد در مسند (10158) آورده و علامه آلبانی آن را در صحیح الجامع (5889) صحیح دانسته. هم چنین اشاره دارد به حدیثی که ابوداود آن را در سنن خود، حدیث شماره: 3904، و ترمذی در سنن، حدیث شماره: 135، و ابن ماجه در سنن، حدیث شماره: 639 از ابوهریره</w:t>
      </w:r>
      <w:r>
        <w:rPr>
          <w:rFonts w:hint="cs"/>
          <w:rtl/>
        </w:rPr>
        <w:t xml:space="preserve"> </w:t>
      </w:r>
      <w:r>
        <w:rPr>
          <w:rFonts w:ascii="AGA Arabesque" w:hAnsi="AGA Arabesque" w:cs="CTraditional Arabic" w:hint="cs"/>
          <w:rtl/>
        </w:rPr>
        <w:t xml:space="preserve">س </w:t>
      </w:r>
      <w:r w:rsidRPr="00F600EE">
        <w:rPr>
          <w:rFonts w:hint="cs"/>
          <w:rtl/>
        </w:rPr>
        <w:t>روایت نموده</w:t>
      </w:r>
      <w:r>
        <w:rPr>
          <w:rFonts w:hint="cs"/>
          <w:rtl/>
        </w:rPr>
        <w:t xml:space="preserve">‌اند </w:t>
      </w:r>
      <w:r w:rsidRPr="00F600EE">
        <w:rPr>
          <w:rFonts w:hint="cs"/>
          <w:rtl/>
        </w:rPr>
        <w:t>که آنحضرت</w:t>
      </w:r>
      <w:r>
        <w:rPr>
          <w:rFonts w:hint="cs"/>
          <w:rtl/>
        </w:rPr>
        <w:t xml:space="preserve"> </w:t>
      </w:r>
      <w:r w:rsidRPr="00515B2A">
        <w:rPr>
          <w:rFonts w:ascii="AGA Arabesque" w:hAnsi="AGA Arabesque" w:cs="CTraditional Arabic" w:hint="cs"/>
          <w:rtl/>
        </w:rPr>
        <w:t>ج</w:t>
      </w:r>
      <w:r w:rsidRPr="00F600EE">
        <w:rPr>
          <w:rFonts w:hint="cs"/>
          <w:rtl/>
        </w:rPr>
        <w:t xml:space="preserve"> فرمودند: «</w:t>
      </w:r>
      <w:r w:rsidRPr="00345892">
        <w:rPr>
          <w:rStyle w:val="Chara"/>
          <w:rFonts w:hint="cs"/>
          <w:spacing w:val="-4"/>
          <w:rtl/>
        </w:rPr>
        <w:t>مَن أتی حائضا أو امرأة فی دبرها أو کاهنا فصدّقه بما یقول، فقد کفر بما أنزل علی محمد</w:t>
      </w:r>
      <w:r w:rsidRPr="00F600EE">
        <w:rPr>
          <w:rFonts w:hint="cs"/>
          <w:rtl/>
        </w:rPr>
        <w:t>: هر که با حائضی یا با زنی از دبر مجامعت کند، یا نزد کاهنی برود و او را در گفته‌اش تصدیق کند، به آنچه محمد آورده کفر ورزیده است». این روایت را شیخ آلبانی إرواء الغلیل، حدیث شماره: 2006 صحیح دانسته است.</w:t>
      </w:r>
    </w:p>
  </w:footnote>
  <w:footnote w:id="181">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بلی، این عمل به طور قطع حرام است، و از جمله‌ی دلایل بر تحریم آن و اینکه مراد از فرموده‌ی خداوند: </w:t>
      </w:r>
      <w:r w:rsidRPr="001D62C2">
        <w:rPr>
          <w:rFonts w:ascii="HQPB2" w:hAnsi="HQPB2" w:cs="Traditional Arabic"/>
          <w:rtl/>
        </w:rPr>
        <w:t>﴿</w:t>
      </w:r>
      <w:r w:rsidRPr="001D62C2">
        <w:rPr>
          <w:rStyle w:val="Charc"/>
          <w:rFonts w:hint="eastAsia"/>
          <w:sz w:val="24"/>
          <w:szCs w:val="24"/>
          <w:rtl/>
        </w:rPr>
        <w:t>فَأۡتُواْ</w:t>
      </w:r>
      <w:r w:rsidRPr="001D62C2">
        <w:rPr>
          <w:rStyle w:val="Charc"/>
          <w:sz w:val="24"/>
          <w:szCs w:val="24"/>
          <w:rtl/>
        </w:rPr>
        <w:t xml:space="preserve"> </w:t>
      </w:r>
      <w:r w:rsidRPr="001D62C2">
        <w:rPr>
          <w:rStyle w:val="Charc"/>
          <w:rFonts w:hint="eastAsia"/>
          <w:sz w:val="24"/>
          <w:szCs w:val="24"/>
          <w:rtl/>
        </w:rPr>
        <w:t>حَرۡثَكُمۡ</w:t>
      </w:r>
      <w:r w:rsidRPr="001D62C2">
        <w:rPr>
          <w:rStyle w:val="Charc"/>
          <w:sz w:val="24"/>
          <w:szCs w:val="24"/>
          <w:rtl/>
        </w:rPr>
        <w:t xml:space="preserve"> </w:t>
      </w:r>
      <w:r w:rsidRPr="001D62C2">
        <w:rPr>
          <w:rStyle w:val="Charc"/>
          <w:rFonts w:hint="eastAsia"/>
          <w:sz w:val="24"/>
          <w:szCs w:val="24"/>
          <w:rtl/>
        </w:rPr>
        <w:t>أَنَّىٰ</w:t>
      </w:r>
      <w:r w:rsidRPr="001D62C2">
        <w:rPr>
          <w:rStyle w:val="Charc"/>
          <w:sz w:val="24"/>
          <w:szCs w:val="24"/>
          <w:rtl/>
        </w:rPr>
        <w:t xml:space="preserve"> </w:t>
      </w:r>
      <w:r w:rsidRPr="001D62C2">
        <w:rPr>
          <w:rStyle w:val="Charc"/>
          <w:rFonts w:hint="eastAsia"/>
          <w:sz w:val="24"/>
          <w:szCs w:val="24"/>
          <w:rtl/>
        </w:rPr>
        <w:t>شِئۡتُمۡ</w:t>
      </w:r>
      <w:r w:rsidRPr="001D62C2">
        <w:rPr>
          <w:rFonts w:ascii="Tahoma" w:hAnsi="Tahoma" w:cs="Traditional Arabic" w:hint="cs"/>
          <w:rtl/>
        </w:rPr>
        <w:t>﴾</w:t>
      </w:r>
      <w:r w:rsidRPr="001D62C2">
        <w:rPr>
          <w:rFonts w:ascii="Tahoma" w:hAnsi="Tahoma"/>
          <w:rtl/>
        </w:rPr>
        <w:t xml:space="preserve"> </w:t>
      </w:r>
      <w:r w:rsidRPr="001D62C2">
        <w:rPr>
          <w:rStyle w:val="Char5"/>
          <w:sz w:val="22"/>
          <w:szCs w:val="22"/>
          <w:rtl/>
        </w:rPr>
        <w:t>[البقرة: 223]</w:t>
      </w:r>
      <w:r>
        <w:rPr>
          <w:rStyle w:val="Char5"/>
        </w:rPr>
        <w:t>.</w:t>
      </w:r>
      <w:r w:rsidRPr="00F600EE">
        <w:rPr>
          <w:rFonts w:hint="cs"/>
          <w:rtl/>
        </w:rPr>
        <w:t xml:space="preserve"> مجامعت از قُبُل است، این حدیث می‌باشد که امام احمد </w:t>
      </w:r>
      <w:r w:rsidRPr="00BC1F89">
        <w:rPr>
          <w:rFonts w:cs="CTraditional Arabic" w:hint="cs"/>
          <w:rtl/>
        </w:rPr>
        <w:t>/</w:t>
      </w:r>
      <w:r w:rsidRPr="00F600EE">
        <w:rPr>
          <w:rFonts w:hint="cs"/>
          <w:rtl/>
        </w:rPr>
        <w:t xml:space="preserve"> در مسند، حدیث شماره: 2414 از ابن عباس</w:t>
      </w:r>
      <w:r>
        <w:rPr>
          <w:rFonts w:hint="cs"/>
          <w:rtl/>
        </w:rPr>
        <w:t xml:space="preserve"> </w:t>
      </w:r>
      <w:r>
        <w:rPr>
          <w:rFonts w:ascii="AGA Arabesque" w:hAnsi="AGA Arabesque" w:cs="CTraditional Arabic" w:hint="cs"/>
          <w:rtl/>
        </w:rPr>
        <w:t xml:space="preserve">س </w:t>
      </w:r>
      <w:r w:rsidRPr="00F600EE">
        <w:rPr>
          <w:rFonts w:hint="cs"/>
          <w:rtl/>
        </w:rPr>
        <w:t>روایت نموده که گفت: این آیه‌ی کریمه:</w:t>
      </w:r>
      <w:r w:rsidRPr="00F600EE">
        <w:rPr>
          <w:rFonts w:ascii="HQPB2" w:hAnsi="HQPB2" w:cs="Traditional Arabic" w:hint="cs"/>
          <w:rtl/>
        </w:rPr>
        <w:t xml:space="preserve"> </w:t>
      </w:r>
      <w:r w:rsidRPr="001D62C2">
        <w:rPr>
          <w:rFonts w:ascii="HQPB2" w:hAnsi="HQPB2" w:cs="Traditional Arabic"/>
          <w:rtl/>
        </w:rPr>
        <w:t>﴿</w:t>
      </w:r>
      <w:r w:rsidRPr="001D62C2">
        <w:rPr>
          <w:rStyle w:val="Charc"/>
          <w:rFonts w:hint="eastAsia"/>
          <w:sz w:val="24"/>
          <w:szCs w:val="24"/>
          <w:rtl/>
        </w:rPr>
        <w:t>نِسَآؤُكُمۡ</w:t>
      </w:r>
      <w:r w:rsidRPr="001D62C2">
        <w:rPr>
          <w:rStyle w:val="Charc"/>
          <w:sz w:val="24"/>
          <w:szCs w:val="24"/>
          <w:rtl/>
        </w:rPr>
        <w:t xml:space="preserve"> </w:t>
      </w:r>
      <w:r w:rsidRPr="001D62C2">
        <w:rPr>
          <w:rStyle w:val="Charc"/>
          <w:rFonts w:hint="eastAsia"/>
          <w:sz w:val="24"/>
          <w:szCs w:val="24"/>
          <w:rtl/>
        </w:rPr>
        <w:t>حَرۡثٞ</w:t>
      </w:r>
      <w:r w:rsidRPr="001D62C2">
        <w:rPr>
          <w:rStyle w:val="Charc"/>
          <w:sz w:val="24"/>
          <w:szCs w:val="24"/>
          <w:rtl/>
        </w:rPr>
        <w:t xml:space="preserve"> </w:t>
      </w:r>
      <w:r w:rsidRPr="001D62C2">
        <w:rPr>
          <w:rStyle w:val="Charc"/>
          <w:rFonts w:hint="eastAsia"/>
          <w:sz w:val="24"/>
          <w:szCs w:val="24"/>
          <w:rtl/>
        </w:rPr>
        <w:t>لَّكُمۡ</w:t>
      </w:r>
      <w:r w:rsidRPr="00F600EE">
        <w:rPr>
          <w:rFonts w:ascii="Tahoma" w:hAnsi="Tahoma" w:cs="Traditional Arabic" w:hint="cs"/>
          <w:szCs w:val="28"/>
          <w:rtl/>
        </w:rPr>
        <w:t>﴾</w:t>
      </w:r>
      <w:r w:rsidRPr="00F600EE">
        <w:rPr>
          <w:rFonts w:hint="cs"/>
          <w:rtl/>
        </w:rPr>
        <w:t xml:space="preserve"> درباره‌ی عده‌ای از انصاریان نازل شد که خدمت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آمده و از ایشان (درباره‌ی همبستری با زنان) سوال کردند، آن حضرت</w:t>
      </w:r>
      <w:r>
        <w:rPr>
          <w:rFonts w:hint="cs"/>
          <w:rtl/>
        </w:rPr>
        <w:t xml:space="preserve"> </w:t>
      </w:r>
      <w:r w:rsidRPr="00515B2A">
        <w:rPr>
          <w:rFonts w:ascii="AGA Arabesque" w:hAnsi="AGA Arabesque" w:cs="CTraditional Arabic" w:hint="cs"/>
          <w:rtl/>
        </w:rPr>
        <w:t>ج</w:t>
      </w:r>
      <w:r w:rsidRPr="00F600EE">
        <w:rPr>
          <w:rFonts w:hint="cs"/>
          <w:rtl/>
        </w:rPr>
        <w:t xml:space="preserve"> فرمودند: «هر طور که خواسته باشید می‌توانید با آنان همبستر شوید، در صورتی که محل جماع فرج باشد» و آن حدیثی حسن است.</w:t>
      </w:r>
    </w:p>
    <w:p w:rsidR="00345892" w:rsidRPr="00F600EE" w:rsidRDefault="00345892" w:rsidP="001D62C2">
      <w:pPr>
        <w:pStyle w:val="ab"/>
        <w:ind w:firstLine="0"/>
        <w:rPr>
          <w:rtl/>
        </w:rPr>
      </w:pPr>
      <w:r w:rsidRPr="00F600EE">
        <w:rPr>
          <w:rFonts w:hint="cs"/>
          <w:rtl/>
        </w:rPr>
        <w:t xml:space="preserve">ابن ابی‌حاتم در تفسیر خود، حدیث شماره: 2133 روایت کرده و گفته: یونس بن عبدالأعلی برای ما حدیث گفت، گفت: ابن وهب به ما خبر داد، گفت: مالک بن انس و ابن جریج و سفیان بن سعید ثوری به من خبر دادند که محمدبن منکدر به آنان حدیث گفت که جابر بن عبدالله به او خبر داد که یهود به مسلمانان گفتند: هر که با زنش در حالی که زن سرنگون است از پشت جماع کند فرزندش احول (کلاج) می‌آید، پس خداوند متعال این آیه‌ی کریمه: </w:t>
      </w:r>
      <w:r w:rsidRPr="001D62C2">
        <w:rPr>
          <w:rFonts w:ascii="HQPB2" w:hAnsi="HQPB2" w:cs="Traditional Arabic"/>
          <w:rtl/>
        </w:rPr>
        <w:t>﴿</w:t>
      </w:r>
      <w:r w:rsidRPr="001D62C2">
        <w:rPr>
          <w:rStyle w:val="Charc"/>
          <w:rFonts w:hint="eastAsia"/>
          <w:sz w:val="24"/>
          <w:szCs w:val="24"/>
          <w:rtl/>
        </w:rPr>
        <w:t>نِسَآؤُكُمۡ</w:t>
      </w:r>
      <w:r w:rsidRPr="001D62C2">
        <w:rPr>
          <w:rStyle w:val="Charc"/>
          <w:sz w:val="24"/>
          <w:szCs w:val="24"/>
          <w:rtl/>
        </w:rPr>
        <w:t xml:space="preserve"> </w:t>
      </w:r>
      <w:r w:rsidRPr="001D62C2">
        <w:rPr>
          <w:rStyle w:val="Charc"/>
          <w:rFonts w:hint="eastAsia"/>
          <w:sz w:val="24"/>
          <w:szCs w:val="24"/>
          <w:rtl/>
        </w:rPr>
        <w:t>حَرۡثٞ</w:t>
      </w:r>
      <w:r w:rsidRPr="001D62C2">
        <w:rPr>
          <w:rStyle w:val="Charc"/>
          <w:sz w:val="24"/>
          <w:szCs w:val="24"/>
          <w:rtl/>
        </w:rPr>
        <w:t xml:space="preserve"> </w:t>
      </w:r>
      <w:r w:rsidRPr="001D62C2">
        <w:rPr>
          <w:rStyle w:val="Charc"/>
          <w:rFonts w:hint="eastAsia"/>
          <w:sz w:val="24"/>
          <w:szCs w:val="24"/>
          <w:rtl/>
        </w:rPr>
        <w:t>لَّكُمۡ</w:t>
      </w:r>
      <w:r w:rsidRPr="001D62C2">
        <w:rPr>
          <w:rStyle w:val="Charc"/>
          <w:sz w:val="24"/>
          <w:szCs w:val="24"/>
          <w:rtl/>
        </w:rPr>
        <w:t xml:space="preserve"> </w:t>
      </w:r>
      <w:r w:rsidRPr="001D62C2">
        <w:rPr>
          <w:rStyle w:val="Charc"/>
          <w:rFonts w:hint="eastAsia"/>
          <w:sz w:val="24"/>
          <w:szCs w:val="24"/>
          <w:rtl/>
        </w:rPr>
        <w:t>فَأۡتُواْ</w:t>
      </w:r>
      <w:r w:rsidRPr="001D62C2">
        <w:rPr>
          <w:rStyle w:val="Charc"/>
          <w:sz w:val="24"/>
          <w:szCs w:val="24"/>
          <w:rtl/>
        </w:rPr>
        <w:t xml:space="preserve"> </w:t>
      </w:r>
      <w:r w:rsidRPr="001D62C2">
        <w:rPr>
          <w:rStyle w:val="Charc"/>
          <w:rFonts w:hint="eastAsia"/>
          <w:sz w:val="24"/>
          <w:szCs w:val="24"/>
          <w:rtl/>
        </w:rPr>
        <w:t>حَرۡثَكُمۡ</w:t>
      </w:r>
      <w:r w:rsidRPr="001D62C2">
        <w:rPr>
          <w:rStyle w:val="Charc"/>
          <w:sz w:val="24"/>
          <w:szCs w:val="24"/>
          <w:rtl/>
        </w:rPr>
        <w:t xml:space="preserve"> </w:t>
      </w:r>
      <w:r w:rsidRPr="001D62C2">
        <w:rPr>
          <w:rStyle w:val="Charc"/>
          <w:rFonts w:hint="eastAsia"/>
          <w:sz w:val="24"/>
          <w:szCs w:val="24"/>
          <w:rtl/>
        </w:rPr>
        <w:t>أَنَّىٰ</w:t>
      </w:r>
      <w:r w:rsidRPr="001D62C2">
        <w:rPr>
          <w:rStyle w:val="Charc"/>
          <w:sz w:val="24"/>
          <w:szCs w:val="24"/>
          <w:rtl/>
        </w:rPr>
        <w:t xml:space="preserve"> </w:t>
      </w:r>
      <w:r w:rsidRPr="001D62C2">
        <w:rPr>
          <w:rStyle w:val="Charc"/>
          <w:rFonts w:hint="eastAsia"/>
          <w:sz w:val="24"/>
          <w:szCs w:val="24"/>
          <w:rtl/>
        </w:rPr>
        <w:t>شِئۡتُمۡ</w:t>
      </w:r>
      <w:r w:rsidRPr="001D62C2">
        <w:rPr>
          <w:rFonts w:ascii="Tahoma" w:hAnsi="Tahoma" w:cs="Traditional Arabic" w:hint="cs"/>
          <w:rtl/>
        </w:rPr>
        <w:t>﴾</w:t>
      </w:r>
      <w:r>
        <w:rPr>
          <w:rFonts w:hint="cs"/>
          <w:rtl/>
        </w:rPr>
        <w:t xml:space="preserve"> </w:t>
      </w:r>
      <w:r w:rsidRPr="00F600EE">
        <w:rPr>
          <w:rFonts w:hint="cs"/>
          <w:rtl/>
        </w:rPr>
        <w:t>را نازل فرمود. ابن جریج در تشریح حدیث گفته: پیامبر</w:t>
      </w:r>
      <w:r>
        <w:rPr>
          <w:rFonts w:hint="cs"/>
          <w:rtl/>
        </w:rPr>
        <w:t xml:space="preserve"> </w:t>
      </w:r>
      <w:r w:rsidRPr="00515B2A">
        <w:rPr>
          <w:rFonts w:ascii="AGA Arabesque" w:hAnsi="AGA Arabesque" w:cs="CTraditional Arabic" w:hint="cs"/>
          <w:rtl/>
        </w:rPr>
        <w:t>ج</w:t>
      </w:r>
      <w:r w:rsidRPr="00F600EE">
        <w:rPr>
          <w:rFonts w:hint="cs"/>
          <w:rtl/>
        </w:rPr>
        <w:t xml:space="preserve"> در پاسخ آنان فرمودند: شخص می‌تواند زن خود را سرنگون و بر پشت جماع نماید به شرطی که فرج محل جماع باشد، و آن صحیح است.</w:t>
      </w:r>
    </w:p>
    <w:p w:rsidR="00345892" w:rsidRPr="00F600EE" w:rsidRDefault="00345892" w:rsidP="00345892">
      <w:pPr>
        <w:pStyle w:val="ab"/>
        <w:ind w:firstLine="0"/>
        <w:rPr>
          <w:rtl/>
        </w:rPr>
      </w:pPr>
      <w:r w:rsidRPr="00F600EE">
        <w:rPr>
          <w:rFonts w:hint="cs"/>
          <w:rtl/>
        </w:rPr>
        <w:t>و در مسند امام احمد (ج6 ص305) روایت شده که زنی نزد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آمد و از ایشان سوال کرد شوهرش می‌خواهد او را در حالی که بر شکم خوابیده جماع کند، پیامبر </w:t>
      </w:r>
      <w:r>
        <w:rPr>
          <w:rFonts w:cs="CTraditional Arabic" w:hint="cs"/>
          <w:rtl/>
        </w:rPr>
        <w:t>ج</w:t>
      </w:r>
      <w:r w:rsidRPr="00F600EE">
        <w:rPr>
          <w:rFonts w:hint="cs"/>
          <w:rtl/>
        </w:rPr>
        <w:t xml:space="preserve"> در پاسخ این آیه‌ی کریمه را برای او تلاوت کردند: </w:t>
      </w:r>
      <w:r w:rsidRPr="001D62C2">
        <w:rPr>
          <w:rFonts w:ascii="HQPB2" w:hAnsi="HQPB2" w:cs="Traditional Arabic"/>
          <w:rtl/>
        </w:rPr>
        <w:t>﴿</w:t>
      </w:r>
      <w:r w:rsidRPr="001D62C2">
        <w:rPr>
          <w:rStyle w:val="Charc"/>
          <w:rFonts w:hint="eastAsia"/>
          <w:sz w:val="24"/>
          <w:szCs w:val="24"/>
          <w:rtl/>
        </w:rPr>
        <w:t>نِسَآؤُكُمۡ</w:t>
      </w:r>
      <w:r w:rsidRPr="001D62C2">
        <w:rPr>
          <w:rStyle w:val="Charc"/>
          <w:sz w:val="24"/>
          <w:szCs w:val="24"/>
          <w:rtl/>
        </w:rPr>
        <w:t xml:space="preserve"> </w:t>
      </w:r>
      <w:r w:rsidRPr="001D62C2">
        <w:rPr>
          <w:rStyle w:val="Charc"/>
          <w:rFonts w:hint="eastAsia"/>
          <w:sz w:val="24"/>
          <w:szCs w:val="24"/>
          <w:rtl/>
        </w:rPr>
        <w:t>حَرۡثٞ</w:t>
      </w:r>
      <w:r w:rsidRPr="001D62C2">
        <w:rPr>
          <w:rStyle w:val="Charc"/>
          <w:sz w:val="24"/>
          <w:szCs w:val="24"/>
          <w:rtl/>
        </w:rPr>
        <w:t xml:space="preserve"> </w:t>
      </w:r>
      <w:r w:rsidRPr="001D62C2">
        <w:rPr>
          <w:rStyle w:val="Charc"/>
          <w:rFonts w:hint="eastAsia"/>
          <w:sz w:val="24"/>
          <w:szCs w:val="24"/>
          <w:rtl/>
        </w:rPr>
        <w:t>لَّكُمۡ</w:t>
      </w:r>
      <w:r w:rsidRPr="001D62C2">
        <w:rPr>
          <w:rStyle w:val="Charc"/>
          <w:sz w:val="24"/>
          <w:szCs w:val="24"/>
          <w:rtl/>
        </w:rPr>
        <w:t xml:space="preserve"> </w:t>
      </w:r>
      <w:r w:rsidRPr="001D62C2">
        <w:rPr>
          <w:rStyle w:val="Charc"/>
          <w:rFonts w:hint="eastAsia"/>
          <w:sz w:val="24"/>
          <w:szCs w:val="24"/>
          <w:rtl/>
        </w:rPr>
        <w:t>فَأۡتُواْ</w:t>
      </w:r>
      <w:r w:rsidRPr="001D62C2">
        <w:rPr>
          <w:rStyle w:val="Charc"/>
          <w:sz w:val="24"/>
          <w:szCs w:val="24"/>
          <w:rtl/>
        </w:rPr>
        <w:t xml:space="preserve"> </w:t>
      </w:r>
      <w:r w:rsidRPr="001D62C2">
        <w:rPr>
          <w:rStyle w:val="Charc"/>
          <w:rFonts w:hint="eastAsia"/>
          <w:sz w:val="24"/>
          <w:szCs w:val="24"/>
          <w:rtl/>
        </w:rPr>
        <w:t>حَرۡثَكُمۡ</w:t>
      </w:r>
      <w:r w:rsidRPr="001D62C2">
        <w:rPr>
          <w:rStyle w:val="Charc"/>
          <w:sz w:val="24"/>
          <w:szCs w:val="24"/>
          <w:rtl/>
        </w:rPr>
        <w:t xml:space="preserve"> </w:t>
      </w:r>
      <w:r w:rsidRPr="001D62C2">
        <w:rPr>
          <w:rStyle w:val="Charc"/>
          <w:rFonts w:hint="eastAsia"/>
          <w:sz w:val="24"/>
          <w:szCs w:val="24"/>
          <w:rtl/>
        </w:rPr>
        <w:t>أَنَّىٰ</w:t>
      </w:r>
      <w:r w:rsidRPr="001D62C2">
        <w:rPr>
          <w:rStyle w:val="Charc"/>
          <w:sz w:val="24"/>
          <w:szCs w:val="24"/>
          <w:rtl/>
        </w:rPr>
        <w:t xml:space="preserve"> </w:t>
      </w:r>
      <w:r w:rsidRPr="001D62C2">
        <w:rPr>
          <w:rStyle w:val="Charc"/>
          <w:rFonts w:hint="eastAsia"/>
          <w:sz w:val="24"/>
          <w:szCs w:val="24"/>
          <w:rtl/>
        </w:rPr>
        <w:t>شِئۡتُمۡ</w:t>
      </w:r>
      <w:r w:rsidRPr="001D62C2">
        <w:rPr>
          <w:rFonts w:ascii="Tahoma" w:hAnsi="Tahoma" w:cs="Traditional Arabic" w:hint="cs"/>
          <w:rtl/>
        </w:rPr>
        <w:t>﴾</w:t>
      </w:r>
      <w:r w:rsidRPr="00F600EE">
        <w:rPr>
          <w:rFonts w:hint="cs"/>
          <w:rtl/>
        </w:rPr>
        <w:t xml:space="preserve"> جماع باید در یک سوراخ (فرج) باشد، و این روایت با شواهد خود حسن است.</w:t>
      </w:r>
    </w:p>
    <w:p w:rsidR="00345892" w:rsidRPr="00F600EE" w:rsidRDefault="00345892" w:rsidP="00345892">
      <w:pPr>
        <w:pStyle w:val="ab"/>
        <w:ind w:firstLine="0"/>
        <w:rPr>
          <w:rtl/>
        </w:rPr>
      </w:pPr>
      <w:r w:rsidRPr="00F600EE">
        <w:rPr>
          <w:rFonts w:hint="cs"/>
          <w:rtl/>
        </w:rPr>
        <w:t>و در اینجا دلایل دیگری نیز در تحریم وطی زن در دبر موجود می‌باشد، اما روافض گروهی نادان</w:t>
      </w:r>
      <w:r w:rsidR="00A61D36">
        <w:rPr>
          <w:rFonts w:hint="cs"/>
          <w:rtl/>
        </w:rPr>
        <w:t>‌اند</w:t>
      </w:r>
      <w:r w:rsidRPr="00F600EE">
        <w:rPr>
          <w:rFonts w:hint="cs"/>
          <w:rtl/>
        </w:rPr>
        <w:t>، و اگر خواسته باشند بر اهل سنت تردید نمایند، روایات ضعیف و یا موضوع را پیدا کرده و یا دنبال متشابه می‌گردند؛ چنانکه خداوند متعال از کجروان خبر داده، و فرموده است:</w:t>
      </w:r>
      <w:r w:rsidRPr="00F600EE">
        <w:rPr>
          <w:rFonts w:ascii="AGA Arabesque" w:hAnsi="AGA Arabesque" w:cs="Traditional Arabic"/>
          <w:szCs w:val="28"/>
          <w:rtl/>
        </w:rPr>
        <w:t>﴿</w:t>
      </w:r>
      <w:r w:rsidRPr="001D62C2">
        <w:rPr>
          <w:rStyle w:val="Charc"/>
          <w:rFonts w:hint="eastAsia"/>
          <w:sz w:val="24"/>
          <w:szCs w:val="24"/>
          <w:rtl/>
        </w:rPr>
        <w:t>فَأَمَّا</w:t>
      </w:r>
      <w:r w:rsidRPr="001D62C2">
        <w:rPr>
          <w:rStyle w:val="Charc"/>
          <w:sz w:val="24"/>
          <w:szCs w:val="24"/>
          <w:rtl/>
        </w:rPr>
        <w:t xml:space="preserve"> </w:t>
      </w:r>
      <w:r w:rsidRPr="001D62C2">
        <w:rPr>
          <w:rStyle w:val="Charc"/>
          <w:rFonts w:hint="cs"/>
          <w:sz w:val="24"/>
          <w:szCs w:val="24"/>
          <w:rtl/>
        </w:rPr>
        <w:t>ٱ</w:t>
      </w:r>
      <w:r w:rsidRPr="001D62C2">
        <w:rPr>
          <w:rStyle w:val="Charc"/>
          <w:rFonts w:hint="eastAsia"/>
          <w:sz w:val="24"/>
          <w:szCs w:val="24"/>
          <w:rtl/>
        </w:rPr>
        <w:t>لَّذِينَ</w:t>
      </w:r>
      <w:r w:rsidRPr="001D62C2">
        <w:rPr>
          <w:rStyle w:val="Charc"/>
          <w:sz w:val="24"/>
          <w:szCs w:val="24"/>
          <w:rtl/>
        </w:rPr>
        <w:t xml:space="preserve"> </w:t>
      </w:r>
      <w:r w:rsidRPr="001D62C2">
        <w:rPr>
          <w:rStyle w:val="Charc"/>
          <w:rFonts w:hint="eastAsia"/>
          <w:sz w:val="24"/>
          <w:szCs w:val="24"/>
          <w:rtl/>
        </w:rPr>
        <w:t>فِي</w:t>
      </w:r>
      <w:r w:rsidRPr="001D62C2">
        <w:rPr>
          <w:rStyle w:val="Charc"/>
          <w:sz w:val="24"/>
          <w:szCs w:val="24"/>
          <w:rtl/>
        </w:rPr>
        <w:t xml:space="preserve"> </w:t>
      </w:r>
      <w:r w:rsidRPr="001D62C2">
        <w:rPr>
          <w:rStyle w:val="Charc"/>
          <w:rFonts w:hint="eastAsia"/>
          <w:sz w:val="24"/>
          <w:szCs w:val="24"/>
          <w:rtl/>
        </w:rPr>
        <w:t>قُلُوبِهِمۡ</w:t>
      </w:r>
      <w:r w:rsidRPr="001D62C2">
        <w:rPr>
          <w:rStyle w:val="Charc"/>
          <w:sz w:val="24"/>
          <w:szCs w:val="24"/>
          <w:rtl/>
        </w:rPr>
        <w:t xml:space="preserve"> </w:t>
      </w:r>
      <w:r w:rsidRPr="001D62C2">
        <w:rPr>
          <w:rStyle w:val="Charc"/>
          <w:rFonts w:hint="eastAsia"/>
          <w:sz w:val="24"/>
          <w:szCs w:val="24"/>
          <w:rtl/>
        </w:rPr>
        <w:t>زَيۡغٞ</w:t>
      </w:r>
      <w:r w:rsidRPr="001D62C2">
        <w:rPr>
          <w:rStyle w:val="Charc"/>
          <w:sz w:val="24"/>
          <w:szCs w:val="24"/>
          <w:rtl/>
        </w:rPr>
        <w:t xml:space="preserve"> </w:t>
      </w:r>
      <w:r w:rsidRPr="001D62C2">
        <w:rPr>
          <w:rStyle w:val="Charc"/>
          <w:rFonts w:hint="eastAsia"/>
          <w:sz w:val="24"/>
          <w:szCs w:val="24"/>
          <w:rtl/>
        </w:rPr>
        <w:t>فَيَتَّبِعُونَ</w:t>
      </w:r>
      <w:r w:rsidRPr="001D62C2">
        <w:rPr>
          <w:rStyle w:val="Charc"/>
          <w:sz w:val="24"/>
          <w:szCs w:val="24"/>
          <w:rtl/>
        </w:rPr>
        <w:t xml:space="preserve"> </w:t>
      </w:r>
      <w:r w:rsidRPr="001D62C2">
        <w:rPr>
          <w:rStyle w:val="Charc"/>
          <w:rFonts w:hint="eastAsia"/>
          <w:sz w:val="24"/>
          <w:szCs w:val="24"/>
          <w:rtl/>
        </w:rPr>
        <w:t>مَا</w:t>
      </w:r>
      <w:r w:rsidRPr="001D62C2">
        <w:rPr>
          <w:rStyle w:val="Charc"/>
          <w:sz w:val="24"/>
          <w:szCs w:val="24"/>
          <w:rtl/>
        </w:rPr>
        <w:t xml:space="preserve"> </w:t>
      </w:r>
      <w:r w:rsidRPr="001D62C2">
        <w:rPr>
          <w:rStyle w:val="Charc"/>
          <w:rFonts w:hint="eastAsia"/>
          <w:sz w:val="24"/>
          <w:szCs w:val="24"/>
          <w:rtl/>
        </w:rPr>
        <w:t>تَشَٰبَهَ</w:t>
      </w:r>
      <w:r w:rsidRPr="001D62C2">
        <w:rPr>
          <w:rStyle w:val="Charc"/>
          <w:sz w:val="24"/>
          <w:szCs w:val="24"/>
          <w:rtl/>
        </w:rPr>
        <w:t xml:space="preserve"> </w:t>
      </w:r>
      <w:r w:rsidRPr="001D62C2">
        <w:rPr>
          <w:rStyle w:val="Charc"/>
          <w:rFonts w:hint="eastAsia"/>
          <w:sz w:val="24"/>
          <w:szCs w:val="24"/>
          <w:rtl/>
        </w:rPr>
        <w:t>مِنۡهُ</w:t>
      </w:r>
      <w:r w:rsidRPr="001D62C2">
        <w:rPr>
          <w:rFonts w:ascii="Tahoma" w:hAnsi="Tahoma" w:cs="Traditional Arabic" w:hint="cs"/>
          <w:rtl/>
        </w:rPr>
        <w:t>﴾</w:t>
      </w:r>
      <w:r w:rsidRPr="00F600EE">
        <w:rPr>
          <w:rFonts w:ascii="Tahoma" w:hAnsi="Tahoma"/>
          <w:rtl/>
        </w:rPr>
        <w:t xml:space="preserve"> </w:t>
      </w:r>
      <w:r w:rsidRPr="001D62C2">
        <w:rPr>
          <w:rFonts w:ascii="Tahoma" w:hAnsi="Tahoma"/>
          <w:sz w:val="22"/>
          <w:szCs w:val="22"/>
          <w:rtl/>
        </w:rPr>
        <w:t>[آل عمران: 7]</w:t>
      </w:r>
      <w:r>
        <w:rPr>
          <w:rFonts w:ascii="Tahoma" w:hAnsi="Tahoma" w:hint="cs"/>
          <w:rtl/>
        </w:rPr>
        <w:t>.</w:t>
      </w:r>
      <w:r>
        <w:rPr>
          <w:rFonts w:hint="cs"/>
          <w:rtl/>
        </w:rPr>
        <w:t xml:space="preserve"> </w:t>
      </w:r>
      <w:r w:rsidRPr="00941A42">
        <w:rPr>
          <w:rStyle w:val="Char7"/>
          <w:rFonts w:hint="cs"/>
          <w:rtl/>
        </w:rPr>
        <w:t>«</w:t>
      </w:r>
      <w:r w:rsidRPr="00F600EE">
        <w:rPr>
          <w:rtl/>
        </w:rPr>
        <w:t>کسانی که در دل</w:t>
      </w:r>
      <w:r>
        <w:rPr>
          <w:rFonts w:hint="cs"/>
          <w:rtl/>
        </w:rPr>
        <w:t>‌</w:t>
      </w:r>
      <w:r w:rsidRPr="00F600EE">
        <w:rPr>
          <w:rtl/>
        </w:rPr>
        <w:t xml:space="preserve">هایشان کجی </w:t>
      </w:r>
      <w:r w:rsidRPr="00F600EE">
        <w:rPr>
          <w:rFonts w:hint="cs"/>
          <w:rtl/>
        </w:rPr>
        <w:t>(</w:t>
      </w:r>
      <w:r w:rsidRPr="00F600EE">
        <w:rPr>
          <w:rtl/>
        </w:rPr>
        <w:t>و میل به باطل</w:t>
      </w:r>
      <w:r w:rsidRPr="00F600EE">
        <w:rPr>
          <w:rFonts w:hint="cs"/>
          <w:rtl/>
        </w:rPr>
        <w:t>)</w:t>
      </w:r>
      <w:r w:rsidRPr="00F600EE">
        <w:rPr>
          <w:rtl/>
        </w:rPr>
        <w:t xml:space="preserve"> وجود دارد، برای فتنه</w:t>
      </w:r>
      <w:r w:rsidRPr="00F600EE">
        <w:rPr>
          <w:rtl/>
        </w:rPr>
        <w:softHyphen/>
        <w:t>انگیزی و تأویل (نادرست) آیات، در پی آیاتِ متشابه بر می</w:t>
      </w:r>
      <w:r w:rsidRPr="00F600EE">
        <w:rPr>
          <w:rtl/>
        </w:rPr>
        <w:softHyphen/>
        <w:t>آیند</w:t>
      </w:r>
      <w:r w:rsidRPr="00941A42">
        <w:rPr>
          <w:rStyle w:val="Char7"/>
          <w:rFonts w:hint="cs"/>
          <w:rtl/>
        </w:rPr>
        <w:t>»</w:t>
      </w:r>
      <w:r>
        <w:rPr>
          <w:rFonts w:hint="cs"/>
          <w:rtl/>
        </w:rPr>
        <w:t xml:space="preserve"> </w:t>
      </w:r>
      <w:r w:rsidRPr="00F600EE">
        <w:rPr>
          <w:rFonts w:hint="cs"/>
          <w:rtl/>
        </w:rPr>
        <w:t xml:space="preserve">می‌گویم: همانند روافض، و در وطی زن از راه </w:t>
      </w:r>
      <w:r>
        <w:rPr>
          <w:rFonts w:hint="cs"/>
          <w:rtl/>
        </w:rPr>
        <w:t>دبر به قول ابن عمر استدلال جسته</w:t>
      </w:r>
      <w:r>
        <w:rPr>
          <w:rFonts w:hint="eastAsia"/>
          <w:rtl/>
        </w:rPr>
        <w:t>‌</w:t>
      </w:r>
      <w:r w:rsidRPr="00F600EE">
        <w:rPr>
          <w:rFonts w:hint="cs"/>
          <w:rtl/>
        </w:rPr>
        <w:t>اند، و در حالی که حافظ ابن کثیر در تفسیر خود بعد از این که قول ابن عمر</w:t>
      </w:r>
      <w:r>
        <w:rPr>
          <w:rFonts w:hint="cs"/>
          <w:rtl/>
        </w:rPr>
        <w:t xml:space="preserve"> </w:t>
      </w:r>
      <w:r>
        <w:rPr>
          <w:rFonts w:ascii="AGA Arabesque" w:hAnsi="AGA Arabesque" w:cs="CTraditional Arabic" w:hint="cs"/>
          <w:rtl/>
        </w:rPr>
        <w:t xml:space="preserve">س </w:t>
      </w:r>
      <w:r w:rsidRPr="00F600EE">
        <w:rPr>
          <w:rFonts w:hint="cs"/>
          <w:rtl/>
        </w:rPr>
        <w:t>را ذکر کرده ذیل آیه‌ی فوق نوشته: این احتمال وجود دارد که فرد با زنش از طرف عقب در فرج جماع کند.</w:t>
      </w:r>
    </w:p>
    <w:p w:rsidR="00345892" w:rsidRPr="00F600EE" w:rsidRDefault="00345892" w:rsidP="00345892">
      <w:pPr>
        <w:pStyle w:val="ab"/>
        <w:ind w:firstLine="0"/>
        <w:rPr>
          <w:rtl/>
        </w:rPr>
      </w:pPr>
      <w:r w:rsidRPr="00F600EE">
        <w:rPr>
          <w:rFonts w:hint="cs"/>
          <w:rtl/>
        </w:rPr>
        <w:t>در حالی که به صراحت از ابن عمر ثابت است که بر وطی‌کننده‌ی زن از دبر انکار کرده، دارمی در مسند خود، حدیث شماره: 1130 از سعیدبن یسار نقل کرده که گفت: برای ابن عمر گفتم: در مورد کنیزکان جوان چه می‌گوئی آیا می‌شود از راه دبر با آنها نزدیکی کرد؟ ابن عمر</w:t>
      </w:r>
      <w:r>
        <w:rPr>
          <w:rFonts w:hint="cs"/>
          <w:rtl/>
        </w:rPr>
        <w:t xml:space="preserve"> </w:t>
      </w:r>
      <w:r>
        <w:rPr>
          <w:rFonts w:ascii="AGA Arabesque" w:hAnsi="AGA Arabesque" w:cs="CTraditional Arabic" w:hint="cs"/>
          <w:rtl/>
        </w:rPr>
        <w:t xml:space="preserve">س </w:t>
      </w:r>
      <w:r w:rsidRPr="00F600EE">
        <w:rPr>
          <w:rFonts w:hint="cs"/>
          <w:rtl/>
        </w:rPr>
        <w:t xml:space="preserve">در پاسخ فرمود: آیا فردی از مسلمانان این کار را انجام می‌دهد؟. شیخ مقبل </w:t>
      </w:r>
      <w:r w:rsidRPr="00BC1F89">
        <w:rPr>
          <w:rFonts w:cs="CTraditional Arabic" w:hint="cs"/>
          <w:rtl/>
        </w:rPr>
        <w:t>/</w:t>
      </w:r>
      <w:r w:rsidRPr="00F600EE">
        <w:rPr>
          <w:rFonts w:hint="cs"/>
          <w:rtl/>
        </w:rPr>
        <w:t xml:space="preserve"> در اسباب النزول ص44 بعد از این که این حدیث را با سندش ذکر کرده، گفته: و این اسنادی صحیح است، و نص صریحی از ابن عمر مبنی بر تحریم آن می‌باشد، پس هر روایتی که از او نقل شده و دارای احتمال است به این روایت محکم به محمل صحیح برگردانده شده و احتمال خطای آن به کلی از بین می‌رود.</w:t>
      </w:r>
    </w:p>
    <w:p w:rsidR="00345892" w:rsidRPr="00F600EE" w:rsidRDefault="00345892" w:rsidP="001D62C2">
      <w:pPr>
        <w:pStyle w:val="ab"/>
        <w:ind w:firstLine="0"/>
        <w:rPr>
          <w:rtl/>
        </w:rPr>
      </w:pPr>
      <w:r w:rsidRPr="00F600EE">
        <w:rPr>
          <w:rFonts w:hint="cs"/>
          <w:rtl/>
        </w:rPr>
        <w:t xml:space="preserve">می‌گویم: و برخی از بزرگان کسی را که با زنش از راه دبر نزدیکی می‌کند </w:t>
      </w:r>
      <w:r>
        <w:rPr>
          <w:rFonts w:hint="cs"/>
          <w:rtl/>
        </w:rPr>
        <w:t>تکفیر کرده</w:t>
      </w:r>
      <w:r>
        <w:rPr>
          <w:rFonts w:hint="eastAsia"/>
          <w:rtl/>
        </w:rPr>
        <w:t>‌</w:t>
      </w:r>
      <w:r w:rsidRPr="00F600EE">
        <w:rPr>
          <w:rFonts w:hint="cs"/>
          <w:rtl/>
        </w:rPr>
        <w:t>اند، عبدالرزاق در المصنف، حدیث شماره: 20953 از ابن طاوس از پدرش روایت کرده که مردی از ابن عباس در باره‌ی فردی که با زنش از راه دبر مجامعت می‌کند پرسید، ابن عباس گفت: این فرد از من در مورد کفر می‌پرسد، و آن روایتی است صحیح.</w:t>
      </w:r>
    </w:p>
    <w:p w:rsidR="00345892" w:rsidRPr="00F600EE" w:rsidRDefault="00345892" w:rsidP="001D62C2">
      <w:pPr>
        <w:pStyle w:val="ab"/>
        <w:ind w:firstLine="0"/>
        <w:rPr>
          <w:rtl/>
        </w:rPr>
      </w:pPr>
      <w:r w:rsidRPr="00F600EE">
        <w:rPr>
          <w:rFonts w:hint="cs"/>
          <w:rtl/>
        </w:rPr>
        <w:t>و هم چنین در مصنف عبدالرزاق، روایت شماره: 20957 از ابودرداء</w:t>
      </w:r>
      <w:r>
        <w:rPr>
          <w:rFonts w:hint="cs"/>
          <w:rtl/>
        </w:rPr>
        <w:t xml:space="preserve"> </w:t>
      </w:r>
      <w:r>
        <w:rPr>
          <w:rFonts w:ascii="AGA Arabesque" w:hAnsi="AGA Arabesque" w:cs="CTraditional Arabic" w:hint="cs"/>
          <w:rtl/>
        </w:rPr>
        <w:t xml:space="preserve">س </w:t>
      </w:r>
      <w:r w:rsidRPr="00F600EE">
        <w:rPr>
          <w:rFonts w:hint="cs"/>
          <w:rtl/>
        </w:rPr>
        <w:t>آمده که از او در این مورد سوال شد، در پاسخ گفت: و آیا جز کافر کسی این کار را می‌کند؟</w:t>
      </w:r>
    </w:p>
    <w:p w:rsidR="00345892" w:rsidRPr="00F600EE" w:rsidRDefault="00345892" w:rsidP="001D62C2">
      <w:pPr>
        <w:pStyle w:val="ab"/>
        <w:ind w:firstLine="0"/>
        <w:rPr>
          <w:rtl/>
        </w:rPr>
      </w:pPr>
      <w:r w:rsidRPr="00F600EE">
        <w:rPr>
          <w:rFonts w:hint="cs"/>
          <w:rtl/>
        </w:rPr>
        <w:t>و حافظ ابن کثیر در تفسیرش ذیل آیه‌ی مذکوره از ابوهریره</w:t>
      </w:r>
      <w:r>
        <w:rPr>
          <w:rFonts w:hint="cs"/>
          <w:rtl/>
        </w:rPr>
        <w:t xml:space="preserve"> </w:t>
      </w:r>
      <w:r>
        <w:rPr>
          <w:rFonts w:ascii="AGA Arabesque" w:hAnsi="AGA Arabesque" w:cs="CTraditional Arabic" w:hint="cs"/>
          <w:rtl/>
        </w:rPr>
        <w:t xml:space="preserve">س </w:t>
      </w:r>
      <w:r w:rsidRPr="00F600EE">
        <w:rPr>
          <w:rFonts w:hint="cs"/>
          <w:rtl/>
        </w:rPr>
        <w:t>روایت کرده که گفت: وطی کردن مردان با زنان از راه دبر کفر است، و در مصنف به شماره‌ی: 10958 به این لفظ آمده که هر که این عمل را انجام دهد کافر شده. و در سند آن لیث بن ابی سلیم آمده که ضعیف است، اما از علی بن بَذیمَه روایت شده-که او ثقه می‌باشد- از مجاهد از ابوهریره چنانکه حافظ ابن کثیر به طور مرفوع و موقوف آورده، و گفته: روایت موقوف صحیح‌تر است.</w:t>
      </w:r>
    </w:p>
    <w:p w:rsidR="00345892" w:rsidRPr="00F600EE" w:rsidRDefault="00345892" w:rsidP="001D62C2">
      <w:pPr>
        <w:pStyle w:val="ab"/>
        <w:ind w:firstLine="0"/>
        <w:rPr>
          <w:rFonts w:cs="Times New Roman"/>
        </w:rPr>
      </w:pPr>
      <w:r w:rsidRPr="00F600EE">
        <w:rPr>
          <w:rFonts w:hint="cs"/>
          <w:rtl/>
        </w:rPr>
        <w:t xml:space="preserve">و آنچه که وادارم کرد این موضوع را مفصلا تشریح بدهم نوشته‌هایی است که در رساله‌ی رافضی‌ای گنهکار صباح البیاتی دیده‌ام که در آن به زعم خود بر شیخ محمدبن عبدالوهاب </w:t>
      </w:r>
      <w:r w:rsidRPr="00BC1F89">
        <w:rPr>
          <w:rFonts w:cs="CTraditional Arabic" w:hint="cs"/>
          <w:rtl/>
        </w:rPr>
        <w:t>/</w:t>
      </w:r>
      <w:r w:rsidRPr="00F600EE">
        <w:rPr>
          <w:rFonts w:hint="cs"/>
          <w:rtl/>
        </w:rPr>
        <w:t xml:space="preserve"> تردید کرده بود و از نزدیکی با زن در دبرش به شدت دفاع می‌کرد، و حمد و سپاس برای خدایی است که اهل سنت را از امراض روافض مصئون و محفوظ داشت.</w:t>
      </w:r>
    </w:p>
  </w:footnote>
  <w:footnote w:id="182">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نگا: مَن لایحضره الفقیه، قمی (1/ 114- 117)، و الکافی (3/ 33)، و منهاج </w:t>
      </w:r>
      <w:r w:rsidRPr="001E076A">
        <w:rPr>
          <w:rFonts w:hint="cs"/>
          <w:rtl/>
        </w:rPr>
        <w:t>الکرامة</w:t>
      </w:r>
      <w:r w:rsidRPr="00F600EE">
        <w:rPr>
          <w:rFonts w:hint="cs"/>
          <w:rtl/>
        </w:rPr>
        <w:t xml:space="preserve">، ابن مطهر رافضی (4/ 170 و 171) ضمن منهاج </w:t>
      </w:r>
      <w:r w:rsidRPr="001E076A">
        <w:rPr>
          <w:rFonts w:hint="cs"/>
          <w:rtl/>
        </w:rPr>
        <w:t>السنة النبویة</w:t>
      </w:r>
      <w:r w:rsidRPr="00F600EE">
        <w:rPr>
          <w:rFonts w:hint="cs"/>
          <w:rtl/>
        </w:rPr>
        <w:t xml:space="preserve"> اثر گرانبهای شیخ الإسلام ابن تیمیه </w:t>
      </w:r>
      <w:r w:rsidRPr="00BC1F89">
        <w:rPr>
          <w:rFonts w:cs="CTraditional Arabic" w:hint="cs"/>
          <w:rtl/>
        </w:rPr>
        <w:t>/</w:t>
      </w:r>
      <w:r w:rsidRPr="00F600EE">
        <w:rPr>
          <w:rFonts w:hint="cs"/>
          <w:rtl/>
        </w:rPr>
        <w:t>، و الاستبصار طوسی (1/ 120 و 121).</w:t>
      </w:r>
    </w:p>
  </w:footnote>
  <w:footnote w:id="183">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حافظ ابن کثیر در تشریح آیه‌ی وضوء در سوره‌ی مائده، آیه‌ی (6) نوشته است: و مشروعیت مسح بر خفین به تواتر قولی و فعلی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ثابت شده است چنانکه مدت مسح و تفصیل آن را در</w:t>
      </w:r>
      <w:r>
        <w:rPr>
          <w:rFonts w:hint="cs"/>
          <w:rtl/>
        </w:rPr>
        <w:t xml:space="preserve"> کتاب الأحکام الکبیر مقرر داشته</w:t>
      </w:r>
      <w:r>
        <w:rPr>
          <w:rFonts w:hint="eastAsia"/>
          <w:rtl/>
        </w:rPr>
        <w:t>‌</w:t>
      </w:r>
      <w:r w:rsidRPr="00F600EE">
        <w:rPr>
          <w:rFonts w:hint="cs"/>
          <w:rtl/>
        </w:rPr>
        <w:t>ایم، و روافض با همه‌ی این تفاصیل بد</w:t>
      </w:r>
      <w:r>
        <w:rPr>
          <w:rFonts w:hint="cs"/>
          <w:rtl/>
        </w:rPr>
        <w:t>ون درنظرداشت دلیل مخالفت نموده</w:t>
      </w:r>
      <w:r>
        <w:rPr>
          <w:rFonts w:hint="eastAsia"/>
          <w:rtl/>
        </w:rPr>
        <w:t>‌</w:t>
      </w:r>
      <w:r w:rsidRPr="00F600EE">
        <w:rPr>
          <w:rFonts w:hint="cs"/>
          <w:rtl/>
        </w:rPr>
        <w:t>اند، در حالی که در صحیح مسلم از روایت امیرالمؤمنین علی بن ابی‌طالب</w:t>
      </w:r>
      <w:r>
        <w:rPr>
          <w:rFonts w:hint="cs"/>
          <w:rtl/>
        </w:rPr>
        <w:t xml:space="preserve"> </w:t>
      </w:r>
      <w:r>
        <w:rPr>
          <w:rFonts w:ascii="AGA Arabesque" w:hAnsi="AGA Arabesque" w:cs="CTraditional Arabic" w:hint="cs"/>
          <w:rtl/>
        </w:rPr>
        <w:t xml:space="preserve">س </w:t>
      </w:r>
      <w:r>
        <w:rPr>
          <w:rFonts w:hint="cs"/>
          <w:rtl/>
        </w:rPr>
        <w:t>ثابت می‌باشد، و هم</w:t>
      </w:r>
      <w:r>
        <w:rPr>
          <w:rFonts w:hint="eastAsia"/>
          <w:rtl/>
        </w:rPr>
        <w:t>‌</w:t>
      </w:r>
      <w:r w:rsidRPr="00F600EE">
        <w:rPr>
          <w:rFonts w:hint="cs"/>
          <w:rtl/>
        </w:rPr>
        <w:t>چنین در صحیحین از علی</w:t>
      </w:r>
      <w:r>
        <w:rPr>
          <w:rFonts w:hint="cs"/>
          <w:rtl/>
        </w:rPr>
        <w:t xml:space="preserve"> </w:t>
      </w:r>
      <w:r>
        <w:rPr>
          <w:rFonts w:ascii="AGA Arabesque" w:hAnsi="AGA Arabesque" w:cs="CTraditional Arabic" w:hint="cs"/>
          <w:rtl/>
        </w:rPr>
        <w:t xml:space="preserve">س </w:t>
      </w:r>
      <w:r w:rsidRPr="00F600EE">
        <w:rPr>
          <w:rFonts w:hint="cs"/>
          <w:rtl/>
        </w:rPr>
        <w:t>از رسول الله ثابت است که ایشان از نکاح متعه منع نموده</w:t>
      </w:r>
      <w:r>
        <w:rPr>
          <w:rFonts w:hint="cs"/>
          <w:rtl/>
        </w:rPr>
        <w:t xml:space="preserve">‌اند </w:t>
      </w:r>
      <w:r w:rsidRPr="00F600EE">
        <w:rPr>
          <w:rFonts w:hint="cs"/>
          <w:rtl/>
        </w:rPr>
        <w:t>و روافض آن را جایز می‌شمارند، و هم چنین این آیه‌ی کریمه</w:t>
      </w:r>
      <w:r>
        <w:rPr>
          <w:rFonts w:hint="cs"/>
          <w:rtl/>
        </w:rPr>
        <w:t>. و روافض با همه‌ی آن مخالف</w:t>
      </w:r>
      <w:r>
        <w:rPr>
          <w:rFonts w:hint="eastAsia"/>
          <w:rtl/>
        </w:rPr>
        <w:t>‌</w:t>
      </w:r>
      <w:r w:rsidRPr="00F600EE">
        <w:rPr>
          <w:rFonts w:hint="cs"/>
          <w:rtl/>
        </w:rPr>
        <w:t xml:space="preserve">اند، و در واقع دلیل صحیح ندارند، و الحمدلله. </w:t>
      </w:r>
    </w:p>
    <w:p w:rsidR="00345892" w:rsidRPr="00F600EE" w:rsidRDefault="00345892" w:rsidP="001D62C2">
      <w:pPr>
        <w:pStyle w:val="ab"/>
        <w:ind w:firstLine="0"/>
        <w:rPr>
          <w:rFonts w:cs="Times New Roman"/>
        </w:rPr>
      </w:pPr>
      <w:r w:rsidRPr="00F600EE">
        <w:rPr>
          <w:rFonts w:hint="cs"/>
          <w:rtl/>
        </w:rPr>
        <w:t>نووی در شرح صحیح مسلم (3/ 107) نوشته: و علمای کرام بر وجوب شستن کامل روی و هر دو دست و هر دو پا اجماع نموده</w:t>
      </w:r>
      <w:r w:rsidR="00A61D36">
        <w:rPr>
          <w:rFonts w:hint="cs"/>
          <w:rtl/>
        </w:rPr>
        <w:t>‌اند</w:t>
      </w:r>
      <w:r w:rsidRPr="00F600EE">
        <w:rPr>
          <w:rFonts w:hint="cs"/>
          <w:rtl/>
        </w:rPr>
        <w:t>، و روافض از اجماع امت سرپیچی نموده و گفته‌اند: واجب است هر دو پا مسح شوند، و این خطای آنان را نشان می‌دهد، در حالی که نصوص کتاب و سنت شستن پاها را واجب می‌دانند، و هم چنین تمام راویانی که وضوی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را نقل کرده</w:t>
      </w:r>
      <w:r>
        <w:rPr>
          <w:rFonts w:hint="cs"/>
          <w:rtl/>
        </w:rPr>
        <w:t xml:space="preserve">‌اند </w:t>
      </w:r>
      <w:r w:rsidRPr="00F600EE">
        <w:rPr>
          <w:rFonts w:hint="cs"/>
          <w:rtl/>
        </w:rPr>
        <w:t>اتفاق نظر دارند که آن حضرت</w:t>
      </w:r>
      <w:r>
        <w:rPr>
          <w:rFonts w:hint="cs"/>
          <w:rtl/>
        </w:rPr>
        <w:t xml:space="preserve"> </w:t>
      </w:r>
      <w:r w:rsidRPr="00515B2A">
        <w:rPr>
          <w:rFonts w:ascii="AGA Arabesque" w:hAnsi="AGA Arabesque" w:cs="CTraditional Arabic" w:hint="cs"/>
          <w:rtl/>
        </w:rPr>
        <w:t>ج</w:t>
      </w:r>
      <w:r w:rsidRPr="00F600EE">
        <w:rPr>
          <w:rFonts w:hint="cs"/>
          <w:rtl/>
        </w:rPr>
        <w:t xml:space="preserve"> پاهای خویش را شسته</w:t>
      </w:r>
      <w:r w:rsidR="00A61D36">
        <w:rPr>
          <w:rFonts w:hint="cs"/>
          <w:rtl/>
        </w:rPr>
        <w:t>‌اند</w:t>
      </w:r>
      <w:r w:rsidRPr="00F600EE">
        <w:rPr>
          <w:rFonts w:hint="cs"/>
          <w:rtl/>
        </w:rPr>
        <w:t>.</w:t>
      </w:r>
    </w:p>
  </w:footnote>
  <w:footnote w:id="18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درست عبدالله بن زید بن عاصم است، و او همان شخصی است که صفت وضوء را نقل کرده، و او غیر از راوی‌ای است که اذان را روایت کرده، او عبدالله بن زید بن عبدربه بن ثعلبه انصاری خزرجی است چنانچه در تقریب التهذیب آمده.</w:t>
      </w:r>
    </w:p>
  </w:footnote>
  <w:footnote w:id="185">
    <w:p w:rsidR="00345892" w:rsidRPr="00345892" w:rsidRDefault="00345892" w:rsidP="001A1BDA">
      <w:pPr>
        <w:pStyle w:val="ab"/>
        <w:rPr>
          <w:spacing w:val="-4"/>
        </w:rPr>
      </w:pPr>
      <w:r w:rsidRPr="00345892">
        <w:rPr>
          <w:rStyle w:val="FootnoteReference"/>
          <w:spacing w:val="-4"/>
          <w:vertAlign w:val="baseline"/>
        </w:rPr>
        <w:footnoteRef/>
      </w:r>
      <w:r w:rsidRPr="00345892">
        <w:rPr>
          <w:spacing w:val="-4"/>
          <w:rtl/>
        </w:rPr>
        <w:t>-</w:t>
      </w:r>
      <w:r w:rsidRPr="00345892">
        <w:rPr>
          <w:rFonts w:hint="cs"/>
          <w:spacing w:val="-4"/>
          <w:rtl/>
        </w:rPr>
        <w:t xml:space="preserve"> درست معاویه بن ابوسفیان است که راوی این حدیث می‌باشد چنانچه بعدا خواهد آمد.</w:t>
      </w:r>
    </w:p>
  </w:footnote>
  <w:footnote w:id="186">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درست عبدالله بن عمرو است نه ابن عمر.</w:t>
      </w:r>
    </w:p>
  </w:footnote>
  <w:footnote w:id="187">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احادیث مسح بر خفین متواتر می‌باشد، اما حدیث علی را ابوداود، احادیث شماره: 111 و 112 و 113و 114 و نسائی، احادیث شماره: 93 و 94 و 95 روایت کرده</w:t>
      </w:r>
      <w:r w:rsidR="00A61D36">
        <w:rPr>
          <w:rFonts w:hint="cs"/>
          <w:rtl/>
        </w:rPr>
        <w:t>‌اند</w:t>
      </w:r>
      <w:r w:rsidRPr="00F600EE">
        <w:rPr>
          <w:rFonts w:hint="cs"/>
          <w:rtl/>
        </w:rPr>
        <w:t>، و آن حدیثی صحیح است. و اما حدیث عثمان</w:t>
      </w:r>
      <w:r>
        <w:rPr>
          <w:rFonts w:hint="cs"/>
          <w:rtl/>
        </w:rPr>
        <w:t xml:space="preserve"> </w:t>
      </w:r>
      <w:r>
        <w:rPr>
          <w:rFonts w:ascii="AGA Arabesque" w:hAnsi="AGA Arabesque" w:cs="CTraditional Arabic" w:hint="cs"/>
          <w:rtl/>
        </w:rPr>
        <w:t xml:space="preserve">س </w:t>
      </w:r>
      <w:r w:rsidRPr="00F600EE">
        <w:rPr>
          <w:rFonts w:hint="cs"/>
          <w:rtl/>
        </w:rPr>
        <w:t>را امام بخاری در صحیح خود، حدیث شماره: 159 و امام مسلم در صحیح مسلم، حدیث شماره: 226 روایت کرده</w:t>
      </w:r>
      <w:r w:rsidR="00A61D36">
        <w:rPr>
          <w:rFonts w:hint="cs"/>
          <w:rtl/>
        </w:rPr>
        <w:t>‌اند</w:t>
      </w:r>
      <w:r w:rsidRPr="00F600EE">
        <w:rPr>
          <w:rFonts w:hint="cs"/>
          <w:rtl/>
        </w:rPr>
        <w:t>. و حدیث ابن عباس را امام بخاری، حدیث شماره: 140 روایت کرده. و حدیث عبدالله بن زید بن عاصم را امام بخاری در صحیح خود، حدیث شماره: 185 و امام مسلم، حدیث شماره: 235 روایت کرده</w:t>
      </w:r>
      <w:r w:rsidR="00A61D36">
        <w:rPr>
          <w:rFonts w:hint="cs"/>
          <w:rtl/>
        </w:rPr>
        <w:t>‌اند</w:t>
      </w:r>
      <w:r w:rsidRPr="00F600EE">
        <w:rPr>
          <w:rFonts w:hint="cs"/>
          <w:rtl/>
        </w:rPr>
        <w:t>. و حدیث امیر معاویه</w:t>
      </w:r>
      <w:r>
        <w:rPr>
          <w:rFonts w:hint="cs"/>
          <w:rtl/>
        </w:rPr>
        <w:t xml:space="preserve"> </w:t>
      </w:r>
      <w:r>
        <w:rPr>
          <w:rFonts w:ascii="AGA Arabesque" w:hAnsi="AGA Arabesque" w:cs="CTraditional Arabic" w:hint="cs"/>
          <w:rtl/>
        </w:rPr>
        <w:t xml:space="preserve">س </w:t>
      </w:r>
      <w:r w:rsidRPr="00F600EE">
        <w:rPr>
          <w:rFonts w:hint="cs"/>
          <w:rtl/>
        </w:rPr>
        <w:t xml:space="preserve">چنانکه در </w:t>
      </w:r>
      <w:r w:rsidRPr="001E076A">
        <w:rPr>
          <w:rFonts w:hint="cs"/>
          <w:rtl/>
        </w:rPr>
        <w:t>تحفة</w:t>
      </w:r>
      <w:r w:rsidRPr="00F600EE">
        <w:rPr>
          <w:rFonts w:hint="cs"/>
          <w:rtl/>
        </w:rPr>
        <w:t xml:space="preserve"> الأشراف (ج8 ص448) روایت شماره: 11442 را ابوداود در سنن، حدیث شماره: 124 و 125 روایت کرده که در آن ابوالأزهر مغیره بن فروه شامی آمده که مقبول است، و یزید بن ابی مالک از معاویه</w:t>
      </w:r>
      <w:r>
        <w:rPr>
          <w:rFonts w:hint="cs"/>
          <w:rtl/>
        </w:rPr>
        <w:t xml:space="preserve"> </w:t>
      </w:r>
      <w:r>
        <w:rPr>
          <w:rFonts w:ascii="AGA Arabesque" w:hAnsi="AGA Arabesque" w:cs="CTraditional Arabic" w:hint="cs"/>
          <w:rtl/>
        </w:rPr>
        <w:t xml:space="preserve">س </w:t>
      </w:r>
      <w:r w:rsidRPr="00F600EE">
        <w:rPr>
          <w:rFonts w:hint="cs"/>
          <w:rtl/>
        </w:rPr>
        <w:t>نشنیده چنانچه در جامع التحصیل آمده است. و اما حدیث مقدام بن معدیکرب را ابوداود در سنن، حدیث شماره: 121 و ابن ماجه در سنن، حدیث شماره: 442 روایت کرده</w:t>
      </w:r>
      <w:r w:rsidR="00A61D36">
        <w:rPr>
          <w:rFonts w:hint="cs"/>
          <w:rtl/>
        </w:rPr>
        <w:t>‌اند</w:t>
      </w:r>
      <w:r w:rsidRPr="00F600EE">
        <w:rPr>
          <w:rFonts w:hint="cs"/>
          <w:rtl/>
        </w:rPr>
        <w:t xml:space="preserve">. و حدیث انس را ابوداود در سنن، حدیث شماره: 173 و ابن ماجه در سنن، حدیث شماره: 665 و بیهقی در الکبری (ج1 ص70) و آن از طریق جریر بن حازم از قتاده است، و در روایت او از قتاده ضعف وجود دارد چنانچه در تهذیب التهذیب آمده. و ابوداود گفته: این حدیث مشهور نیست و جز ابن وهب کسی آن را روایت نکرده. لکن از عمر فاروق در صحیح مسلم، حدیث شماره: 243 روایت شده، و اما حدیث ام‌المؤمنین عائشه را امام مسلم در صحیح خود، حدیث شماره: 240 روایت کرده. و حدیث ابوهریره در صحیح </w:t>
      </w:r>
      <w:r w:rsidRPr="00345892">
        <w:rPr>
          <w:rFonts w:hint="cs"/>
          <w:spacing w:val="-4"/>
          <w:rtl/>
        </w:rPr>
        <w:t>بخاری، حدیث شماره: 165 و صحیح مسلم، حدیث شماره: 243 آمده. و حدیث عبدالله بن عمرو در صحیح بخاری، حدیث شماره: 163 و صحیح مسلم، حدیث شماره: 241 روایت شده، و حدیث عمرو بن عبسه را امام مسلم در صحیحش، حدیث شماره: 832 آورده که حدیث طویلی است و داستان اسلام آوردنش را نیز در آن ذکر کرده.</w:t>
      </w:r>
    </w:p>
  </w:footnote>
  <w:footnote w:id="188">
    <w:p w:rsidR="00345892" w:rsidRPr="00F600EE" w:rsidRDefault="00345892" w:rsidP="001D62C2">
      <w:pPr>
        <w:pStyle w:val="ab"/>
      </w:pPr>
      <w:r w:rsidRPr="00F600EE">
        <w:rPr>
          <w:rStyle w:val="FootnoteReference"/>
          <w:vertAlign w:val="baseline"/>
        </w:rPr>
        <w:footnoteRef/>
      </w:r>
      <w:r w:rsidRPr="00F600EE">
        <w:rPr>
          <w:rtl/>
        </w:rPr>
        <w:t>-</w:t>
      </w:r>
      <w:r w:rsidRPr="00F600EE">
        <w:rPr>
          <w:rFonts w:hint="cs"/>
          <w:rtl/>
        </w:rPr>
        <w:t xml:space="preserve"> متفق علیه از ابوهریره و عبدالله بن عمرو بن عاص، و در صحیح مسلم از عائشه‌ی صدیقه، و تخریج آن گذشت.</w:t>
      </w:r>
    </w:p>
  </w:footnote>
  <w:footnote w:id="189">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ابن ابوالعز حنفی گفته: احادیث ثابت‌کننده‌ی مسح بر خفین و شستن پاها به حد تواتر رسیده است، و روافض با این سنت متواتر مخالفت می‌کنند. شرح</w:t>
      </w:r>
      <w:r w:rsidRPr="001E076A">
        <w:rPr>
          <w:rFonts w:hint="cs"/>
          <w:rtl/>
        </w:rPr>
        <w:t xml:space="preserve"> الطحاویة</w:t>
      </w:r>
      <w:r w:rsidRPr="00F600EE">
        <w:rPr>
          <w:rFonts w:hint="cs"/>
          <w:rtl/>
        </w:rPr>
        <w:t>، ص386 با تعلیق علامه آلبانی.</w:t>
      </w:r>
    </w:p>
    <w:p w:rsidR="00345892" w:rsidRPr="00F600EE" w:rsidRDefault="00345892" w:rsidP="001D62C2">
      <w:pPr>
        <w:pStyle w:val="ab"/>
        <w:ind w:firstLine="0"/>
        <w:rPr>
          <w:rtl/>
        </w:rPr>
      </w:pPr>
      <w:r w:rsidRPr="00F600EE">
        <w:rPr>
          <w:rFonts w:hint="cs"/>
          <w:rtl/>
        </w:rPr>
        <w:t>می‌گویم: و شاعر گفته:</w:t>
      </w:r>
    </w:p>
    <w:tbl>
      <w:tblPr>
        <w:bidiVisual/>
        <w:tblW w:w="0" w:type="auto"/>
        <w:tblInd w:w="107" w:type="dxa"/>
        <w:tblLook w:val="04A0" w:firstRow="1" w:lastRow="0" w:firstColumn="1" w:lastColumn="0" w:noHBand="0" w:noVBand="1"/>
      </w:tblPr>
      <w:tblGrid>
        <w:gridCol w:w="2990"/>
        <w:gridCol w:w="553"/>
        <w:gridCol w:w="2694"/>
      </w:tblGrid>
      <w:tr w:rsidR="00345892" w:rsidRPr="0087447B" w:rsidTr="00345892">
        <w:tc>
          <w:tcPr>
            <w:tcW w:w="2990" w:type="dxa"/>
            <w:shd w:val="clear" w:color="auto" w:fill="auto"/>
          </w:tcPr>
          <w:p w:rsidR="00345892" w:rsidRPr="00F600EE" w:rsidRDefault="00345892" w:rsidP="00345892">
            <w:pPr>
              <w:pStyle w:val="ad"/>
              <w:ind w:firstLine="0"/>
              <w:rPr>
                <w:rFonts w:eastAsia="SimSun" w:cs="B Badr"/>
                <w:sz w:val="2"/>
                <w:szCs w:val="2"/>
                <w:rtl/>
              </w:rPr>
            </w:pPr>
            <w:r w:rsidRPr="001E076A">
              <w:rPr>
                <w:rFonts w:eastAsia="SimSun" w:hint="cs"/>
                <w:rtl/>
              </w:rPr>
              <w:t>مما تواتر حدیث من کذب</w:t>
            </w:r>
            <w:r w:rsidRPr="001E076A">
              <w:rPr>
                <w:rFonts w:eastAsia="SimSun"/>
                <w:rtl/>
              </w:rPr>
              <w:br/>
            </w:r>
          </w:p>
        </w:tc>
        <w:tc>
          <w:tcPr>
            <w:tcW w:w="553" w:type="dxa"/>
            <w:shd w:val="clear" w:color="auto" w:fill="auto"/>
          </w:tcPr>
          <w:p w:rsidR="00345892" w:rsidRPr="001E076A" w:rsidRDefault="00345892" w:rsidP="00345892">
            <w:pPr>
              <w:pStyle w:val="ad"/>
              <w:rPr>
                <w:rFonts w:eastAsia="SimSun"/>
                <w:rtl/>
              </w:rPr>
            </w:pPr>
          </w:p>
        </w:tc>
        <w:tc>
          <w:tcPr>
            <w:tcW w:w="2694" w:type="dxa"/>
            <w:shd w:val="clear" w:color="auto" w:fill="auto"/>
          </w:tcPr>
          <w:p w:rsidR="00345892" w:rsidRPr="001E076A" w:rsidRDefault="00345892" w:rsidP="00345892">
            <w:pPr>
              <w:pStyle w:val="ad"/>
              <w:ind w:firstLine="0"/>
              <w:rPr>
                <w:rFonts w:eastAsia="SimSun"/>
                <w:sz w:val="2"/>
                <w:szCs w:val="2"/>
                <w:rtl/>
              </w:rPr>
            </w:pPr>
            <w:r w:rsidRPr="001E076A">
              <w:rPr>
                <w:rFonts w:eastAsia="SimSun" w:hint="cs"/>
                <w:rtl/>
              </w:rPr>
              <w:t>ومن بنی لله بیتا واحتسب</w:t>
            </w:r>
            <w:r w:rsidRPr="001E076A">
              <w:rPr>
                <w:rFonts w:eastAsia="SimSun"/>
                <w:rtl/>
              </w:rPr>
              <w:br/>
            </w:r>
          </w:p>
        </w:tc>
      </w:tr>
      <w:tr w:rsidR="00345892" w:rsidRPr="0087447B" w:rsidTr="00345892">
        <w:tc>
          <w:tcPr>
            <w:tcW w:w="2990" w:type="dxa"/>
            <w:shd w:val="clear" w:color="auto" w:fill="auto"/>
          </w:tcPr>
          <w:p w:rsidR="00345892" w:rsidRPr="00F600EE" w:rsidRDefault="00345892" w:rsidP="00345892">
            <w:pPr>
              <w:pStyle w:val="ad"/>
              <w:ind w:firstLine="0"/>
              <w:rPr>
                <w:rFonts w:eastAsia="SimSun" w:cs="B Badr"/>
                <w:sz w:val="2"/>
                <w:szCs w:val="2"/>
                <w:rtl/>
              </w:rPr>
            </w:pPr>
            <w:r w:rsidRPr="001E076A">
              <w:rPr>
                <w:rFonts w:eastAsia="SimSun" w:hint="cs"/>
                <w:rtl/>
              </w:rPr>
              <w:t>ورؤیـة شفـاعـة والحوض</w:t>
            </w:r>
            <w:r w:rsidRPr="001E076A">
              <w:rPr>
                <w:rFonts w:eastAsia="SimSun"/>
                <w:rtl/>
              </w:rPr>
              <w:br/>
            </w:r>
          </w:p>
        </w:tc>
        <w:tc>
          <w:tcPr>
            <w:tcW w:w="553" w:type="dxa"/>
            <w:shd w:val="clear" w:color="auto" w:fill="auto"/>
          </w:tcPr>
          <w:p w:rsidR="00345892" w:rsidRPr="001E076A" w:rsidRDefault="00345892" w:rsidP="00345892">
            <w:pPr>
              <w:pStyle w:val="ad"/>
              <w:rPr>
                <w:rFonts w:eastAsia="SimSun"/>
                <w:rtl/>
              </w:rPr>
            </w:pPr>
          </w:p>
        </w:tc>
        <w:tc>
          <w:tcPr>
            <w:tcW w:w="2694" w:type="dxa"/>
            <w:shd w:val="clear" w:color="auto" w:fill="auto"/>
          </w:tcPr>
          <w:p w:rsidR="00345892" w:rsidRPr="001E076A" w:rsidRDefault="00345892" w:rsidP="00345892">
            <w:pPr>
              <w:pStyle w:val="ad"/>
              <w:ind w:firstLine="0"/>
              <w:rPr>
                <w:rFonts w:eastAsia="SimSun"/>
                <w:sz w:val="2"/>
                <w:szCs w:val="2"/>
                <w:rtl/>
              </w:rPr>
            </w:pPr>
            <w:r w:rsidRPr="001E076A">
              <w:rPr>
                <w:rFonts w:eastAsia="SimSun" w:hint="cs"/>
                <w:rtl/>
              </w:rPr>
              <w:t>ومسح خفین وهذی بعض</w:t>
            </w:r>
            <w:r w:rsidRPr="001E076A">
              <w:rPr>
                <w:rFonts w:eastAsia="SimSun"/>
                <w:rtl/>
              </w:rPr>
              <w:br/>
            </w:r>
          </w:p>
        </w:tc>
      </w:tr>
    </w:tbl>
    <w:p w:rsidR="00345892" w:rsidRPr="00F600EE" w:rsidRDefault="00345892" w:rsidP="00345892">
      <w:pPr>
        <w:pStyle w:val="ab"/>
        <w:ind w:firstLine="0"/>
      </w:pPr>
      <w:r w:rsidRPr="00F600EE">
        <w:rPr>
          <w:rFonts w:hint="cs"/>
          <w:rtl/>
        </w:rPr>
        <w:t>«از جمله احادیثی که به طور متواتر از آن حضرت</w:t>
      </w:r>
      <w:r>
        <w:rPr>
          <w:rFonts w:hint="cs"/>
          <w:rtl/>
        </w:rPr>
        <w:t xml:space="preserve"> </w:t>
      </w:r>
      <w:r w:rsidRPr="00515B2A">
        <w:rPr>
          <w:rFonts w:ascii="AGA Arabesque" w:hAnsi="AGA Arabesque" w:cs="CTraditional Arabic" w:hint="cs"/>
          <w:rtl/>
        </w:rPr>
        <w:t>ج</w:t>
      </w:r>
      <w:r w:rsidRPr="00F600EE">
        <w:rPr>
          <w:rFonts w:hint="cs"/>
          <w:rtl/>
        </w:rPr>
        <w:t xml:space="preserve"> </w:t>
      </w:r>
      <w:r>
        <w:rPr>
          <w:rFonts w:hint="cs"/>
          <w:rtl/>
        </w:rPr>
        <w:t xml:space="preserve"> </w:t>
      </w:r>
      <w:r w:rsidRPr="00F600EE">
        <w:rPr>
          <w:rFonts w:hint="cs"/>
          <w:rtl/>
        </w:rPr>
        <w:t>ثابت شده، یکی: حدیث: «</w:t>
      </w:r>
      <w:r w:rsidRPr="00345892">
        <w:rPr>
          <w:rStyle w:val="Chara"/>
          <w:rFonts w:hint="cs"/>
          <w:rtl/>
        </w:rPr>
        <w:t>من کذب علیّ متعمدا...</w:t>
      </w:r>
      <w:r w:rsidRPr="00F600EE">
        <w:rPr>
          <w:rFonts w:hint="cs"/>
          <w:rtl/>
        </w:rPr>
        <w:t xml:space="preserve">» می‌باشد، و دیگری حدیث: </w:t>
      </w:r>
      <w:r w:rsidRPr="001D62C2">
        <w:rPr>
          <w:rStyle w:val="Char7"/>
          <w:rFonts w:hint="cs"/>
          <w:rtl/>
        </w:rPr>
        <w:t>«</w:t>
      </w:r>
      <w:r w:rsidRPr="00345892">
        <w:rPr>
          <w:rStyle w:val="Chara"/>
          <w:rFonts w:hint="cs"/>
          <w:rtl/>
        </w:rPr>
        <w:t>مَن بنی لله بیتا</w:t>
      </w:r>
      <w:r w:rsidRPr="001D62C2">
        <w:rPr>
          <w:rStyle w:val="Char7"/>
          <w:rFonts w:hint="cs"/>
          <w:rtl/>
        </w:rPr>
        <w:t>»</w:t>
      </w:r>
      <w:r w:rsidRPr="00F600EE">
        <w:rPr>
          <w:rFonts w:hint="cs"/>
          <w:rtl/>
        </w:rPr>
        <w:t xml:space="preserve"> است. و هم چنین حدیث رؤیت پروردگار و حدیث شفاعت پیامبر</w:t>
      </w:r>
      <w:r>
        <w:rPr>
          <w:rFonts w:hint="cs"/>
          <w:rtl/>
        </w:rPr>
        <w:t xml:space="preserve"> </w:t>
      </w:r>
      <w:r w:rsidRPr="00515B2A">
        <w:rPr>
          <w:rFonts w:ascii="AGA Arabesque" w:hAnsi="AGA Arabesque" w:cs="CTraditional Arabic" w:hint="cs"/>
          <w:rtl/>
        </w:rPr>
        <w:t>ج</w:t>
      </w:r>
      <w:r w:rsidRPr="00F600EE">
        <w:rPr>
          <w:rFonts w:hint="cs"/>
          <w:rtl/>
        </w:rPr>
        <w:t xml:space="preserve"> برای امت، و حدیث حوض کوثر و حدیث مسح بر خفین، و این برخی از احادیث متواتره است که عده‌ای در هذیان افتاده و آن را قبول ندارند».</w:t>
      </w:r>
    </w:p>
  </w:footnote>
  <w:footnote w:id="190">
    <w:p w:rsidR="00345892" w:rsidRPr="00155BD2" w:rsidRDefault="00345892" w:rsidP="001A1BDA">
      <w:pPr>
        <w:pStyle w:val="ab"/>
        <w:rPr>
          <w:spacing w:val="-4"/>
        </w:rPr>
      </w:pPr>
      <w:r w:rsidRPr="00155BD2">
        <w:rPr>
          <w:rStyle w:val="FootnoteReference"/>
          <w:spacing w:val="-4"/>
          <w:vertAlign w:val="baseline"/>
        </w:rPr>
        <w:footnoteRef/>
      </w:r>
      <w:r w:rsidRPr="00155BD2">
        <w:rPr>
          <w:spacing w:val="-4"/>
          <w:rtl/>
        </w:rPr>
        <w:t>-</w:t>
      </w:r>
      <w:r w:rsidRPr="00155BD2">
        <w:rPr>
          <w:rFonts w:hint="cs"/>
          <w:spacing w:val="-4"/>
          <w:rtl/>
        </w:rPr>
        <w:t xml:space="preserve"> وسیلة النجاة (2/ 371). ابوبکر گفته: حافظ ابن حجر در شرح حدیث شماره: 5259 نوشته: شیعیان می‌گویند: طلاق واقع نمی‌شود مگر آن که آن را به طور مجموعی واقع کرده باشد، و حافظ ابن قیّم در زاد المعاد (5/ 248) در مسأله‌ی وقوع سه طلاق در یک لفظ نگاشته که روافض می‌گویند: واقع نمی‌شود، بلکه اگر سه طلاق را در یک لفظ وارد کرد مردود است، و این گفته‌ی روافض باطل و مخالف دلائل شرعی و اجماع امت است.</w:t>
      </w:r>
    </w:p>
  </w:footnote>
  <w:footnote w:id="191">
    <w:p w:rsidR="00345892" w:rsidRPr="00155BD2" w:rsidRDefault="00345892" w:rsidP="001A1BDA">
      <w:pPr>
        <w:pStyle w:val="ab"/>
        <w:rPr>
          <w:rFonts w:cs="Times New Roman"/>
          <w:spacing w:val="-4"/>
        </w:rPr>
      </w:pPr>
      <w:r w:rsidRPr="00155BD2">
        <w:rPr>
          <w:rStyle w:val="FootnoteReference"/>
          <w:spacing w:val="-4"/>
          <w:vertAlign w:val="baseline"/>
        </w:rPr>
        <w:footnoteRef/>
      </w:r>
      <w:r w:rsidRPr="00155BD2">
        <w:rPr>
          <w:spacing w:val="-4"/>
          <w:rtl/>
        </w:rPr>
        <w:t>-</w:t>
      </w:r>
      <w:r w:rsidRPr="00155BD2">
        <w:rPr>
          <w:rFonts w:hint="cs"/>
          <w:spacing w:val="-4"/>
          <w:rtl/>
        </w:rPr>
        <w:t xml:space="preserve"> گفته همان است که شیخ </w:t>
      </w:r>
      <w:r w:rsidRPr="00155BD2">
        <w:rPr>
          <w:rFonts w:cs="CTraditional Arabic" w:hint="cs"/>
          <w:spacing w:val="-4"/>
          <w:rtl/>
        </w:rPr>
        <w:t>/</w:t>
      </w:r>
      <w:r w:rsidRPr="00155BD2">
        <w:rPr>
          <w:rFonts w:hint="cs"/>
          <w:spacing w:val="-4"/>
          <w:rtl/>
        </w:rPr>
        <w:t xml:space="preserve"> ذکر کرده که در وقوع سه طلاق در یک مجلس اختلاف وجود دارد، جمهور امت بر وقوع سه طلاق اتفاق دارند، و برخی نیز می‌گویند یک طلاق واقع می‌شود. برای تفصیل مسأله به کتاب: زاد المعاد من هَدی خیر العباد، اثر حافظ ابن قیّم (5/ 248) و سُبل السلام اثر صنعانی (3/ 376) مراجعه شود.</w:t>
      </w:r>
    </w:p>
  </w:footnote>
  <w:footnote w:id="192">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ابن ماجه آن را در سنن (ج1 ص652) روایت کرده و در سندش اسحاق بن ابی‌فروه است که متروک می‌باشد چنانکه در تقریب التهذیب آمده.</w:t>
      </w:r>
    </w:p>
  </w:footnote>
  <w:footnote w:id="19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بیهقی آن را در سنن (ج7 ص34) روایت نموده، و در سند آن اسماعیل بن محمد کوفی است که دارقطنی او را کذاب معرفی کرده چنانکه در المیزان آمده، و این روایت طرق دیگری نیز از جعفر بن محمدبن علی از پدرش از علی دارد، که این طرق معضل است؛ زیرا محمدبن علی بن حسین علی</w:t>
      </w:r>
      <w:r>
        <w:rPr>
          <w:rFonts w:hint="cs"/>
          <w:rtl/>
        </w:rPr>
        <w:t xml:space="preserve"> </w:t>
      </w:r>
      <w:r>
        <w:rPr>
          <w:rFonts w:ascii="AGA Arabesque" w:hAnsi="AGA Arabesque" w:cs="CTraditional Arabic" w:hint="cs"/>
          <w:rtl/>
        </w:rPr>
        <w:t xml:space="preserve">س </w:t>
      </w:r>
      <w:r w:rsidRPr="00F600EE">
        <w:rPr>
          <w:rFonts w:hint="cs"/>
          <w:rtl/>
        </w:rPr>
        <w:t>را ندیده است.</w:t>
      </w:r>
    </w:p>
  </w:footnote>
  <w:footnote w:id="194">
    <w:p w:rsidR="00345892" w:rsidRPr="00F600EE" w:rsidRDefault="00345892" w:rsidP="001A5127">
      <w:pPr>
        <w:pStyle w:val="ab"/>
      </w:pPr>
      <w:r w:rsidRPr="00F600EE">
        <w:rPr>
          <w:rStyle w:val="FootnoteReference"/>
          <w:vertAlign w:val="baseline"/>
        </w:rPr>
        <w:footnoteRef/>
      </w:r>
      <w:r w:rsidRPr="00F600EE">
        <w:rPr>
          <w:rtl/>
        </w:rPr>
        <w:t>-</w:t>
      </w:r>
      <w:r w:rsidRPr="00F600EE">
        <w:rPr>
          <w:rFonts w:hint="cs"/>
          <w:rtl/>
        </w:rPr>
        <w:t xml:space="preserve"> این روایت نزد بیهقی (ج7 ص339) آمده و در سندش راوی‌ای مجهول وجود دارد.</w:t>
      </w:r>
    </w:p>
  </w:footnote>
  <w:footnote w:id="195">
    <w:p w:rsidR="00345892" w:rsidRPr="00F600EE" w:rsidRDefault="00345892" w:rsidP="001A5127">
      <w:pPr>
        <w:pStyle w:val="ab"/>
      </w:pPr>
      <w:r w:rsidRPr="00F600EE">
        <w:rPr>
          <w:rStyle w:val="FootnoteReference"/>
          <w:vertAlign w:val="baseline"/>
        </w:rPr>
        <w:footnoteRef/>
      </w:r>
      <w:r w:rsidRPr="00F600EE">
        <w:rPr>
          <w:rtl/>
        </w:rPr>
        <w:t>-</w:t>
      </w:r>
      <w:r w:rsidRPr="00F600EE">
        <w:rPr>
          <w:rFonts w:hint="cs"/>
          <w:rtl/>
        </w:rPr>
        <w:t xml:space="preserve"> سنن بیهقی (ج7 ص340) و مسلمه بن جعفر مجهول است چنانچه در المیزان آمده.</w:t>
      </w:r>
    </w:p>
  </w:footnote>
  <w:footnote w:id="196">
    <w:p w:rsidR="00345892" w:rsidRPr="00F600EE" w:rsidRDefault="00345892" w:rsidP="001A1BDA">
      <w:pPr>
        <w:pStyle w:val="ab"/>
        <w:rPr>
          <w:rFonts w:cs="Times New Roman"/>
        </w:rPr>
      </w:pPr>
      <w:r w:rsidRPr="00F600EE">
        <w:rPr>
          <w:rStyle w:val="FootnoteReference"/>
          <w:vertAlign w:val="baseline"/>
        </w:rPr>
        <w:footnoteRef/>
      </w:r>
      <w:r w:rsidRPr="00F600EE">
        <w:rPr>
          <w:rtl/>
        </w:rPr>
        <w:t>-</w:t>
      </w:r>
      <w:r w:rsidRPr="00F600EE">
        <w:rPr>
          <w:rFonts w:hint="cs"/>
          <w:rtl/>
        </w:rPr>
        <w:t xml:space="preserve"> بیهقی آن را در سنن (ج7 ص336)، و طبرانی در المعجم الکبیر، حدیث شماره: 2757، و ابن عساکر در تاریخ دمشق (ج13 ص250) از حسن بن علی روایت نموده</w:t>
      </w:r>
      <w:r>
        <w:rPr>
          <w:rFonts w:hint="cs"/>
          <w:rtl/>
        </w:rPr>
        <w:t xml:space="preserve">‌اند </w:t>
      </w:r>
      <w:r w:rsidRPr="00F600EE">
        <w:rPr>
          <w:rFonts w:hint="cs"/>
          <w:rtl/>
        </w:rPr>
        <w:t>که گفت: از پدرم شنیدم که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روایت می‌کرد که فرمودند: چون مردی زنش را هنگام حیض سه طلاق داد یا در وقت نامعلوم سه طلاق داد، آن زن برایش روا نمی‌شود مگر اینکه با مرد دیگری نکاح کند. و این روایتی ضعیف است، و در سند آن محمدبن حمید رازی آمده که حافظی ضعیف می‌باشد، و هم چنین در این سند سلمه بن فضل است که او نیز ضعیف می‌باشد.</w:t>
      </w:r>
    </w:p>
  </w:footnote>
  <w:footnote w:id="197">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الکافی (1/ 155- 160) (1/ 209)، طبع دار الأضواء.</w:t>
      </w:r>
    </w:p>
  </w:footnote>
  <w:footnote w:id="198">
    <w:p w:rsidR="00345892" w:rsidRPr="00F600EE" w:rsidRDefault="00345892" w:rsidP="003551F8">
      <w:pPr>
        <w:pStyle w:val="ab"/>
      </w:pPr>
      <w:r w:rsidRPr="00F600EE">
        <w:rPr>
          <w:rStyle w:val="FootnoteReference"/>
          <w:vertAlign w:val="baseline"/>
        </w:rPr>
        <w:footnoteRef/>
      </w:r>
      <w:r w:rsidRPr="00F600EE">
        <w:rPr>
          <w:rtl/>
        </w:rPr>
        <w:t>-</w:t>
      </w:r>
      <w:r w:rsidRPr="00F600EE">
        <w:rPr>
          <w:rFonts w:hint="cs"/>
          <w:rtl/>
        </w:rPr>
        <w:t xml:space="preserve"> امام مسلم آن را در صحیح مسلم، حدیث شماره: 2656 از ابوهریره</w:t>
      </w:r>
      <w:r>
        <w:rPr>
          <w:rFonts w:hint="cs"/>
          <w:rtl/>
        </w:rPr>
        <w:t xml:space="preserve"> </w:t>
      </w:r>
      <w:r>
        <w:rPr>
          <w:rFonts w:ascii="AGA Arabesque" w:hAnsi="AGA Arabesque" w:cs="CTraditional Arabic" w:hint="cs"/>
          <w:rtl/>
        </w:rPr>
        <w:t xml:space="preserve">س </w:t>
      </w:r>
      <w:r w:rsidRPr="00F600EE">
        <w:rPr>
          <w:rFonts w:hint="cs"/>
          <w:rtl/>
        </w:rPr>
        <w:t>روایت نموده که گفت: مشرکین قریش نزد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آمدند و با ایشان در مسأله‌ی تقدیر مخاصمه کردند، پس این آیه‌ی کریمه نازل شد:</w:t>
      </w:r>
      <w:r>
        <w:rPr>
          <w:rFonts w:hint="cs"/>
          <w:rtl/>
        </w:rPr>
        <w:t xml:space="preserve"> </w:t>
      </w:r>
      <w:r w:rsidRPr="001A5127">
        <w:rPr>
          <w:rFonts w:ascii="AGA Arabesque" w:hAnsi="AGA Arabesque" w:cs="Traditional Arabic"/>
          <w:rtl/>
        </w:rPr>
        <w:t>﴿</w:t>
      </w:r>
      <w:r w:rsidRPr="001A5127">
        <w:rPr>
          <w:rFonts w:ascii="AGA Arabesque" w:hAnsi="AGA Arabesque" w:cs="KFGQPC Uthmanic Script HAFS" w:hint="eastAsia"/>
          <w:rtl/>
        </w:rPr>
        <w:t>يَو</w:t>
      </w:r>
      <w:r w:rsidRPr="001A5127">
        <w:rPr>
          <w:rFonts w:ascii="Tahoma" w:hAnsi="Tahoma" w:cs="KFGQPC Uthmanic Script HAFS" w:hint="cs"/>
          <w:rtl/>
        </w:rPr>
        <w:t>ۡ</w:t>
      </w:r>
      <w:r w:rsidRPr="001A5127">
        <w:rPr>
          <w:rFonts w:ascii="AGA Arabesque" w:hAnsi="AGA Arabesque" w:cs="KFGQPC Uthmanic Script HAFS" w:hint="cs"/>
          <w:rtl/>
        </w:rPr>
        <w:t>مَ</w:t>
      </w:r>
      <w:r w:rsidRPr="001A5127">
        <w:rPr>
          <w:rFonts w:ascii="AGA Arabesque" w:hAnsi="AGA Arabesque" w:cs="KFGQPC Uthmanic Script HAFS"/>
          <w:rtl/>
        </w:rPr>
        <w:t xml:space="preserve"> </w:t>
      </w:r>
      <w:r w:rsidRPr="001A5127">
        <w:rPr>
          <w:rFonts w:ascii="AGA Arabesque" w:hAnsi="AGA Arabesque" w:cs="KFGQPC Uthmanic Script HAFS" w:hint="eastAsia"/>
          <w:rtl/>
        </w:rPr>
        <w:t>يُس</w:t>
      </w:r>
      <w:r w:rsidRPr="001A5127">
        <w:rPr>
          <w:rFonts w:ascii="Tahoma" w:hAnsi="Tahoma" w:cs="KFGQPC Uthmanic Script HAFS" w:hint="cs"/>
          <w:rtl/>
        </w:rPr>
        <w:t>ۡ</w:t>
      </w:r>
      <w:r w:rsidRPr="001A5127">
        <w:rPr>
          <w:rFonts w:ascii="AGA Arabesque" w:hAnsi="AGA Arabesque" w:cs="KFGQPC Uthmanic Script HAFS" w:hint="cs"/>
          <w:rtl/>
        </w:rPr>
        <w:t>حَبُونَ</w:t>
      </w:r>
      <w:r w:rsidRPr="001A5127">
        <w:rPr>
          <w:rFonts w:ascii="AGA Arabesque" w:hAnsi="AGA Arabesque" w:cs="KFGQPC Uthmanic Script HAFS"/>
          <w:rtl/>
        </w:rPr>
        <w:t xml:space="preserve"> </w:t>
      </w:r>
      <w:r w:rsidRPr="001A5127">
        <w:rPr>
          <w:rFonts w:ascii="AGA Arabesque" w:hAnsi="AGA Arabesque" w:cs="KFGQPC Uthmanic Script HAFS" w:hint="eastAsia"/>
          <w:rtl/>
        </w:rPr>
        <w:t>فِي</w:t>
      </w:r>
      <w:r w:rsidRPr="001A5127">
        <w:rPr>
          <w:rFonts w:ascii="AGA Arabesque" w:hAnsi="AGA Arabesque" w:cs="KFGQPC Uthmanic Script HAFS"/>
          <w:rtl/>
        </w:rPr>
        <w:t xml:space="preserve"> </w:t>
      </w:r>
      <w:r w:rsidRPr="001A5127">
        <w:rPr>
          <w:rFonts w:ascii="AGA Arabesque" w:hAnsi="AGA Arabesque" w:cs="KFGQPC Uthmanic Script HAFS" w:hint="cs"/>
          <w:rtl/>
        </w:rPr>
        <w:t>ٱ</w:t>
      </w:r>
      <w:r w:rsidRPr="001A5127">
        <w:rPr>
          <w:rFonts w:ascii="AGA Arabesque" w:hAnsi="AGA Arabesque" w:cs="KFGQPC Uthmanic Script HAFS" w:hint="eastAsia"/>
          <w:rtl/>
        </w:rPr>
        <w:t>لنَّارِ</w:t>
      </w:r>
      <w:r w:rsidRPr="001A5127">
        <w:rPr>
          <w:rFonts w:ascii="AGA Arabesque" w:hAnsi="AGA Arabesque" w:cs="KFGQPC Uthmanic Script HAFS"/>
          <w:rtl/>
        </w:rPr>
        <w:t xml:space="preserve"> </w:t>
      </w:r>
      <w:r w:rsidRPr="001A5127">
        <w:rPr>
          <w:rFonts w:ascii="AGA Arabesque" w:hAnsi="AGA Arabesque" w:cs="KFGQPC Uthmanic Script HAFS" w:hint="eastAsia"/>
          <w:rtl/>
        </w:rPr>
        <w:t>عَلَىٰ</w:t>
      </w:r>
      <w:r w:rsidRPr="001A5127">
        <w:rPr>
          <w:rFonts w:ascii="AGA Arabesque" w:hAnsi="AGA Arabesque" w:cs="KFGQPC Uthmanic Script HAFS"/>
          <w:rtl/>
        </w:rPr>
        <w:t xml:space="preserve"> </w:t>
      </w:r>
      <w:r w:rsidRPr="001A5127">
        <w:rPr>
          <w:rFonts w:ascii="AGA Arabesque" w:hAnsi="AGA Arabesque" w:cs="KFGQPC Uthmanic Script HAFS" w:hint="eastAsia"/>
          <w:rtl/>
        </w:rPr>
        <w:t>وُجُوهِهِم</w:t>
      </w:r>
      <w:r w:rsidRPr="001A5127">
        <w:rPr>
          <w:rFonts w:ascii="Tahoma" w:hAnsi="Tahoma" w:cs="KFGQPC Uthmanic Script HAFS" w:hint="cs"/>
          <w:rtl/>
        </w:rPr>
        <w:t>ۡ</w:t>
      </w:r>
      <w:r w:rsidRPr="001A5127">
        <w:rPr>
          <w:rFonts w:ascii="AGA Arabesque" w:hAnsi="AGA Arabesque" w:cs="KFGQPC Uthmanic Script HAFS"/>
          <w:rtl/>
        </w:rPr>
        <w:t xml:space="preserve"> </w:t>
      </w:r>
      <w:r w:rsidRPr="001A5127">
        <w:rPr>
          <w:rFonts w:ascii="AGA Arabesque" w:hAnsi="AGA Arabesque" w:cs="KFGQPC Uthmanic Script HAFS" w:hint="eastAsia"/>
          <w:rtl/>
        </w:rPr>
        <w:t>ذُوقُواْ</w:t>
      </w:r>
      <w:r w:rsidRPr="001A5127">
        <w:rPr>
          <w:rFonts w:ascii="AGA Arabesque" w:hAnsi="AGA Arabesque" w:cs="KFGQPC Uthmanic Script HAFS"/>
          <w:rtl/>
        </w:rPr>
        <w:t xml:space="preserve"> </w:t>
      </w:r>
      <w:r w:rsidRPr="001A5127">
        <w:rPr>
          <w:rFonts w:ascii="AGA Arabesque" w:hAnsi="AGA Arabesque" w:cs="KFGQPC Uthmanic Script HAFS" w:hint="eastAsia"/>
          <w:rtl/>
        </w:rPr>
        <w:t>مَسَّ</w:t>
      </w:r>
      <w:r w:rsidRPr="001A5127">
        <w:rPr>
          <w:rFonts w:ascii="AGA Arabesque" w:hAnsi="AGA Arabesque" w:cs="KFGQPC Uthmanic Script HAFS"/>
          <w:rtl/>
        </w:rPr>
        <w:t xml:space="preserve"> </w:t>
      </w:r>
      <w:r w:rsidRPr="001A5127">
        <w:rPr>
          <w:rFonts w:ascii="AGA Arabesque" w:hAnsi="AGA Arabesque" w:cs="KFGQPC Uthmanic Script HAFS" w:hint="eastAsia"/>
          <w:rtl/>
        </w:rPr>
        <w:t>سَقَرَ</w:t>
      </w:r>
      <w:r w:rsidRPr="001A5127">
        <w:rPr>
          <w:rFonts w:ascii="AGA Arabesque" w:hAnsi="AGA Arabesque" w:cs="KFGQPC Uthmanic Script HAFS"/>
          <w:rtl/>
        </w:rPr>
        <w:t xml:space="preserve">٤٨ </w:t>
      </w:r>
      <w:r w:rsidRPr="001A5127">
        <w:rPr>
          <w:rFonts w:ascii="AGA Arabesque" w:hAnsi="AGA Arabesque" w:cs="KFGQPC Uthmanic Script HAFS" w:hint="eastAsia"/>
          <w:rtl/>
        </w:rPr>
        <w:t>إِنَّا</w:t>
      </w:r>
      <w:r w:rsidRPr="001A5127">
        <w:rPr>
          <w:rFonts w:ascii="AGA Arabesque" w:hAnsi="AGA Arabesque" w:cs="KFGQPC Uthmanic Script HAFS"/>
          <w:rtl/>
        </w:rPr>
        <w:t xml:space="preserve"> </w:t>
      </w:r>
      <w:r w:rsidRPr="001A5127">
        <w:rPr>
          <w:rFonts w:ascii="AGA Arabesque" w:hAnsi="AGA Arabesque" w:cs="KFGQPC Uthmanic Script HAFS" w:hint="eastAsia"/>
          <w:rtl/>
        </w:rPr>
        <w:t>كُلَّ</w:t>
      </w:r>
      <w:r w:rsidRPr="001A5127">
        <w:rPr>
          <w:rFonts w:ascii="AGA Arabesque" w:hAnsi="AGA Arabesque" w:cs="KFGQPC Uthmanic Script HAFS"/>
          <w:rtl/>
        </w:rPr>
        <w:t xml:space="preserve"> </w:t>
      </w:r>
      <w:r w:rsidRPr="001A5127">
        <w:rPr>
          <w:rFonts w:ascii="AGA Arabesque" w:hAnsi="AGA Arabesque" w:cs="KFGQPC Uthmanic Script HAFS" w:hint="eastAsia"/>
          <w:rtl/>
        </w:rPr>
        <w:t>شَيۡءٍ</w:t>
      </w:r>
      <w:r w:rsidRPr="001A5127">
        <w:rPr>
          <w:rFonts w:ascii="AGA Arabesque" w:hAnsi="AGA Arabesque" w:cs="KFGQPC Uthmanic Script HAFS"/>
          <w:rtl/>
        </w:rPr>
        <w:t xml:space="preserve"> </w:t>
      </w:r>
      <w:r w:rsidRPr="001A5127">
        <w:rPr>
          <w:rFonts w:ascii="AGA Arabesque" w:hAnsi="AGA Arabesque" w:cs="KFGQPC Uthmanic Script HAFS" w:hint="eastAsia"/>
          <w:rtl/>
        </w:rPr>
        <w:t>خَلَقۡنَٰهُ</w:t>
      </w:r>
      <w:r w:rsidRPr="001A5127">
        <w:rPr>
          <w:rFonts w:ascii="AGA Arabesque" w:hAnsi="AGA Arabesque" w:cs="KFGQPC Uthmanic Script HAFS"/>
          <w:rtl/>
        </w:rPr>
        <w:t xml:space="preserve"> </w:t>
      </w:r>
      <w:r w:rsidRPr="001A5127">
        <w:rPr>
          <w:rFonts w:ascii="AGA Arabesque" w:hAnsi="AGA Arabesque" w:cs="KFGQPC Uthmanic Script HAFS" w:hint="eastAsia"/>
          <w:rtl/>
        </w:rPr>
        <w:t>بِقَدَرٖ</w:t>
      </w:r>
      <w:r w:rsidRPr="001A5127">
        <w:rPr>
          <w:rFonts w:ascii="AGA Arabesque" w:hAnsi="AGA Arabesque" w:cs="KFGQPC Uthmanic Script HAFS"/>
          <w:rtl/>
        </w:rPr>
        <w:t>٤٩</w:t>
      </w:r>
      <w:r w:rsidRPr="001A5127">
        <w:rPr>
          <w:rFonts w:ascii="Tahoma" w:hAnsi="Tahoma" w:cs="Traditional Arabic" w:hint="cs"/>
          <w:rtl/>
        </w:rPr>
        <w:t>﴾</w:t>
      </w:r>
      <w:r w:rsidRPr="00F600EE">
        <w:rPr>
          <w:rFonts w:ascii="Tahoma" w:hAnsi="Tahoma"/>
          <w:rtl/>
        </w:rPr>
        <w:t xml:space="preserve"> </w:t>
      </w:r>
      <w:r w:rsidRPr="001A5127">
        <w:rPr>
          <w:rFonts w:ascii="Tahoma" w:hAnsi="Tahoma"/>
          <w:sz w:val="22"/>
          <w:szCs w:val="22"/>
          <w:rtl/>
        </w:rPr>
        <w:t>[القمر: 48-49]</w:t>
      </w:r>
      <w:r w:rsidRPr="00D92F24">
        <w:rPr>
          <w:rStyle w:val="Char3"/>
          <w:rFonts w:hint="cs"/>
          <w:rtl/>
        </w:rPr>
        <w:t>.</w:t>
      </w:r>
      <w:r w:rsidRPr="00F600EE">
        <w:rPr>
          <w:rFonts w:hint="cs"/>
          <w:rtl/>
        </w:rPr>
        <w:t xml:space="preserve"> </w:t>
      </w:r>
      <w:r w:rsidRPr="003551F8">
        <w:rPr>
          <w:rStyle w:val="Char7"/>
          <w:rFonts w:hint="cs"/>
          <w:rtl/>
        </w:rPr>
        <w:t>«</w:t>
      </w:r>
      <w:r w:rsidRPr="001A5127">
        <w:rPr>
          <w:rFonts w:hint="cs"/>
          <w:rtl/>
        </w:rPr>
        <w:t>روزی (را یادآوری کن) که بر چهره‌هایشان در آتش کشیده می‌شوند. (می‌گوییم:) عذاب آتش دوزخ را بچشید. به</w:t>
      </w:r>
      <w:r w:rsidRPr="001A5127">
        <w:rPr>
          <w:rFonts w:hint="eastAsia"/>
          <w:rtl/>
        </w:rPr>
        <w:t>‌</w:t>
      </w:r>
      <w:r w:rsidRPr="001A5127">
        <w:rPr>
          <w:rFonts w:hint="cs"/>
          <w:rtl/>
        </w:rPr>
        <w:t>راستی ما هر چیزی را به اندازه‌ آفریده‌ایم</w:t>
      </w:r>
      <w:r>
        <w:rPr>
          <w:rFonts w:cs="Traditional Arabic" w:hint="cs"/>
          <w:rtl/>
        </w:rPr>
        <w:t>»</w:t>
      </w:r>
      <w:r w:rsidRPr="003551F8">
        <w:rPr>
          <w:rStyle w:val="Char3"/>
        </w:rPr>
        <w:t>.</w:t>
      </w:r>
      <w:r>
        <w:rPr>
          <w:rFonts w:hint="cs"/>
          <w:rtl/>
        </w:rPr>
        <w:t xml:space="preserve"> </w:t>
      </w:r>
    </w:p>
  </w:footnote>
  <w:footnote w:id="199">
    <w:p w:rsidR="00345892" w:rsidRPr="00F600EE" w:rsidRDefault="00345892" w:rsidP="00155BD2">
      <w:pPr>
        <w:pStyle w:val="ab"/>
        <w:widowControl w:val="0"/>
      </w:pPr>
      <w:r w:rsidRPr="00F600EE">
        <w:rPr>
          <w:rStyle w:val="FootnoteReference"/>
          <w:vertAlign w:val="baseline"/>
        </w:rPr>
        <w:footnoteRef/>
      </w:r>
      <w:r w:rsidRPr="00F600EE">
        <w:rPr>
          <w:rtl/>
        </w:rPr>
        <w:t>-</w:t>
      </w:r>
      <w:r w:rsidRPr="00F600EE">
        <w:rPr>
          <w:rFonts w:hint="cs"/>
          <w:rtl/>
        </w:rPr>
        <w:t xml:space="preserve"> شیخ ما علامه مقبل </w:t>
      </w:r>
      <w:r w:rsidRPr="00BC1F89">
        <w:rPr>
          <w:rFonts w:cs="CTraditional Arabic" w:hint="cs"/>
          <w:rtl/>
        </w:rPr>
        <w:t>/</w:t>
      </w:r>
      <w:r w:rsidRPr="00F600EE">
        <w:rPr>
          <w:rFonts w:hint="cs"/>
          <w:rtl/>
        </w:rPr>
        <w:t xml:space="preserve"> در این موضوع کتابی بسیار گرانبها نگاشته که همان کتاب: الجامع الصحیح فی القدر است که در آن بر روافض و مبتدعین دیگر که منکر قدر هستند تردید نموده است.</w:t>
      </w:r>
    </w:p>
  </w:footnote>
  <w:footnote w:id="200">
    <w:p w:rsidR="00345892" w:rsidRPr="00155BD2" w:rsidRDefault="00345892" w:rsidP="001A5127">
      <w:pPr>
        <w:pStyle w:val="ab"/>
        <w:rPr>
          <w:rtl/>
        </w:rPr>
      </w:pPr>
      <w:r w:rsidRPr="00155BD2">
        <w:rPr>
          <w:rStyle w:val="FootnoteReference"/>
          <w:vertAlign w:val="baseline"/>
        </w:rPr>
        <w:footnoteRef/>
      </w:r>
      <w:r w:rsidRPr="00155BD2">
        <w:rPr>
          <w:rtl/>
        </w:rPr>
        <w:t>-</w:t>
      </w:r>
      <w:r w:rsidRPr="00155BD2">
        <w:rPr>
          <w:rFonts w:hint="cs"/>
          <w:rtl/>
        </w:rPr>
        <w:t xml:space="preserve"> سنن ابوداود، حدیث شماره: 4692 از حذیفه </w:t>
      </w:r>
      <w:r w:rsidRPr="00155BD2">
        <w:rPr>
          <w:rFonts w:ascii="AGA Arabesque" w:hAnsi="AGA Arabesque" w:cs="CTraditional Arabic" w:hint="cs"/>
          <w:rtl/>
        </w:rPr>
        <w:t>س</w:t>
      </w:r>
      <w:r w:rsidRPr="00155BD2">
        <w:rPr>
          <w:rFonts w:hint="cs"/>
          <w:rtl/>
        </w:rPr>
        <w:t xml:space="preserve"> و مسند امام احمد، حدیث شماره: 5584 از ابن عمر، و بیهقی (ج10 ص: 203 از حذیفه. و در سند آن عمربن عبدالله مولای غفره آمده که ضعیف است؛ چنانکه در تقریب ذکر شده، و در این سند مردی مجهول نیز وجود دارد، و ابن جوزی آن را در العلل المتناهیة (227) آورده و گفته: صحیح نیست.</w:t>
      </w:r>
    </w:p>
    <w:p w:rsidR="00345892" w:rsidRPr="00F600EE" w:rsidRDefault="00345892" w:rsidP="001A5127">
      <w:pPr>
        <w:pStyle w:val="ab"/>
        <w:ind w:firstLine="0"/>
      </w:pPr>
      <w:r w:rsidRPr="00F600EE">
        <w:rPr>
          <w:rFonts w:hint="cs"/>
          <w:rtl/>
        </w:rPr>
        <w:t>این روایت در سنن ابوداود، حدیث شماره: 4691، و مستدرک حاکم (286)، و بیهقی (10/ 203) از طریق ابوحازم از ابن عمر به لفظ: «</w:t>
      </w:r>
      <w:r w:rsidRPr="001E076A">
        <w:rPr>
          <w:rFonts w:hint="cs"/>
          <w:rtl/>
        </w:rPr>
        <w:t>القدریة مجوس هذه الأمة</w:t>
      </w:r>
      <w:r w:rsidRPr="00F600EE">
        <w:rPr>
          <w:rFonts w:hint="cs"/>
          <w:rtl/>
        </w:rPr>
        <w:t xml:space="preserve">» آمده که منقطع است؛ زیرا ابوحازم سلمه بن دینار از ابن عمر حدیث نشنیده است، چنانکه در </w:t>
      </w:r>
      <w:r w:rsidRPr="001E076A">
        <w:rPr>
          <w:rFonts w:hint="cs"/>
          <w:rtl/>
        </w:rPr>
        <w:t xml:space="preserve">تحفة </w:t>
      </w:r>
      <w:r w:rsidRPr="00F600EE">
        <w:rPr>
          <w:rFonts w:hint="cs"/>
          <w:rtl/>
        </w:rPr>
        <w:t>الأشراف، حدیث شماره: 7088 در این ترجمه آمده، و چنانکه در تهذیب التهذیب نیز آمده است.</w:t>
      </w:r>
    </w:p>
  </w:footnote>
  <w:footnote w:id="201">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نگا: منهاج </w:t>
      </w:r>
      <w:r w:rsidRPr="001E076A">
        <w:rPr>
          <w:rFonts w:hint="cs"/>
          <w:rtl/>
        </w:rPr>
        <w:t>السنة النبویة</w:t>
      </w:r>
      <w:r w:rsidRPr="00F600EE">
        <w:rPr>
          <w:rFonts w:hint="cs"/>
          <w:rtl/>
        </w:rPr>
        <w:t>، اثر شیخ الإسلام ابن تیمیه (1/ 485).</w:t>
      </w:r>
    </w:p>
  </w:footnote>
  <w:footnote w:id="202">
    <w:p w:rsidR="00345892" w:rsidRPr="00F600EE" w:rsidRDefault="00345892" w:rsidP="001A5127">
      <w:pPr>
        <w:pStyle w:val="ab"/>
      </w:pPr>
      <w:r w:rsidRPr="00F600EE">
        <w:rPr>
          <w:rStyle w:val="FootnoteReference"/>
          <w:vertAlign w:val="baseline"/>
        </w:rPr>
        <w:footnoteRef/>
      </w:r>
      <w:r w:rsidRPr="00F600EE">
        <w:rPr>
          <w:rtl/>
        </w:rPr>
        <w:t>-</w:t>
      </w:r>
      <w:r w:rsidRPr="00F600EE">
        <w:rPr>
          <w:rFonts w:hint="cs"/>
          <w:rtl/>
        </w:rPr>
        <w:t xml:space="preserve"> صحیح بخاری، حدیث شماره: 5347 از ابوجحیفه که گفت: پیامبر</w:t>
      </w:r>
      <w:r>
        <w:rPr>
          <w:rFonts w:hint="cs"/>
          <w:rtl/>
        </w:rPr>
        <w:t xml:space="preserve"> </w:t>
      </w:r>
      <w:r w:rsidRPr="00515B2A">
        <w:rPr>
          <w:rFonts w:ascii="AGA Arabesque" w:hAnsi="AGA Arabesque" w:cs="CTraditional Arabic" w:hint="cs"/>
          <w:rtl/>
        </w:rPr>
        <w:t>ج</w:t>
      </w:r>
      <w:r w:rsidRPr="00F600EE">
        <w:rPr>
          <w:rFonts w:hint="cs"/>
          <w:rtl/>
        </w:rPr>
        <w:t xml:space="preserve"> واشمه و مستوشمه (کسی که خالکوبی می‌کند و کسی که برایش خالکوبی می‌شود)، و سودخوار و موکل سود را لعنت نموده، و از پول سگ، و کسب زنا نهی کرده، و مصورین را لعنت فرمود.</w:t>
      </w:r>
    </w:p>
  </w:footnote>
  <w:footnote w:id="203">
    <w:p w:rsidR="00345892" w:rsidRPr="00F600EE" w:rsidRDefault="00345892" w:rsidP="001A5127">
      <w:pPr>
        <w:pStyle w:val="ab"/>
      </w:pPr>
      <w:r w:rsidRPr="00F600EE">
        <w:rPr>
          <w:rStyle w:val="FootnoteReference"/>
          <w:vertAlign w:val="baseline"/>
        </w:rPr>
        <w:footnoteRef/>
      </w:r>
      <w:r w:rsidRPr="00F600EE">
        <w:rPr>
          <w:rtl/>
        </w:rPr>
        <w:t>-</w:t>
      </w:r>
      <w:r w:rsidRPr="00F600EE">
        <w:rPr>
          <w:rFonts w:hint="cs"/>
          <w:rtl/>
        </w:rPr>
        <w:t xml:space="preserve"> صحیح بخاری، حدیث شماره: 5963، و صحیح مسلم، حدیث شماره: 2110 از ابن عباس</w:t>
      </w:r>
      <w:r>
        <w:rPr>
          <w:rFonts w:hint="cs"/>
          <w:rtl/>
        </w:rPr>
        <w:t xml:space="preserve"> </w:t>
      </w:r>
      <w:r>
        <w:rPr>
          <w:rFonts w:ascii="AGA Arabesque" w:hAnsi="AGA Arabesque" w:cs="CTraditional Arabic" w:hint="cs"/>
          <w:rtl/>
        </w:rPr>
        <w:t xml:space="preserve">س </w:t>
      </w:r>
      <w:r w:rsidRPr="00F600EE">
        <w:rPr>
          <w:rFonts w:hint="cs"/>
          <w:rtl/>
        </w:rPr>
        <w:t>که گفت: از پیامبر</w:t>
      </w:r>
      <w:r>
        <w:rPr>
          <w:rFonts w:hint="cs"/>
          <w:rtl/>
        </w:rPr>
        <w:t xml:space="preserve"> </w:t>
      </w:r>
      <w:r w:rsidRPr="00515B2A">
        <w:rPr>
          <w:rFonts w:ascii="AGA Arabesque" w:hAnsi="AGA Arabesque" w:cs="CTraditional Arabic" w:hint="cs"/>
          <w:rtl/>
        </w:rPr>
        <w:t>ج</w:t>
      </w:r>
      <w:r w:rsidRPr="00F600EE">
        <w:rPr>
          <w:rFonts w:hint="cs"/>
          <w:rtl/>
        </w:rPr>
        <w:t xml:space="preserve"> شنیدم که فرمودند: «</w:t>
      </w:r>
      <w:r w:rsidRPr="001A5127">
        <w:rPr>
          <w:rStyle w:val="Chara"/>
          <w:rFonts w:hint="cs"/>
          <w:rtl/>
        </w:rPr>
        <w:t>من صوّر صورة فی الدنیا کلف یوم القیامة أن ینفخ فیها الروح، ولیس بنافخ</w:t>
      </w:r>
      <w:r w:rsidRPr="001E076A">
        <w:rPr>
          <w:rFonts w:hint="cs"/>
          <w:rtl/>
        </w:rPr>
        <w:t xml:space="preserve">: </w:t>
      </w:r>
      <w:r w:rsidRPr="00F600EE">
        <w:rPr>
          <w:rFonts w:hint="cs"/>
          <w:rtl/>
        </w:rPr>
        <w:t>کسی که در دنیا صورتی بکشد، روز قیامت مکلف می‌شود</w:t>
      </w:r>
      <w:r w:rsidRPr="00F600EE">
        <w:rPr>
          <w:rFonts w:ascii="HQPB2" w:hAnsi="HQPB2" w:hint="cs"/>
          <w:rtl/>
        </w:rPr>
        <w:t xml:space="preserve"> که در عکس</w:t>
      </w:r>
      <w:r w:rsidRPr="00F600EE">
        <w:rPr>
          <w:rFonts w:ascii="HQPB2" w:hAnsi="HQPB2" w:hint="eastAsia"/>
          <w:rtl/>
        </w:rPr>
        <w:t>‌</w:t>
      </w:r>
      <w:r w:rsidRPr="00F600EE">
        <w:rPr>
          <w:rFonts w:ascii="HQPB2" w:hAnsi="HQPB2" w:hint="cs"/>
          <w:rtl/>
        </w:rPr>
        <w:t>های جاندارانی که کشیده، روح بدمد ولی او نمی</w:t>
      </w:r>
      <w:r w:rsidRPr="00F600EE">
        <w:rPr>
          <w:rFonts w:ascii="HQPB2" w:hAnsi="HQPB2" w:hint="cs"/>
          <w:cs/>
        </w:rPr>
        <w:t>‎</w:t>
      </w:r>
      <w:r w:rsidRPr="00F600EE">
        <w:rPr>
          <w:rFonts w:ascii="HQPB2" w:hAnsi="HQPB2" w:hint="cs"/>
          <w:rtl/>
        </w:rPr>
        <w:t>تواند چنین کاری انجام دهد</w:t>
      </w:r>
      <w:r w:rsidRPr="00F600EE">
        <w:rPr>
          <w:rFonts w:hint="cs"/>
          <w:rtl/>
        </w:rPr>
        <w:t>». و امام بخاری در صحیح خود به شماره‌ی: 5961 از حدیث عائشه‌ی صدیقه به لفظ: «</w:t>
      </w:r>
      <w:r w:rsidRPr="001A5127">
        <w:rPr>
          <w:rStyle w:val="Chara"/>
          <w:rFonts w:hint="cs"/>
          <w:rtl/>
        </w:rPr>
        <w:t>إن أصحاب هذه الصور یعذبون یوم القیامة ویقال لهم: أحیوا ما خلقتم</w:t>
      </w:r>
      <w:r w:rsidRPr="00F600EE">
        <w:rPr>
          <w:rFonts w:hint="cs"/>
          <w:rtl/>
        </w:rPr>
        <w:t>: صاحبان این تصاویر در روز قیامت عذاب می‌شوند و برای آنان گفته می‌شود: آنچه را که آفریده اید زنده کنید». و در صحیح مسلم، حدیث شماره: 2112 از ابوهریره</w:t>
      </w:r>
      <w:r>
        <w:rPr>
          <w:rFonts w:hint="cs"/>
          <w:rtl/>
        </w:rPr>
        <w:t xml:space="preserve"> </w:t>
      </w:r>
      <w:r>
        <w:rPr>
          <w:rFonts w:ascii="AGA Arabesque" w:hAnsi="AGA Arabesque" w:cs="CTraditional Arabic" w:hint="cs"/>
          <w:rtl/>
        </w:rPr>
        <w:t xml:space="preserve">س </w:t>
      </w:r>
      <w:r w:rsidRPr="00F600EE">
        <w:rPr>
          <w:rFonts w:hint="cs"/>
          <w:rtl/>
        </w:rPr>
        <w:t>آمده که رسول الله</w:t>
      </w:r>
      <w:r>
        <w:rPr>
          <w:rFonts w:hint="cs"/>
          <w:rtl/>
        </w:rPr>
        <w:t xml:space="preserve"> </w:t>
      </w:r>
      <w:r w:rsidRPr="00515B2A">
        <w:rPr>
          <w:rFonts w:ascii="AGA Arabesque" w:hAnsi="AGA Arabesque" w:cs="CTraditional Arabic" w:hint="cs"/>
          <w:rtl/>
        </w:rPr>
        <w:t>ج</w:t>
      </w:r>
      <w:r w:rsidRPr="00F600EE">
        <w:rPr>
          <w:rFonts w:hint="cs"/>
          <w:rtl/>
        </w:rPr>
        <w:t xml:space="preserve"> فرمودند: «</w:t>
      </w:r>
      <w:r w:rsidRPr="001A5127">
        <w:rPr>
          <w:rStyle w:val="Chara"/>
          <w:rFonts w:hint="cs"/>
          <w:rtl/>
        </w:rPr>
        <w:t>لاتدخل ال</w:t>
      </w:r>
      <w:r>
        <w:rPr>
          <w:rStyle w:val="Chara"/>
          <w:rFonts w:hint="cs"/>
          <w:rtl/>
        </w:rPr>
        <w:t>ـ</w:t>
      </w:r>
      <w:r w:rsidRPr="001A5127">
        <w:rPr>
          <w:rStyle w:val="Chara"/>
          <w:rFonts w:hint="cs"/>
          <w:rtl/>
        </w:rPr>
        <w:t>ملائکة بیتا فیه تماثیل أو تصاویر</w:t>
      </w:r>
      <w:r w:rsidRPr="00F600EE">
        <w:rPr>
          <w:rFonts w:hint="cs"/>
          <w:rtl/>
        </w:rPr>
        <w:t>: فرشتگان به خانه‌ای که در آن تمثال و یا تصاویر وجود داشته باشد داخل نمی‌شوند».</w:t>
      </w:r>
    </w:p>
  </w:footnote>
  <w:footnote w:id="204">
    <w:p w:rsidR="00345892" w:rsidRPr="00F600EE" w:rsidRDefault="00345892" w:rsidP="001A1BDA">
      <w:pPr>
        <w:pStyle w:val="ab"/>
        <w:rPr>
          <w:rtl/>
        </w:rPr>
      </w:pPr>
      <w:r w:rsidRPr="00F600EE">
        <w:rPr>
          <w:rStyle w:val="FootnoteReference"/>
          <w:vertAlign w:val="baseline"/>
        </w:rPr>
        <w:footnoteRef/>
      </w:r>
      <w:r w:rsidRPr="00F600EE">
        <w:rPr>
          <w:rtl/>
        </w:rPr>
        <w:t>-</w:t>
      </w:r>
      <w:r w:rsidRPr="00F600EE">
        <w:rPr>
          <w:rFonts w:hint="cs"/>
          <w:rtl/>
        </w:rPr>
        <w:t xml:space="preserve"> عبدالقاهر بن طاهر بغدادی در الفَرق بین الفِرق ص37 گفته: روافض کوفه به خیانت و بخالت موصوف می‌باشند، که در این اوصاف ضرب المثل گشته</w:t>
      </w:r>
      <w:r>
        <w:rPr>
          <w:rFonts w:hint="cs"/>
          <w:rtl/>
        </w:rPr>
        <w:t xml:space="preserve">‌اند </w:t>
      </w:r>
      <w:r w:rsidRPr="00F600EE">
        <w:rPr>
          <w:rFonts w:hint="cs"/>
          <w:rtl/>
        </w:rPr>
        <w:t>تا جائی که گفته می‌شود: بخیلتر و خائن‌تر از کوفی، و سه مورد از غدر آنان مشهور است:</w:t>
      </w:r>
    </w:p>
    <w:p w:rsidR="00345892" w:rsidRPr="00F600EE" w:rsidRDefault="00345892" w:rsidP="001A5127">
      <w:pPr>
        <w:pStyle w:val="ab"/>
        <w:ind w:firstLine="0"/>
        <w:rPr>
          <w:rtl/>
        </w:rPr>
      </w:pPr>
      <w:r w:rsidRPr="00F600EE">
        <w:rPr>
          <w:rFonts w:hint="cs"/>
          <w:rtl/>
        </w:rPr>
        <w:t>* نخست- آنان بعد از شهادت علی بن ابی‌طالب</w:t>
      </w:r>
      <w:r>
        <w:rPr>
          <w:rFonts w:hint="cs"/>
          <w:rtl/>
        </w:rPr>
        <w:t xml:space="preserve"> </w:t>
      </w:r>
      <w:r>
        <w:rPr>
          <w:rFonts w:ascii="AGA Arabesque" w:hAnsi="AGA Arabesque" w:cs="CTraditional Arabic" w:hint="cs"/>
          <w:rtl/>
        </w:rPr>
        <w:t xml:space="preserve">س </w:t>
      </w:r>
      <w:r w:rsidRPr="00F600EE">
        <w:rPr>
          <w:rFonts w:hint="cs"/>
          <w:rtl/>
        </w:rPr>
        <w:t>با فرزندش حسن بیعت کردند، و چون قصد جنگ با امیر معاویه را کرد شیعیان در ساباط مدائن به او خیانت کرده، و سنان جعفی در پهلویش او را ضربه زد تا جائی که او را از اسب به زیر انداخت که این کار روافض باعث شد حسن بن علی با امیر معاویه</w:t>
      </w:r>
      <w:r>
        <w:rPr>
          <w:rFonts w:hint="cs"/>
          <w:rtl/>
        </w:rPr>
        <w:t xml:space="preserve"> </w:t>
      </w:r>
      <w:r>
        <w:rPr>
          <w:rFonts w:ascii="AGA Arabesque" w:hAnsi="AGA Arabesque" w:cs="CTraditional Arabic" w:hint="cs"/>
          <w:rtl/>
        </w:rPr>
        <w:t xml:space="preserve">س </w:t>
      </w:r>
      <w:r w:rsidRPr="00F600EE">
        <w:rPr>
          <w:rFonts w:hint="cs"/>
          <w:rtl/>
        </w:rPr>
        <w:t>صلح نماید.</w:t>
      </w:r>
    </w:p>
    <w:p w:rsidR="00345892" w:rsidRPr="00F600EE" w:rsidRDefault="00345892" w:rsidP="001A5127">
      <w:pPr>
        <w:pStyle w:val="ab"/>
        <w:ind w:firstLine="0"/>
        <w:rPr>
          <w:rtl/>
        </w:rPr>
      </w:pPr>
      <w:r w:rsidRPr="00F600EE">
        <w:rPr>
          <w:rFonts w:hint="cs"/>
          <w:rtl/>
        </w:rPr>
        <w:t>* دوم- آنان به حسین بن علی نامه نگاشتند و از او درخواست کردند به کوفه بیاید و وعده سپردند که او را بر یزید بن معاویه نصرت دهند، حسین نیز فریب آنان را خورد، و به امید آنان خروج کرد و از مکه رهسپار عراق شد، پس چون به کربلاء رسید به او خیانت کردند، و همه‌ی آنان با عبیدالله بن زیاد متحد ویکپارچه بر علیه حسین رزمیدند، تا اینکه حسین و بیشتر اقربایش در کربلاء به قتل رسیدند.</w:t>
      </w:r>
    </w:p>
    <w:p w:rsidR="00345892" w:rsidRPr="00F600EE" w:rsidRDefault="00345892" w:rsidP="001A5127">
      <w:pPr>
        <w:pStyle w:val="ab"/>
        <w:ind w:firstLine="0"/>
      </w:pPr>
      <w:r w:rsidRPr="00F600EE">
        <w:rPr>
          <w:rFonts w:hint="cs"/>
          <w:rtl/>
        </w:rPr>
        <w:t xml:space="preserve">* سوم- خیانت آنان به زید بن حسین بن علی بن ابی طالب بعد از اینکه به معیت او بر یوسف بن عمر خروج کردند، سپس بیعت با او را شکستند و هنگام سختی جنگ او را تسلیم کردند تا کشته شد، و سرگذشت او مشهور است. و برای تفصیل خیانت آنان با علی بن ابی طالب به کتاب: </w:t>
      </w:r>
      <w:r w:rsidRPr="001E076A">
        <w:rPr>
          <w:rFonts w:hint="cs"/>
          <w:rtl/>
        </w:rPr>
        <w:t>البدایة والنهایة</w:t>
      </w:r>
      <w:r w:rsidRPr="00F600EE">
        <w:rPr>
          <w:rFonts w:hint="cs"/>
          <w:rtl/>
        </w:rPr>
        <w:t xml:space="preserve"> اثر حافظ ابن کثیر (7/ 274)، و سِیر أعلام النبلاء، ذهبی (3/ 280) مراجعه فرمائید. و برای تفصیل خیانت آنان با زیدبن علی به </w:t>
      </w:r>
      <w:r w:rsidRPr="001E076A">
        <w:rPr>
          <w:rFonts w:hint="cs"/>
          <w:rtl/>
        </w:rPr>
        <w:t>البدایة</w:t>
      </w:r>
      <w:r w:rsidRPr="00F600EE">
        <w:rPr>
          <w:rFonts w:hint="cs"/>
          <w:rtl/>
        </w:rPr>
        <w:t xml:space="preserve"> (9/ 273) و السیَر (5/ 389) مراجعه شود.</w:t>
      </w:r>
    </w:p>
  </w:footnote>
  <w:footnote w:id="205">
    <w:p w:rsidR="00345892" w:rsidRPr="00F600EE" w:rsidRDefault="00345892" w:rsidP="00155BD2">
      <w:pPr>
        <w:pStyle w:val="ab"/>
      </w:pPr>
      <w:r w:rsidRPr="00F600EE">
        <w:rPr>
          <w:rStyle w:val="FootnoteReference"/>
          <w:vertAlign w:val="baseline"/>
        </w:rPr>
        <w:footnoteRef/>
      </w:r>
      <w:r w:rsidRPr="00F600EE">
        <w:rPr>
          <w:rtl/>
        </w:rPr>
        <w:t>-</w:t>
      </w:r>
      <w:r w:rsidRPr="00F600EE">
        <w:rPr>
          <w:rFonts w:hint="cs"/>
          <w:rtl/>
        </w:rPr>
        <w:t xml:space="preserve"> لفظ حدیث این است: «</w:t>
      </w:r>
      <w:r w:rsidRPr="00155BD2">
        <w:rPr>
          <w:rStyle w:val="Chara"/>
          <w:rFonts w:hint="cs"/>
          <w:rtl/>
        </w:rPr>
        <w:t>یکون ف</w:t>
      </w:r>
      <w:r w:rsidR="00155BD2">
        <w:rPr>
          <w:rStyle w:val="Chara"/>
          <w:rFonts w:hint="cs"/>
          <w:rtl/>
        </w:rPr>
        <w:t>ي</w:t>
      </w:r>
      <w:r w:rsidRPr="00155BD2">
        <w:rPr>
          <w:rStyle w:val="Chara"/>
          <w:rFonts w:hint="cs"/>
          <w:rtl/>
        </w:rPr>
        <w:t xml:space="preserve"> أمتی خسف ومسخ، وذل</w:t>
      </w:r>
      <w:r w:rsidR="00155BD2">
        <w:rPr>
          <w:rStyle w:val="Chara"/>
          <w:rFonts w:hint="cs"/>
          <w:rtl/>
        </w:rPr>
        <w:t>ك</w:t>
      </w:r>
      <w:r w:rsidRPr="00155BD2">
        <w:rPr>
          <w:rStyle w:val="Chara"/>
          <w:rFonts w:hint="cs"/>
          <w:rtl/>
        </w:rPr>
        <w:t xml:space="preserve"> ف</w:t>
      </w:r>
      <w:r w:rsidR="00155BD2">
        <w:rPr>
          <w:rStyle w:val="Chara"/>
          <w:rFonts w:hint="cs"/>
          <w:rtl/>
        </w:rPr>
        <w:t>ي</w:t>
      </w:r>
      <w:r w:rsidRPr="00155BD2">
        <w:rPr>
          <w:rStyle w:val="Chara"/>
          <w:rFonts w:hint="cs"/>
          <w:rtl/>
        </w:rPr>
        <w:t xml:space="preserve"> ال</w:t>
      </w:r>
      <w:r w:rsidR="00155BD2">
        <w:rPr>
          <w:rStyle w:val="Chara"/>
          <w:rFonts w:hint="cs"/>
          <w:rtl/>
        </w:rPr>
        <w:t>ـ</w:t>
      </w:r>
      <w:r w:rsidRPr="00155BD2">
        <w:rPr>
          <w:rStyle w:val="Chara"/>
          <w:rFonts w:hint="cs"/>
          <w:rtl/>
        </w:rPr>
        <w:t>مکذبین بالقدر</w:t>
      </w:r>
      <w:r w:rsidRPr="00F600EE">
        <w:rPr>
          <w:rFonts w:hint="cs"/>
          <w:rtl/>
        </w:rPr>
        <w:t>: در امت من خسف و مسخی خواهد بود، و آن در تکذیب‌کنندگان قدر می‌باشد» ترمذی آن را در سنن، حدیث شماره: 2158، و مسند امام احمد، حدیث شماره: 5867، و سنن ابن ماجه، حدیث شماره: 4061 روایت نموده</w:t>
      </w:r>
      <w:r>
        <w:rPr>
          <w:rFonts w:hint="cs"/>
          <w:rtl/>
        </w:rPr>
        <w:t xml:space="preserve">‌اند </w:t>
      </w:r>
      <w:r w:rsidRPr="00F600EE">
        <w:rPr>
          <w:rFonts w:hint="cs"/>
          <w:rtl/>
        </w:rPr>
        <w:t>و آن حدیثی معلول است؛ زیرا او بر ابوصخر علی بن حمید بن زیاد انکار کرده؛ چنانکه در تهذیب الکمال در ترجمه‌اش آمده است.</w:t>
      </w:r>
    </w:p>
  </w:footnote>
  <w:footnote w:id="206">
    <w:p w:rsidR="00345892" w:rsidRPr="00F600EE" w:rsidRDefault="00345892" w:rsidP="00155BD2">
      <w:pPr>
        <w:pStyle w:val="ab"/>
        <w:widowControl w:val="0"/>
      </w:pPr>
      <w:r w:rsidRPr="00F600EE">
        <w:rPr>
          <w:rStyle w:val="FootnoteReference"/>
          <w:vertAlign w:val="baseline"/>
        </w:rPr>
        <w:footnoteRef/>
      </w:r>
      <w:r w:rsidRPr="00F600EE">
        <w:rPr>
          <w:rtl/>
        </w:rPr>
        <w:t>-</w:t>
      </w:r>
      <w:r w:rsidRPr="00F600EE">
        <w:rPr>
          <w:rFonts w:hint="cs"/>
          <w:rtl/>
        </w:rPr>
        <w:t xml:space="preserve"> تناسخیه به کسانی می</w:t>
      </w:r>
      <w:r w:rsidRPr="00F600EE">
        <w:rPr>
          <w:rFonts w:hint="cs"/>
          <w:cs/>
        </w:rPr>
        <w:t>‎</w:t>
      </w:r>
      <w:r w:rsidRPr="00F600EE">
        <w:rPr>
          <w:rFonts w:hint="cs"/>
          <w:rtl/>
        </w:rPr>
        <w:t>گویند که معتقد به انتقال روح از بدنی به بدن دیگر هستند. (المعجم الوسیط)</w:t>
      </w:r>
    </w:p>
  </w:footnote>
  <w:footnote w:id="207">
    <w:p w:rsidR="00345892" w:rsidRPr="00F600EE" w:rsidRDefault="00345892" w:rsidP="00A61D36">
      <w:pPr>
        <w:pStyle w:val="ab"/>
      </w:pPr>
      <w:r w:rsidRPr="00F600EE">
        <w:rPr>
          <w:rStyle w:val="FootnoteReference"/>
          <w:vertAlign w:val="baseline"/>
        </w:rPr>
        <w:footnoteRef/>
      </w:r>
      <w:r w:rsidRPr="00F600EE">
        <w:rPr>
          <w:rtl/>
        </w:rPr>
        <w:t>-</w:t>
      </w:r>
      <w:r w:rsidRPr="00F600EE">
        <w:rPr>
          <w:rFonts w:hint="cs"/>
          <w:rtl/>
        </w:rPr>
        <w:t xml:space="preserve"> و هر که می‌خواهد در موضوع مشابهت روافض با یهود و بقیه‌ی کافران معلومات بیشتری به دست آورد، لازم است به کتاب ارزشمند «</w:t>
      </w:r>
      <w:r w:rsidRPr="001E076A">
        <w:rPr>
          <w:rFonts w:hint="cs"/>
          <w:rtl/>
        </w:rPr>
        <w:t>منهاج السنة النبویة</w:t>
      </w:r>
      <w:r w:rsidRPr="00F600EE">
        <w:rPr>
          <w:rFonts w:hint="cs"/>
          <w:rtl/>
        </w:rPr>
        <w:t xml:space="preserve">» اثر شیخ الإسلام ابن تیمیه </w:t>
      </w:r>
      <w:r w:rsidRPr="00BC1F89">
        <w:rPr>
          <w:rFonts w:cs="CTraditional Arabic" w:hint="cs"/>
          <w:rtl/>
        </w:rPr>
        <w:t>/</w:t>
      </w:r>
      <w:r w:rsidRPr="00F600EE">
        <w:rPr>
          <w:rFonts w:hint="cs"/>
          <w:rtl/>
        </w:rPr>
        <w:t xml:space="preserve"> (1/ 22- 38)، و هم چنین به کتاب: «</w:t>
      </w:r>
      <w:r w:rsidRPr="00155BD2">
        <w:rPr>
          <w:rStyle w:val="Chara"/>
          <w:rFonts w:hint="cs"/>
          <w:rtl/>
        </w:rPr>
        <w:t>الإلحاد الخمینی ف</w:t>
      </w:r>
      <w:r w:rsidR="00A61D36">
        <w:rPr>
          <w:rStyle w:val="Chara"/>
          <w:rFonts w:hint="cs"/>
          <w:rtl/>
        </w:rPr>
        <w:t>ي</w:t>
      </w:r>
      <w:r w:rsidRPr="00155BD2">
        <w:rPr>
          <w:rStyle w:val="Chara"/>
          <w:rFonts w:hint="cs"/>
          <w:rtl/>
        </w:rPr>
        <w:t xml:space="preserve"> أرض الحرمین</w:t>
      </w:r>
      <w:r w:rsidRPr="00F600EE">
        <w:rPr>
          <w:rFonts w:hint="cs"/>
          <w:rtl/>
        </w:rPr>
        <w:t>» ص155، و کتاب برادر فاضل ما شیخ عبدالرقیب علابی: «</w:t>
      </w:r>
      <w:r w:rsidRPr="001A5127">
        <w:rPr>
          <w:rStyle w:val="Chara"/>
          <w:rFonts w:hint="cs"/>
          <w:rtl/>
        </w:rPr>
        <w:t>صدی الزلزال فی مشابهة الرافضة الیهود والنصاری الضُّلال</w:t>
      </w:r>
      <w:r w:rsidRPr="00F600EE">
        <w:rPr>
          <w:rFonts w:hint="cs"/>
          <w:rtl/>
        </w:rPr>
        <w:t>» مراجعه فرماید.</w:t>
      </w:r>
    </w:p>
  </w:footnote>
  <w:footnote w:id="208">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عنوان این باب از زیادات ما بوده و در نسخه‌ی اصلی وجود ندارد.</w:t>
      </w:r>
    </w:p>
  </w:footnote>
  <w:footnote w:id="209">
    <w:p w:rsidR="00345892" w:rsidRPr="00F600EE" w:rsidRDefault="00345892" w:rsidP="007B4C35">
      <w:pPr>
        <w:pStyle w:val="ab"/>
      </w:pPr>
      <w:r w:rsidRPr="00F600EE">
        <w:rPr>
          <w:rStyle w:val="FootnoteReference"/>
          <w:vertAlign w:val="baseline"/>
        </w:rPr>
        <w:footnoteRef/>
      </w:r>
      <w:r w:rsidRPr="00F600EE">
        <w:rPr>
          <w:rtl/>
        </w:rPr>
        <w:t>-</w:t>
      </w:r>
      <w:r w:rsidRPr="00F600EE">
        <w:rPr>
          <w:rFonts w:hint="cs"/>
          <w:rtl/>
        </w:rPr>
        <w:t xml:space="preserve"> در صحیح بخاری، حدیث شماره: 5334 و صحیح مسلم، حدیث شماره: 1486 از ام‌حبیبه </w:t>
      </w:r>
      <w:r w:rsidRPr="00BC1F89">
        <w:rPr>
          <w:rFonts w:cs="CTraditional Arabic" w:hint="cs"/>
          <w:rtl/>
        </w:rPr>
        <w:t>ل</w:t>
      </w:r>
      <w:r w:rsidRPr="00F600EE">
        <w:rPr>
          <w:rFonts w:hint="cs"/>
          <w:rtl/>
        </w:rPr>
        <w:t xml:space="preserve"> روایت شده که گفت: از پیامبر</w:t>
      </w:r>
      <w:r>
        <w:rPr>
          <w:rFonts w:hint="cs"/>
          <w:rtl/>
        </w:rPr>
        <w:t xml:space="preserve"> </w:t>
      </w:r>
      <w:r w:rsidRPr="00515B2A">
        <w:rPr>
          <w:rFonts w:ascii="AGA Arabesque" w:hAnsi="AGA Arabesque" w:cs="CTraditional Arabic" w:hint="cs"/>
          <w:rtl/>
        </w:rPr>
        <w:t>ج</w:t>
      </w:r>
      <w:r w:rsidRPr="00F600EE">
        <w:rPr>
          <w:rFonts w:hint="cs"/>
          <w:rtl/>
        </w:rPr>
        <w:t xml:space="preserve"> شنیدم که بر منبر می‌فرمود: «بر هیچ زنی که به خدا و روز آخرت ایمان داشته باشد روا نیست بیشتر از سه روز بر مرده‌ای سوگواری نماید، مگر بر شوهرش که چهار ماه و ده روز است».</w:t>
      </w:r>
    </w:p>
  </w:footnote>
  <w:footnote w:id="210">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نگا: مجموع الفتاوی: ج25 ص302 و 307 و 308.</w:t>
      </w:r>
    </w:p>
  </w:footnote>
  <w:footnote w:id="211">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این روایت را ترمذی در سنن، حدیث شماره: 2403، و دارمی در سنن، حدیث شماره: 2681 از سعدبن ابی وقاص روایت نموده</w:t>
      </w:r>
      <w:r>
        <w:rPr>
          <w:rFonts w:hint="cs"/>
          <w:rtl/>
        </w:rPr>
        <w:t xml:space="preserve">‌اند </w:t>
      </w:r>
      <w:r w:rsidRPr="00F600EE">
        <w:rPr>
          <w:rFonts w:hint="cs"/>
          <w:rtl/>
        </w:rPr>
        <w:t>که روایتی صحیح است.</w:t>
      </w:r>
    </w:p>
  </w:footnote>
  <w:footnote w:id="212">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نگا: مجموع الفتاوی: ج25 ص309 و 310.</w:t>
      </w:r>
    </w:p>
  </w:footnote>
  <w:footnote w:id="213">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در کتاب: المنار المنیف، صفحه‌ی: 89، طبع </w:t>
      </w:r>
      <w:r w:rsidRPr="001E076A">
        <w:rPr>
          <w:rFonts w:hint="cs"/>
          <w:rtl/>
        </w:rPr>
        <w:t>دار العاصمة.</w:t>
      </w:r>
    </w:p>
  </w:footnote>
  <w:footnote w:id="214">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این اثر را ابن عساکر به طور مختصر در تاریخ دمشق ج62 ص306 از طریق سَدیر از محمدبن علی از پدرش از اجدادش از علی</w:t>
      </w:r>
      <w:r>
        <w:rPr>
          <w:rFonts w:hint="cs"/>
          <w:rtl/>
        </w:rPr>
        <w:t xml:space="preserve"> </w:t>
      </w:r>
      <w:r>
        <w:rPr>
          <w:rFonts w:ascii="AGA Arabesque" w:hAnsi="AGA Arabesque" w:cs="CTraditional Arabic" w:hint="cs"/>
          <w:rtl/>
        </w:rPr>
        <w:t xml:space="preserve">س </w:t>
      </w:r>
      <w:r w:rsidRPr="00F600EE">
        <w:rPr>
          <w:rFonts w:hint="cs"/>
          <w:rtl/>
        </w:rPr>
        <w:t>روایت نموده. و سدیر فرزند حکیم است که ذهبی سوانحش را در المیزان نوشته و گفته: او صالح الحدیث است، و یحیی گفته: ثقه است، و جوزجانی گفته: زشت مذهب بوده، و نسائی گفته: ثقه نیست، و دارقطنی گفته: متروک است، و عقیلی گفته: او از کسانی بود که در رفض غلو می‌کرد، امام بخاری فرموده: از ابوجعفر شنیده اما در او جهالت است، پس این داستان ثابت نیست، و هیثمی آن را در کتاب الصواعق</w:t>
      </w:r>
      <w:r w:rsidRPr="001E076A">
        <w:rPr>
          <w:rFonts w:hint="cs"/>
          <w:rtl/>
        </w:rPr>
        <w:t xml:space="preserve"> المحرقة</w:t>
      </w:r>
      <w:r w:rsidRPr="00F600EE">
        <w:rPr>
          <w:rFonts w:hint="cs"/>
          <w:rtl/>
        </w:rPr>
        <w:t xml:space="preserve"> ج3 ص450 و 451 به تحقیق عبدالرحمن ترکی آورده است.</w:t>
      </w:r>
    </w:p>
  </w:footnote>
  <w:footnote w:id="215">
    <w:p w:rsidR="00345892" w:rsidRPr="00F600EE" w:rsidRDefault="00345892" w:rsidP="001A1BDA">
      <w:pPr>
        <w:pStyle w:val="ab"/>
      </w:pPr>
      <w:r w:rsidRPr="00F600EE">
        <w:rPr>
          <w:rStyle w:val="FootnoteReference"/>
          <w:vertAlign w:val="baseline"/>
        </w:rPr>
        <w:footnoteRef/>
      </w:r>
      <w:r w:rsidRPr="00F600EE">
        <w:rPr>
          <w:rtl/>
        </w:rPr>
        <w:t>-</w:t>
      </w:r>
      <w:r w:rsidRPr="00F600EE">
        <w:rPr>
          <w:rFonts w:hint="cs"/>
          <w:rtl/>
        </w:rPr>
        <w:t xml:space="preserve"> این اثر را آجری در کتاب</w:t>
      </w:r>
      <w:r w:rsidRPr="001E076A">
        <w:rPr>
          <w:rFonts w:hint="cs"/>
          <w:rtl/>
        </w:rPr>
        <w:t xml:space="preserve"> الشریعة</w:t>
      </w:r>
      <w:r w:rsidRPr="00F600EE">
        <w:rPr>
          <w:rFonts w:hint="cs"/>
          <w:rtl/>
        </w:rPr>
        <w:t>، روایت شماره: 1812 آورده، و هندی نیز در کنز العمال، حدیث شماره: 36141 ذکر کرده است، و هیثمی در مجمع الزوائد (ج9 ص56) گفته: طبرانی آن را در المعجم الأوسط روایت کرده و در سند آن فضل بن مختار است که ضعیف می‌باشد.</w:t>
      </w:r>
    </w:p>
  </w:footnote>
  <w:footnote w:id="216">
    <w:p w:rsidR="00345892" w:rsidRPr="00F600EE" w:rsidRDefault="00345892" w:rsidP="00A61D36">
      <w:pPr>
        <w:pStyle w:val="ab"/>
      </w:pPr>
      <w:r w:rsidRPr="00F600EE">
        <w:rPr>
          <w:rStyle w:val="FootnoteReference"/>
          <w:vertAlign w:val="baseline"/>
        </w:rPr>
        <w:footnoteRef/>
      </w:r>
      <w:r w:rsidRPr="00F600EE">
        <w:rPr>
          <w:rtl/>
        </w:rPr>
        <w:t>-</w:t>
      </w:r>
      <w:r w:rsidRPr="00F600EE">
        <w:rPr>
          <w:rFonts w:hint="cs"/>
          <w:rtl/>
        </w:rPr>
        <w:t xml:space="preserve"> به دلیل ثنا و مدح فراوانی که علی</w:t>
      </w:r>
      <w:r>
        <w:rPr>
          <w:rFonts w:hint="cs"/>
          <w:rtl/>
        </w:rPr>
        <w:t xml:space="preserve"> </w:t>
      </w:r>
      <w:r>
        <w:rPr>
          <w:rFonts w:ascii="AGA Arabesque" w:hAnsi="AGA Arabesque" w:cs="CTraditional Arabic" w:hint="cs"/>
          <w:rtl/>
        </w:rPr>
        <w:t xml:space="preserve">س </w:t>
      </w:r>
      <w:r w:rsidRPr="00F600EE">
        <w:rPr>
          <w:rFonts w:hint="cs"/>
          <w:rtl/>
        </w:rPr>
        <w:t xml:space="preserve">از ابوبکر و عمر و عثمان </w:t>
      </w:r>
      <w:r w:rsidRPr="006450DA">
        <w:rPr>
          <w:rFonts w:ascii="AGA Arabesque" w:hAnsi="AGA Arabesque" w:cs="CTraditional Arabic" w:hint="cs"/>
          <w:rtl/>
        </w:rPr>
        <w:t>ش</w:t>
      </w:r>
      <w:r w:rsidRPr="00F600EE">
        <w:rPr>
          <w:rFonts w:hint="cs"/>
          <w:rtl/>
        </w:rPr>
        <w:t xml:space="preserve"> کرده، از جمله: امام بخاری در صحیح خود، حدیث شماره: 3671 روایت کرده: محمدبن کثیر برای ما حدیث گفت، گفت: سفیان برای ما خبر داد، گفت: جامع بن راشد برای ما حدیث گفت، گفت: ابویعلی برای ما حدیث گفت، از محمدبن حنفیه، گفت: برای پدرم گفتم: چه کسی بعد از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از همه برتر است؟ گفت: ابوبکر، گفتم: بعد از او؟ گفت: عمر. و ترسیدم که بگوید بعد از او عثمان از همه بهتر است، پس گفتم: و بعد از او تو از همه بهتری؟ گفت: من جز فردی از مسلمانها نیستم (یک مسلمان عادی می‌باشم). و ابن ابی‌شیبه در مصنف، روایت شماره: 332051 روایت کرده: محمدبن بشر برای ما حدیث گفت، گفت: مِسعَر برای ما حدیث گفت، گفت: ابوعون برایم حدیث گفت، از محمدبن حاطب که گفت: در مجلسی از عثمان</w:t>
      </w:r>
      <w:r>
        <w:rPr>
          <w:rFonts w:hint="cs"/>
          <w:rtl/>
        </w:rPr>
        <w:t xml:space="preserve"> </w:t>
      </w:r>
      <w:r>
        <w:rPr>
          <w:rFonts w:ascii="AGA Arabesque" w:hAnsi="AGA Arabesque" w:cs="CTraditional Arabic" w:hint="cs"/>
          <w:rtl/>
        </w:rPr>
        <w:t xml:space="preserve">س </w:t>
      </w:r>
      <w:r w:rsidRPr="00F600EE">
        <w:rPr>
          <w:rFonts w:hint="cs"/>
          <w:rtl/>
        </w:rPr>
        <w:t>نام برده شد، حسن بن علی گفت: اکنون امیرالمؤمنین می‌آید و برای شما درباره‌ی او صحبت می‌کند، گفت: علی آمد و گفت: عثمان از زمره‌ی کسانی بود که</w:t>
      </w:r>
      <w:r w:rsidRPr="002E1D03">
        <w:rPr>
          <w:rFonts w:hint="cs"/>
          <w:rtl/>
        </w:rPr>
        <w:t>:</w:t>
      </w:r>
      <w:r w:rsidRPr="002E1D03">
        <w:rPr>
          <w:rFonts w:ascii="AGA Arabesque" w:hAnsi="AGA Arabesque" w:cs="Traditional Arabic"/>
          <w:rtl/>
        </w:rPr>
        <w:t>﴿</w:t>
      </w:r>
      <w:r w:rsidRPr="002E1D03">
        <w:rPr>
          <w:rFonts w:ascii="AGA Arabesque" w:hAnsi="AGA Arabesque" w:cs="KFGQPC Uthmanic Script HAFS" w:hint="eastAsia"/>
          <w:rtl/>
        </w:rPr>
        <w:t>ءَامَنُواْ</w:t>
      </w:r>
      <w:r w:rsidRPr="002E1D03">
        <w:rPr>
          <w:rFonts w:ascii="AGA Arabesque" w:hAnsi="AGA Arabesque" w:cs="KFGQPC Uthmanic Script HAFS"/>
          <w:rtl/>
        </w:rPr>
        <w:t xml:space="preserve"> </w:t>
      </w:r>
      <w:r w:rsidRPr="002E1D03">
        <w:rPr>
          <w:rFonts w:ascii="AGA Arabesque" w:hAnsi="AGA Arabesque" w:cs="KFGQPC Uthmanic Script HAFS" w:hint="eastAsia"/>
          <w:rtl/>
        </w:rPr>
        <w:t>وَعَمِلُواْ</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لصَّٰلِحَٰتِ</w:t>
      </w:r>
      <w:r w:rsidRPr="002E1D03">
        <w:rPr>
          <w:rFonts w:ascii="AGA Arabesque" w:hAnsi="AGA Arabesque" w:cs="KFGQPC Uthmanic Script HAFS"/>
          <w:rtl/>
        </w:rPr>
        <w:t xml:space="preserve"> </w:t>
      </w:r>
      <w:r w:rsidRPr="002E1D03">
        <w:rPr>
          <w:rFonts w:ascii="AGA Arabesque" w:hAnsi="AGA Arabesque" w:cs="KFGQPC Uthmanic Script HAFS" w:hint="eastAsia"/>
          <w:rtl/>
        </w:rPr>
        <w:t>ثُمَّ</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تَّقَواْ</w:t>
      </w:r>
      <w:r w:rsidRPr="002E1D03">
        <w:rPr>
          <w:rFonts w:ascii="AGA Arabesque" w:hAnsi="AGA Arabesque" w:cs="KFGQPC Uthmanic Script HAFS"/>
          <w:rtl/>
        </w:rPr>
        <w:t xml:space="preserve"> </w:t>
      </w:r>
      <w:r w:rsidRPr="002E1D03">
        <w:rPr>
          <w:rFonts w:ascii="AGA Arabesque" w:hAnsi="AGA Arabesque" w:cs="KFGQPC Uthmanic Script HAFS" w:hint="eastAsia"/>
          <w:rtl/>
        </w:rPr>
        <w:t>وَّءَامَنُواْ</w:t>
      </w:r>
      <w:r w:rsidRPr="002E1D03">
        <w:rPr>
          <w:rFonts w:ascii="AGA Arabesque" w:hAnsi="AGA Arabesque" w:cs="KFGQPC Uthmanic Script HAFS"/>
          <w:rtl/>
        </w:rPr>
        <w:t xml:space="preserve"> </w:t>
      </w:r>
      <w:r w:rsidRPr="002E1D03">
        <w:rPr>
          <w:rFonts w:ascii="AGA Arabesque" w:hAnsi="AGA Arabesque" w:cs="KFGQPC Uthmanic Script HAFS" w:hint="eastAsia"/>
          <w:rtl/>
        </w:rPr>
        <w:t>ثُمَّ</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تَّقَواْ</w:t>
      </w:r>
      <w:r w:rsidRPr="002E1D03">
        <w:rPr>
          <w:rFonts w:ascii="AGA Arabesque" w:hAnsi="AGA Arabesque" w:cs="KFGQPC Uthmanic Script HAFS"/>
          <w:rtl/>
        </w:rPr>
        <w:t xml:space="preserve"> </w:t>
      </w:r>
      <w:r w:rsidRPr="002E1D03">
        <w:rPr>
          <w:rFonts w:ascii="AGA Arabesque" w:hAnsi="AGA Arabesque" w:cs="KFGQPC Uthmanic Script HAFS" w:hint="eastAsia"/>
          <w:rtl/>
        </w:rPr>
        <w:t>وَّأَح</w:t>
      </w:r>
      <w:r w:rsidRPr="002E1D03">
        <w:rPr>
          <w:rFonts w:ascii="Tahoma" w:hAnsi="Tahoma" w:cs="KFGQPC Uthmanic Script HAFS" w:hint="cs"/>
          <w:rtl/>
        </w:rPr>
        <w:t>ۡ</w:t>
      </w:r>
      <w:r w:rsidRPr="002E1D03">
        <w:rPr>
          <w:rFonts w:ascii="AGA Arabesque" w:hAnsi="AGA Arabesque" w:cs="KFGQPC Uthmanic Script HAFS" w:hint="cs"/>
          <w:rtl/>
        </w:rPr>
        <w:t>سَنُواْ</w:t>
      </w:r>
      <w:r w:rsidRPr="002E1D03">
        <w:rPr>
          <w:rFonts w:ascii="Tahoma" w:hAnsi="Tahoma" w:cs="KFGQPC Uthmanic Script HAFS" w:hint="cs"/>
          <w:rtl/>
        </w:rPr>
        <w:t>ۚ</w:t>
      </w:r>
      <w:r w:rsidRPr="002E1D03">
        <w:rPr>
          <w:rFonts w:ascii="AGA Arabesque" w:hAnsi="AGA Arabesque" w:cs="KFGQPC Uthmanic Script HAFS"/>
          <w:rtl/>
        </w:rPr>
        <w:t xml:space="preserve"> </w:t>
      </w:r>
      <w:r w:rsidRPr="002E1D03">
        <w:rPr>
          <w:rFonts w:ascii="AGA Arabesque" w:hAnsi="AGA Arabesque" w:cs="KFGQPC Uthmanic Script HAFS" w:hint="eastAsia"/>
          <w:rtl/>
        </w:rPr>
        <w:t>وَ</w:t>
      </w:r>
      <w:r w:rsidRPr="002E1D03">
        <w:rPr>
          <w:rFonts w:ascii="AGA Arabesque" w:hAnsi="AGA Arabesque" w:cs="KFGQPC Uthmanic Script HAFS" w:hint="cs"/>
          <w:rtl/>
        </w:rPr>
        <w:t>ٱ</w:t>
      </w:r>
      <w:r w:rsidRPr="002E1D03">
        <w:rPr>
          <w:rFonts w:ascii="AGA Arabesque" w:hAnsi="AGA Arabesque" w:cs="KFGQPC Uthmanic Script HAFS" w:hint="eastAsia"/>
          <w:rtl/>
        </w:rPr>
        <w:t>للَّهُ</w:t>
      </w:r>
      <w:r w:rsidRPr="002E1D03">
        <w:rPr>
          <w:rFonts w:ascii="AGA Arabesque" w:hAnsi="AGA Arabesque" w:cs="KFGQPC Uthmanic Script HAFS"/>
          <w:rtl/>
        </w:rPr>
        <w:t xml:space="preserve"> </w:t>
      </w:r>
      <w:r w:rsidRPr="002E1D03">
        <w:rPr>
          <w:rFonts w:ascii="AGA Arabesque" w:hAnsi="AGA Arabesque" w:cs="KFGQPC Uthmanic Script HAFS" w:hint="eastAsia"/>
          <w:rtl/>
        </w:rPr>
        <w:t>يُحِبُّ</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ل</w:t>
      </w:r>
      <w:r w:rsidRPr="002E1D03">
        <w:rPr>
          <w:rFonts w:ascii="Tahoma" w:hAnsi="Tahoma" w:cs="KFGQPC Uthmanic Script HAFS" w:hint="cs"/>
          <w:rtl/>
        </w:rPr>
        <w:t>ۡ</w:t>
      </w:r>
      <w:r w:rsidRPr="002E1D03">
        <w:rPr>
          <w:rFonts w:ascii="AGA Arabesque" w:hAnsi="AGA Arabesque" w:cs="KFGQPC Uthmanic Script HAFS" w:hint="cs"/>
          <w:rtl/>
        </w:rPr>
        <w:t>مُح</w:t>
      </w:r>
      <w:r w:rsidRPr="002E1D03">
        <w:rPr>
          <w:rFonts w:ascii="Tahoma" w:hAnsi="Tahoma" w:cs="KFGQPC Uthmanic Script HAFS" w:hint="cs"/>
          <w:rtl/>
        </w:rPr>
        <w:t>ۡ</w:t>
      </w:r>
      <w:r w:rsidRPr="002E1D03">
        <w:rPr>
          <w:rFonts w:ascii="AGA Arabesque" w:hAnsi="AGA Arabesque" w:cs="KFGQPC Uthmanic Script HAFS" w:hint="cs"/>
          <w:rtl/>
        </w:rPr>
        <w:t>سِنِينَ</w:t>
      </w:r>
      <w:r w:rsidRPr="002E1D03">
        <w:rPr>
          <w:rFonts w:ascii="Tahoma" w:hAnsi="Tahoma" w:cs="Traditional Arabic" w:hint="cs"/>
          <w:rtl/>
        </w:rPr>
        <w:t>﴾</w:t>
      </w:r>
      <w:r w:rsidRPr="00F600EE">
        <w:rPr>
          <w:rFonts w:ascii="Tahoma" w:hAnsi="Tahoma"/>
          <w:sz w:val="20"/>
          <w:rtl/>
        </w:rPr>
        <w:t xml:space="preserve"> </w:t>
      </w:r>
      <w:r w:rsidRPr="002E1D03">
        <w:rPr>
          <w:rFonts w:ascii="Tahoma" w:hAnsi="Tahoma"/>
          <w:sz w:val="20"/>
          <w:szCs w:val="20"/>
          <w:rtl/>
        </w:rPr>
        <w:t>[المائدة: 93]</w:t>
      </w:r>
      <w:r w:rsidRPr="00B703E8">
        <w:rPr>
          <w:rStyle w:val="Char3"/>
          <w:rFonts w:hint="cs"/>
          <w:rtl/>
        </w:rPr>
        <w:t>.</w:t>
      </w:r>
      <w:r w:rsidRPr="00F600EE">
        <w:rPr>
          <w:rFonts w:hint="cs"/>
          <w:rtl/>
        </w:rPr>
        <w:t xml:space="preserve"> </w:t>
      </w:r>
      <w:r w:rsidRPr="00E32ACD">
        <w:rPr>
          <w:rStyle w:val="Char7"/>
          <w:rFonts w:hint="cs"/>
          <w:sz w:val="24"/>
          <w:szCs w:val="24"/>
          <w:rtl/>
        </w:rPr>
        <w:t>«</w:t>
      </w:r>
      <w:r w:rsidRPr="00F600EE">
        <w:rPr>
          <w:rFonts w:hint="cs"/>
          <w:rtl/>
        </w:rPr>
        <w:t xml:space="preserve">ایمان آوردند و کارهای نیک انجام دادند، </w:t>
      </w:r>
      <w:r w:rsidRPr="00F600EE">
        <w:rPr>
          <w:rtl/>
        </w:rPr>
        <w:t>سپس تقوا پ</w:t>
      </w:r>
      <w:r>
        <w:rPr>
          <w:rtl/>
        </w:rPr>
        <w:t>ی</w:t>
      </w:r>
      <w:r w:rsidRPr="00F600EE">
        <w:rPr>
          <w:rtl/>
        </w:rPr>
        <w:t xml:space="preserve">شه </w:t>
      </w:r>
      <w:r>
        <w:rPr>
          <w:rtl/>
        </w:rPr>
        <w:t>ک</w:t>
      </w:r>
      <w:r w:rsidRPr="00F600EE">
        <w:rPr>
          <w:rFonts w:hint="cs"/>
          <w:rtl/>
        </w:rPr>
        <w:t>رد</w:t>
      </w:r>
      <w:r w:rsidRPr="00F600EE">
        <w:rPr>
          <w:rtl/>
        </w:rPr>
        <w:t>ند و ا</w:t>
      </w:r>
      <w:r>
        <w:rPr>
          <w:rtl/>
        </w:rPr>
        <w:t>ی</w:t>
      </w:r>
      <w:r w:rsidRPr="00F600EE">
        <w:rPr>
          <w:rtl/>
        </w:rPr>
        <w:t xml:space="preserve">مان </w:t>
      </w:r>
      <w:r w:rsidRPr="00F600EE">
        <w:rPr>
          <w:rFonts w:hint="cs"/>
          <w:rtl/>
        </w:rPr>
        <w:t>آورد</w:t>
      </w:r>
      <w:r w:rsidRPr="00F600EE">
        <w:rPr>
          <w:rtl/>
        </w:rPr>
        <w:t>ند</w:t>
      </w:r>
      <w:r w:rsidRPr="00F600EE">
        <w:rPr>
          <w:rFonts w:hint="cs"/>
          <w:rtl/>
        </w:rPr>
        <w:t>،</w:t>
      </w:r>
      <w:r w:rsidRPr="00F600EE">
        <w:rPr>
          <w:rtl/>
        </w:rPr>
        <w:t xml:space="preserve"> سپس تقوا پ</w:t>
      </w:r>
      <w:r>
        <w:rPr>
          <w:rtl/>
        </w:rPr>
        <w:t>ی</w:t>
      </w:r>
      <w:r w:rsidRPr="00F600EE">
        <w:rPr>
          <w:rtl/>
        </w:rPr>
        <w:t xml:space="preserve">شه </w:t>
      </w:r>
      <w:r>
        <w:rPr>
          <w:rtl/>
        </w:rPr>
        <w:t>ک</w:t>
      </w:r>
      <w:r w:rsidRPr="00F600EE">
        <w:rPr>
          <w:rFonts w:hint="cs"/>
          <w:rtl/>
        </w:rPr>
        <w:t>رد</w:t>
      </w:r>
      <w:r w:rsidRPr="00F600EE">
        <w:rPr>
          <w:rtl/>
        </w:rPr>
        <w:t>ند و ن</w:t>
      </w:r>
      <w:r>
        <w:rPr>
          <w:rtl/>
        </w:rPr>
        <w:t>یک</w:t>
      </w:r>
      <w:r w:rsidRPr="00F600EE">
        <w:rPr>
          <w:rtl/>
        </w:rPr>
        <w:t>ى نم</w:t>
      </w:r>
      <w:r w:rsidRPr="00F600EE">
        <w:rPr>
          <w:rFonts w:hint="cs"/>
          <w:rtl/>
        </w:rPr>
        <w:t>ود</w:t>
      </w:r>
      <w:r w:rsidRPr="00F600EE">
        <w:rPr>
          <w:rtl/>
        </w:rPr>
        <w:t>ند</w:t>
      </w:r>
      <w:r w:rsidRPr="00F600EE">
        <w:rPr>
          <w:rFonts w:hint="cs"/>
          <w:rtl/>
        </w:rPr>
        <w:t>. و الله نیکوکاران را دوست دارد</w:t>
      </w:r>
      <w:r w:rsidRPr="00E32ACD">
        <w:rPr>
          <w:rStyle w:val="Char7"/>
          <w:rFonts w:hint="cs"/>
          <w:sz w:val="24"/>
          <w:szCs w:val="24"/>
          <w:rtl/>
        </w:rPr>
        <w:t>»</w:t>
      </w:r>
      <w:r>
        <w:rPr>
          <w:rStyle w:val="Char7"/>
          <w:rFonts w:hint="cs"/>
          <w:sz w:val="24"/>
          <w:szCs w:val="24"/>
          <w:rtl/>
        </w:rPr>
        <w:t>.</w:t>
      </w:r>
      <w:r w:rsidRPr="00F600EE">
        <w:rPr>
          <w:rFonts w:hint="cs"/>
          <w:rtl/>
        </w:rPr>
        <w:t xml:space="preserve"> و این روایتی صحیح است</w:t>
      </w:r>
      <w:r>
        <w:rPr>
          <w:rFonts w:hint="cs"/>
          <w:rtl/>
        </w:rPr>
        <w:t>.</w:t>
      </w:r>
    </w:p>
  </w:footnote>
  <w:footnote w:id="217">
    <w:p w:rsidR="00345892" w:rsidRPr="00F600EE" w:rsidRDefault="00345892" w:rsidP="00A61D36">
      <w:pPr>
        <w:pStyle w:val="ab"/>
        <w:rPr>
          <w:rtl/>
        </w:rPr>
      </w:pPr>
      <w:r w:rsidRPr="00F600EE">
        <w:rPr>
          <w:rStyle w:val="FootnoteReference"/>
          <w:vertAlign w:val="baseline"/>
        </w:rPr>
        <w:footnoteRef/>
      </w:r>
      <w:r w:rsidRPr="00F600EE">
        <w:rPr>
          <w:rtl/>
        </w:rPr>
        <w:t>-</w:t>
      </w:r>
      <w:r w:rsidRPr="00F600EE">
        <w:rPr>
          <w:rFonts w:hint="cs"/>
          <w:rtl/>
        </w:rPr>
        <w:t xml:space="preserve"> </w:t>
      </w:r>
      <w:r w:rsidRPr="00F600EE">
        <w:rPr>
          <w:rFonts w:ascii="mylotus" w:hAnsi="mylotus" w:cs="mylotus"/>
          <w:b/>
          <w:bCs/>
          <w:rtl/>
        </w:rPr>
        <w:t xml:space="preserve">تنبیه: </w:t>
      </w:r>
      <w:r w:rsidRPr="00F600EE">
        <w:rPr>
          <w:rFonts w:hint="cs"/>
          <w:rtl/>
        </w:rPr>
        <w:t xml:space="preserve">و بعد از اینکه تحقیق رساله را به پایان رساندم، و هنگامی که آنرا آماده‌ی چاپ می‌کردیم، دوست گرامی آقای حمودبن محمد رونی حفظه الله رساله‌ی به عنوان: </w:t>
      </w:r>
      <w:r w:rsidRPr="001E076A">
        <w:rPr>
          <w:rFonts w:hint="cs"/>
          <w:rtl/>
        </w:rPr>
        <w:t>«</w:t>
      </w:r>
      <w:r w:rsidRPr="002E1D03">
        <w:rPr>
          <w:rStyle w:val="Chara"/>
          <w:rFonts w:hint="cs"/>
          <w:rtl/>
        </w:rPr>
        <w:t>لا تخونوا الله والرسول دراسة نقدیة لآراء الشیخ محمدبن عبدالوهاب فی کتابه رسالة فی الرد علی الرافضة</w:t>
      </w:r>
      <w:r w:rsidRPr="001E076A">
        <w:rPr>
          <w:rFonts w:hint="cs"/>
          <w:rtl/>
        </w:rPr>
        <w:t>»</w:t>
      </w:r>
      <w:r w:rsidRPr="00F600EE">
        <w:rPr>
          <w:rFonts w:hint="cs"/>
          <w:rtl/>
        </w:rPr>
        <w:t xml:space="preserve"> نوشته‌ی رافضی‌ای هلاک‌شده صباح علی البیاتی را به دسترسم گذاشت، آن رساله را ورق زدم؛ بناگاه خیانت‌های فراوانی در آن مشاهده کردم که به الله و رسول شده بود که انسان از شرم و حیا ذوب می‌شد، هم چنین در آن رساله به اصحاب رسول الله</w:t>
      </w:r>
      <w:r>
        <w:rPr>
          <w:rFonts w:hint="cs"/>
          <w:rtl/>
        </w:rPr>
        <w:t xml:space="preserve"> </w:t>
      </w:r>
      <w:r w:rsidRPr="00515B2A">
        <w:rPr>
          <w:rFonts w:ascii="AGA Arabesque" w:hAnsi="AGA Arabesque" w:cs="CTraditional Arabic" w:hint="cs"/>
          <w:rtl/>
        </w:rPr>
        <w:t>ج</w:t>
      </w:r>
      <w:r w:rsidRPr="00F600EE">
        <w:rPr>
          <w:rFonts w:hint="cs"/>
          <w:rtl/>
        </w:rPr>
        <w:t xml:space="preserve"> طعن وارد شده بود و نویسنده‌ی آن گمان کرده بود که اصحاب کرام همه عدول نیستند، و زشت‌تر از همه اینکه به ام‌المؤمنین عائشه‌ی صدیق طعن وارد کرده بود، چنانکه در صفحه‌ی: 174 آن کتاب آمده که او در بهشت زوجه‌ی پیامبر نیست، به زعم اینکه احادیث وارده در این باره موضوعی می‌باشد. و از جمله طعن‌های که بر ام‌المؤمنین وارد کرده اینست که در حدیث افک تشکیک وارد کرده، در حالی که تمام علمای امت اجماع نموده</w:t>
      </w:r>
      <w:r>
        <w:rPr>
          <w:rFonts w:hint="cs"/>
          <w:rtl/>
        </w:rPr>
        <w:t xml:space="preserve">‌اند </w:t>
      </w:r>
      <w:r w:rsidRPr="00F600EE">
        <w:rPr>
          <w:rFonts w:hint="cs"/>
          <w:rtl/>
        </w:rPr>
        <w:t xml:space="preserve">هر که عائشه‌ی صدیقه را بعد از نزول آیاتی که در پاکی‌اش آمده متهم کند بی‌گمان کافر است. و از جمله اموری که در آن رساله دیدم اینست که او از نزدیکی با زن در دبرش به شدت دفاع کرده، و تلاش کرده به روایت‌های ضعیف و موضوعی که در کتب اهل سنت آمده استدلال جوید، و یا اینکه به متشابه چنگ زده و محکم را به کلی رها کرده است. بلی، این است حال روافض که چون بخواهند بر اهل سنت تردید نمایند به روایات دروغین، یا ضعیف و یا موضوعی استدلال می‌کنند، و کتابهای روافض با کتب یهود و نصارا مشابهت تام دارد، کتب آنان اسنادی ندارد، و اگر سند نیز بیاورند پس از کذابین و وضاعین سند می‌آورند، و یا سخن را از جایش تحریف می‌کنند، و دنبال متشابه می‌گردند، چنانکه خداوند متعال فرموده است: </w:t>
      </w:r>
      <w:r w:rsidRPr="002E1D03">
        <w:rPr>
          <w:rFonts w:ascii="AGA Arabesque" w:hAnsi="AGA Arabesque" w:cs="Traditional Arabic"/>
          <w:rtl/>
        </w:rPr>
        <w:t>﴿</w:t>
      </w:r>
      <w:r w:rsidRPr="002E1D03">
        <w:rPr>
          <w:rFonts w:ascii="AGA Arabesque" w:hAnsi="AGA Arabesque" w:cs="KFGQPC Uthmanic Script HAFS" w:hint="eastAsia"/>
          <w:rtl/>
        </w:rPr>
        <w:t>فَأَمَّا</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لَّذِينَ</w:t>
      </w:r>
      <w:r w:rsidRPr="002E1D03">
        <w:rPr>
          <w:rFonts w:ascii="AGA Arabesque" w:hAnsi="AGA Arabesque" w:cs="KFGQPC Uthmanic Script HAFS"/>
          <w:rtl/>
        </w:rPr>
        <w:t xml:space="preserve"> </w:t>
      </w:r>
      <w:r w:rsidRPr="002E1D03">
        <w:rPr>
          <w:rFonts w:ascii="AGA Arabesque" w:hAnsi="AGA Arabesque" w:cs="KFGQPC Uthmanic Script HAFS" w:hint="eastAsia"/>
          <w:rtl/>
        </w:rPr>
        <w:t>فِي</w:t>
      </w:r>
      <w:r w:rsidRPr="002E1D03">
        <w:rPr>
          <w:rFonts w:ascii="AGA Arabesque" w:hAnsi="AGA Arabesque" w:cs="KFGQPC Uthmanic Script HAFS"/>
          <w:rtl/>
        </w:rPr>
        <w:t xml:space="preserve"> </w:t>
      </w:r>
      <w:r w:rsidRPr="002E1D03">
        <w:rPr>
          <w:rFonts w:ascii="AGA Arabesque" w:hAnsi="AGA Arabesque" w:cs="KFGQPC Uthmanic Script HAFS" w:hint="eastAsia"/>
          <w:rtl/>
        </w:rPr>
        <w:t>قُلُوبِهِم</w:t>
      </w:r>
      <w:r w:rsidRPr="002E1D03">
        <w:rPr>
          <w:rFonts w:ascii="Tahoma" w:hAnsi="Tahoma" w:cs="KFGQPC Uthmanic Script HAFS" w:hint="cs"/>
          <w:rtl/>
        </w:rPr>
        <w:t>ۡ</w:t>
      </w:r>
      <w:r w:rsidRPr="002E1D03">
        <w:rPr>
          <w:rFonts w:ascii="AGA Arabesque" w:hAnsi="AGA Arabesque" w:cs="KFGQPC Uthmanic Script HAFS"/>
          <w:rtl/>
        </w:rPr>
        <w:t xml:space="preserve"> </w:t>
      </w:r>
      <w:r w:rsidRPr="002E1D03">
        <w:rPr>
          <w:rFonts w:ascii="AGA Arabesque" w:hAnsi="AGA Arabesque" w:cs="KFGQPC Uthmanic Script HAFS" w:hint="eastAsia"/>
          <w:rtl/>
        </w:rPr>
        <w:t>زَي</w:t>
      </w:r>
      <w:r w:rsidRPr="002E1D03">
        <w:rPr>
          <w:rFonts w:ascii="Tahoma" w:hAnsi="Tahoma" w:cs="KFGQPC Uthmanic Script HAFS" w:hint="cs"/>
          <w:rtl/>
        </w:rPr>
        <w:t>ۡ</w:t>
      </w:r>
      <w:r w:rsidRPr="002E1D03">
        <w:rPr>
          <w:rFonts w:ascii="AGA Arabesque" w:hAnsi="AGA Arabesque" w:cs="KFGQPC Uthmanic Script HAFS" w:hint="cs"/>
          <w:rtl/>
        </w:rPr>
        <w:t>غ</w:t>
      </w:r>
      <w:r w:rsidRPr="002E1D03">
        <w:rPr>
          <w:rFonts w:ascii="Sakkal Majalla" w:hAnsi="Sakkal Majalla" w:cs="KFGQPC Uthmanic Script HAFS" w:hint="cs"/>
          <w:rtl/>
        </w:rPr>
        <w:t>ٞ</w:t>
      </w:r>
      <w:r w:rsidRPr="002E1D03">
        <w:rPr>
          <w:rFonts w:ascii="AGA Arabesque" w:hAnsi="AGA Arabesque" w:cs="KFGQPC Uthmanic Script HAFS"/>
          <w:rtl/>
        </w:rPr>
        <w:t xml:space="preserve"> </w:t>
      </w:r>
      <w:r w:rsidRPr="002E1D03">
        <w:rPr>
          <w:rFonts w:ascii="AGA Arabesque" w:hAnsi="AGA Arabesque" w:cs="KFGQPC Uthmanic Script HAFS" w:hint="eastAsia"/>
          <w:rtl/>
        </w:rPr>
        <w:t>فَيَتَّبِعُونَ</w:t>
      </w:r>
      <w:r w:rsidRPr="002E1D03">
        <w:rPr>
          <w:rFonts w:ascii="AGA Arabesque" w:hAnsi="AGA Arabesque" w:cs="KFGQPC Uthmanic Script HAFS"/>
          <w:rtl/>
        </w:rPr>
        <w:t xml:space="preserve"> </w:t>
      </w:r>
      <w:r w:rsidRPr="002E1D03">
        <w:rPr>
          <w:rFonts w:ascii="AGA Arabesque" w:hAnsi="AGA Arabesque" w:cs="KFGQPC Uthmanic Script HAFS" w:hint="eastAsia"/>
          <w:rtl/>
        </w:rPr>
        <w:t>مَا</w:t>
      </w:r>
      <w:r w:rsidRPr="002E1D03">
        <w:rPr>
          <w:rFonts w:ascii="AGA Arabesque" w:hAnsi="AGA Arabesque" w:cs="KFGQPC Uthmanic Script HAFS"/>
          <w:rtl/>
        </w:rPr>
        <w:t xml:space="preserve"> </w:t>
      </w:r>
      <w:r w:rsidRPr="002E1D03">
        <w:rPr>
          <w:rFonts w:ascii="AGA Arabesque" w:hAnsi="AGA Arabesque" w:cs="KFGQPC Uthmanic Script HAFS" w:hint="eastAsia"/>
          <w:rtl/>
        </w:rPr>
        <w:t>تَشَٰبَهَ</w:t>
      </w:r>
      <w:r w:rsidRPr="002E1D03">
        <w:rPr>
          <w:rFonts w:ascii="AGA Arabesque" w:hAnsi="AGA Arabesque" w:cs="KFGQPC Uthmanic Script HAFS"/>
          <w:rtl/>
        </w:rPr>
        <w:t xml:space="preserve"> </w:t>
      </w:r>
      <w:r w:rsidRPr="002E1D03">
        <w:rPr>
          <w:rFonts w:ascii="AGA Arabesque" w:hAnsi="AGA Arabesque" w:cs="KFGQPC Uthmanic Script HAFS" w:hint="eastAsia"/>
          <w:rtl/>
        </w:rPr>
        <w:t>مِن</w:t>
      </w:r>
      <w:r w:rsidRPr="002E1D03">
        <w:rPr>
          <w:rFonts w:ascii="Tahoma" w:hAnsi="Tahoma" w:cs="KFGQPC Uthmanic Script HAFS" w:hint="cs"/>
          <w:rtl/>
        </w:rPr>
        <w:t>ۡ</w:t>
      </w:r>
      <w:r w:rsidRPr="002E1D03">
        <w:rPr>
          <w:rFonts w:ascii="AGA Arabesque" w:hAnsi="AGA Arabesque" w:cs="KFGQPC Uthmanic Script HAFS" w:hint="cs"/>
          <w:rtl/>
        </w:rPr>
        <w:t>هُ</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ب</w:t>
      </w:r>
      <w:r w:rsidRPr="002E1D03">
        <w:rPr>
          <w:rFonts w:ascii="Tahoma" w:hAnsi="Tahoma" w:cs="KFGQPC Uthmanic Script HAFS" w:hint="cs"/>
          <w:rtl/>
        </w:rPr>
        <w:t>ۡ</w:t>
      </w:r>
      <w:r w:rsidRPr="002E1D03">
        <w:rPr>
          <w:rFonts w:ascii="AGA Arabesque" w:hAnsi="AGA Arabesque" w:cs="KFGQPC Uthmanic Script HAFS" w:hint="cs"/>
          <w:rtl/>
        </w:rPr>
        <w:t>تِغَا</w:t>
      </w:r>
      <w:r w:rsidRPr="002E1D03">
        <w:rPr>
          <w:rFonts w:ascii="Tahoma" w:hAnsi="Tahoma" w:cs="KFGQPC Uthmanic Script HAFS" w:hint="cs"/>
          <w:rtl/>
        </w:rPr>
        <w:t>ٓ</w:t>
      </w:r>
      <w:r w:rsidRPr="002E1D03">
        <w:rPr>
          <w:rFonts w:ascii="AGA Arabesque" w:hAnsi="AGA Arabesque" w:cs="KFGQPC Uthmanic Script HAFS" w:hint="cs"/>
          <w:rtl/>
        </w:rPr>
        <w:t>ءَ</w:t>
      </w:r>
      <w:r w:rsidRPr="002E1D03">
        <w:rPr>
          <w:rFonts w:ascii="AGA Arabesque" w:hAnsi="AGA Arabesque" w:cs="KFGQPC Uthmanic Script HAFS"/>
          <w:rtl/>
        </w:rPr>
        <w:t xml:space="preserve"> </w:t>
      </w:r>
      <w:r w:rsidRPr="002E1D03">
        <w:rPr>
          <w:rFonts w:ascii="AGA Arabesque" w:hAnsi="AGA Arabesque" w:cs="KFGQPC Uthmanic Script HAFS" w:hint="cs"/>
          <w:rtl/>
        </w:rPr>
        <w:t>ٱ</w:t>
      </w:r>
      <w:r w:rsidRPr="002E1D03">
        <w:rPr>
          <w:rFonts w:ascii="AGA Arabesque" w:hAnsi="AGA Arabesque" w:cs="KFGQPC Uthmanic Script HAFS" w:hint="eastAsia"/>
          <w:rtl/>
        </w:rPr>
        <w:t>ل</w:t>
      </w:r>
      <w:r w:rsidRPr="002E1D03">
        <w:rPr>
          <w:rFonts w:ascii="Tahoma" w:hAnsi="Tahoma" w:cs="KFGQPC Uthmanic Script HAFS" w:hint="cs"/>
          <w:rtl/>
        </w:rPr>
        <w:t>ۡ</w:t>
      </w:r>
      <w:r w:rsidRPr="002E1D03">
        <w:rPr>
          <w:rFonts w:ascii="AGA Arabesque" w:hAnsi="AGA Arabesque" w:cs="KFGQPC Uthmanic Script HAFS" w:hint="cs"/>
          <w:rtl/>
        </w:rPr>
        <w:t>فِت</w:t>
      </w:r>
      <w:r w:rsidRPr="002E1D03">
        <w:rPr>
          <w:rFonts w:ascii="Tahoma" w:hAnsi="Tahoma" w:cs="KFGQPC Uthmanic Script HAFS" w:hint="cs"/>
          <w:rtl/>
        </w:rPr>
        <w:t>ۡ</w:t>
      </w:r>
      <w:r w:rsidRPr="002E1D03">
        <w:rPr>
          <w:rFonts w:ascii="AGA Arabesque" w:hAnsi="AGA Arabesque" w:cs="KFGQPC Uthmanic Script HAFS" w:hint="cs"/>
          <w:rtl/>
        </w:rPr>
        <w:t>نَةِ</w:t>
      </w:r>
      <w:r w:rsidRPr="002E1D03">
        <w:rPr>
          <w:rFonts w:ascii="AGA Arabesque" w:hAnsi="AGA Arabesque" w:cs="KFGQPC Uthmanic Script HAFS"/>
          <w:rtl/>
        </w:rPr>
        <w:t xml:space="preserve"> </w:t>
      </w:r>
      <w:r w:rsidRPr="002E1D03">
        <w:rPr>
          <w:rFonts w:ascii="AGA Arabesque" w:hAnsi="AGA Arabesque" w:cs="KFGQPC Uthmanic Script HAFS" w:hint="eastAsia"/>
          <w:rtl/>
        </w:rPr>
        <w:t>وَ</w:t>
      </w:r>
      <w:r w:rsidRPr="002E1D03">
        <w:rPr>
          <w:rFonts w:ascii="AGA Arabesque" w:hAnsi="AGA Arabesque" w:cs="KFGQPC Uthmanic Script HAFS" w:hint="cs"/>
          <w:rtl/>
        </w:rPr>
        <w:t>ٱ</w:t>
      </w:r>
      <w:r w:rsidRPr="002E1D03">
        <w:rPr>
          <w:rFonts w:ascii="AGA Arabesque" w:hAnsi="AGA Arabesque" w:cs="KFGQPC Uthmanic Script HAFS" w:hint="eastAsia"/>
          <w:rtl/>
        </w:rPr>
        <w:t>ب</w:t>
      </w:r>
      <w:r w:rsidRPr="002E1D03">
        <w:rPr>
          <w:rFonts w:ascii="Tahoma" w:hAnsi="Tahoma" w:cs="KFGQPC Uthmanic Script HAFS" w:hint="cs"/>
          <w:rtl/>
        </w:rPr>
        <w:t>ۡ</w:t>
      </w:r>
      <w:r w:rsidRPr="002E1D03">
        <w:rPr>
          <w:rFonts w:ascii="AGA Arabesque" w:hAnsi="AGA Arabesque" w:cs="KFGQPC Uthmanic Script HAFS" w:hint="cs"/>
          <w:rtl/>
        </w:rPr>
        <w:t>تِغَا</w:t>
      </w:r>
      <w:r w:rsidRPr="002E1D03">
        <w:rPr>
          <w:rFonts w:ascii="Tahoma" w:hAnsi="Tahoma" w:cs="KFGQPC Uthmanic Script HAFS" w:hint="cs"/>
          <w:rtl/>
        </w:rPr>
        <w:t>ٓ</w:t>
      </w:r>
      <w:r w:rsidRPr="002E1D03">
        <w:rPr>
          <w:rFonts w:ascii="AGA Arabesque" w:hAnsi="AGA Arabesque" w:cs="KFGQPC Uthmanic Script HAFS" w:hint="cs"/>
          <w:rtl/>
        </w:rPr>
        <w:t>ءَ</w:t>
      </w:r>
      <w:r w:rsidRPr="002E1D03">
        <w:rPr>
          <w:rFonts w:ascii="AGA Arabesque" w:hAnsi="AGA Arabesque" w:cs="KFGQPC Uthmanic Script HAFS"/>
          <w:rtl/>
        </w:rPr>
        <w:t xml:space="preserve"> </w:t>
      </w:r>
      <w:r w:rsidRPr="002E1D03">
        <w:rPr>
          <w:rFonts w:ascii="AGA Arabesque" w:hAnsi="AGA Arabesque" w:cs="KFGQPC Uthmanic Script HAFS" w:hint="eastAsia"/>
          <w:rtl/>
        </w:rPr>
        <w:t>تَأ</w:t>
      </w:r>
      <w:r w:rsidRPr="002E1D03">
        <w:rPr>
          <w:rFonts w:ascii="Tahoma" w:hAnsi="Tahoma" w:cs="KFGQPC Uthmanic Script HAFS" w:hint="cs"/>
          <w:rtl/>
        </w:rPr>
        <w:t>ۡ</w:t>
      </w:r>
      <w:r w:rsidRPr="002E1D03">
        <w:rPr>
          <w:rFonts w:ascii="AGA Arabesque" w:hAnsi="AGA Arabesque" w:cs="KFGQPC Uthmanic Script HAFS" w:hint="cs"/>
          <w:rtl/>
        </w:rPr>
        <w:t>وِيلِهِ</w:t>
      </w:r>
      <w:r w:rsidRPr="002E1D03">
        <w:rPr>
          <w:rFonts w:ascii="Tahoma" w:hAnsi="Tahoma" w:cs="KFGQPC Uthmanic Script HAFS" w:hint="cs"/>
          <w:rtl/>
        </w:rPr>
        <w:t>ۦ</w:t>
      </w:r>
      <w:r w:rsidRPr="002E1D03">
        <w:rPr>
          <w:rFonts w:ascii="Tahoma" w:hAnsi="Tahoma" w:cs="Traditional Arabic" w:hint="cs"/>
          <w:sz w:val="22"/>
          <w:szCs w:val="22"/>
          <w:rtl/>
        </w:rPr>
        <w:t>﴾</w:t>
      </w:r>
      <w:r w:rsidRPr="002E1D03">
        <w:rPr>
          <w:rFonts w:ascii="Tahoma" w:hAnsi="Tahoma"/>
          <w:sz w:val="22"/>
          <w:szCs w:val="22"/>
          <w:rtl/>
        </w:rPr>
        <w:t xml:space="preserve"> [آل عمران: 7]</w:t>
      </w:r>
      <w:r w:rsidRPr="00B703E8">
        <w:rPr>
          <w:rStyle w:val="Char3"/>
          <w:rFonts w:hint="cs"/>
          <w:rtl/>
        </w:rPr>
        <w:t>.</w:t>
      </w:r>
      <w:r>
        <w:rPr>
          <w:rFonts w:cs="CTraditional Arabic" w:hint="cs"/>
          <w:rtl/>
        </w:rPr>
        <w:t xml:space="preserve"> </w:t>
      </w:r>
      <w:r w:rsidRPr="00377061">
        <w:rPr>
          <w:rStyle w:val="Char7"/>
          <w:rFonts w:hint="cs"/>
          <w:rtl/>
        </w:rPr>
        <w:t>«</w:t>
      </w:r>
      <w:r w:rsidRPr="002E1D03">
        <w:rPr>
          <w:rtl/>
        </w:rPr>
        <w:t xml:space="preserve">کسانی که در دلهایشان کجی </w:t>
      </w:r>
      <w:r w:rsidRPr="002E1D03">
        <w:rPr>
          <w:rFonts w:hint="cs"/>
          <w:rtl/>
        </w:rPr>
        <w:t>(</w:t>
      </w:r>
      <w:r w:rsidRPr="002E1D03">
        <w:rPr>
          <w:rtl/>
        </w:rPr>
        <w:t>و میل به باطل</w:t>
      </w:r>
      <w:r w:rsidRPr="002E1D03">
        <w:rPr>
          <w:rFonts w:hint="cs"/>
          <w:rtl/>
        </w:rPr>
        <w:t>)</w:t>
      </w:r>
      <w:r w:rsidRPr="002E1D03">
        <w:rPr>
          <w:rtl/>
        </w:rPr>
        <w:t xml:space="preserve"> وجود دارد، برای فتنه</w:t>
      </w:r>
      <w:r w:rsidRPr="002E1D03">
        <w:rPr>
          <w:rtl/>
        </w:rPr>
        <w:softHyphen/>
        <w:t>انگیزی و تأویل (نادرست) آیات، در پی آیاتِ متشابه بر می</w:t>
      </w:r>
      <w:r w:rsidRPr="002E1D03">
        <w:rPr>
          <w:rtl/>
        </w:rPr>
        <w:softHyphen/>
        <w:t>آیند</w:t>
      </w:r>
      <w:r w:rsidRPr="00377061">
        <w:rPr>
          <w:rStyle w:val="Char7"/>
          <w:rFonts w:hint="cs"/>
          <w:rtl/>
        </w:rPr>
        <w:t>»</w:t>
      </w:r>
      <w:r w:rsidRPr="00F600EE">
        <w:rPr>
          <w:rFonts w:hint="cs"/>
          <w:rtl/>
        </w:rPr>
        <w:t>، پس روافض از بدی‌ها و خبائث دفاع می‌کنند. این روافض</w:t>
      </w:r>
      <w:r>
        <w:rPr>
          <w:rFonts w:hint="cs"/>
          <w:rtl/>
        </w:rPr>
        <w:t xml:space="preserve">‌اند </w:t>
      </w:r>
      <w:r w:rsidRPr="00F600EE">
        <w:rPr>
          <w:rFonts w:hint="cs"/>
          <w:rtl/>
        </w:rPr>
        <w:t>که از نزدیکی با زن در دبر دفاع نموده و برای اثبات متعه (صیغه) که در حقیقت زنا است قلم‌فرسائی می‌کنند، در حالی که تمام امت به جز روافض بر تحریم آن اتفاق دارند، اختلاف آنان هیچ ارزشی ندارد. و چون که روافض خود در این بلایا و مصیبت‌ها افتاده</w:t>
      </w:r>
      <w:r w:rsidR="00A61D36">
        <w:rPr>
          <w:rFonts w:hint="cs"/>
          <w:rtl/>
        </w:rPr>
        <w:t>‌اند</w:t>
      </w:r>
      <w:r w:rsidRPr="00F600EE">
        <w:rPr>
          <w:rFonts w:hint="cs"/>
          <w:rtl/>
        </w:rPr>
        <w:t>، لذا از آن دفاع می‌کنند، بلکه بدتر و شنیع‌تر از همه این که روافض از شرک و مرده‌پرستی و قبرپرستی نیز به شدت دفاع می‌کنند و دیگران را نیز به سوی آن فرا می‌خوانند. در این مورد مراجعه شود به کتاب رافضیِ گنهکار محسن امین عاملی به نام: «</w:t>
      </w:r>
      <w:r w:rsidRPr="00A61D36">
        <w:rPr>
          <w:rStyle w:val="Chara"/>
          <w:rFonts w:hint="cs"/>
          <w:rtl/>
        </w:rPr>
        <w:t>کشف الإرتیاب ف</w:t>
      </w:r>
      <w:r w:rsidR="00A61D36">
        <w:rPr>
          <w:rStyle w:val="Chara"/>
          <w:rFonts w:hint="cs"/>
          <w:rtl/>
        </w:rPr>
        <w:t>ي</w:t>
      </w:r>
      <w:r w:rsidRPr="00A61D36">
        <w:rPr>
          <w:rStyle w:val="Chara"/>
          <w:rFonts w:hint="cs"/>
          <w:rtl/>
        </w:rPr>
        <w:t xml:space="preserve"> أتباع محمدبن عبدالوهاب</w:t>
      </w:r>
      <w:r w:rsidRPr="00F600EE">
        <w:rPr>
          <w:rFonts w:hint="cs"/>
          <w:rtl/>
        </w:rPr>
        <w:t>». و خلاصه‌ی آن کتاب اینکه رافضی مذکور در آن از افکار عبدالله بن سبأ یهودی که بنیانگذار مذهب رافضی است دفاع نموده.</w:t>
      </w:r>
    </w:p>
    <w:p w:rsidR="00345892" w:rsidRPr="00F600EE" w:rsidRDefault="00345892" w:rsidP="001A1BDA">
      <w:pPr>
        <w:pStyle w:val="ab"/>
        <w:rPr>
          <w:rtl/>
        </w:rPr>
      </w:pPr>
      <w:r w:rsidRPr="00F600EE">
        <w:rPr>
          <w:rFonts w:hint="cs"/>
          <w:rtl/>
        </w:rPr>
        <w:t xml:space="preserve"> </w:t>
      </w:r>
      <w:r w:rsidRPr="00F600EE">
        <w:rPr>
          <w:rFonts w:hint="cs"/>
          <w:rtl/>
        </w:rPr>
        <w:tab/>
        <w:t>و به نظر بنده این کتاب شیخ محمدبن عبدالوهاب و تعلیقات ما بر آن ردی کافی بر کتب روافض می‌باشد، و هر که را نصیحتی اندک نفع نرساند، نصائح بسیار نیز جز شر بر او اثری نخواهد داشت، پس به نوشته‌های آن گمراهان اهمیت چندانی قائل نمی‌شویم.</w:t>
      </w:r>
    </w:p>
    <w:p w:rsidR="00345892" w:rsidRPr="00F600EE" w:rsidRDefault="00345892" w:rsidP="002E1D03">
      <w:pPr>
        <w:pStyle w:val="ab"/>
        <w:ind w:firstLine="0"/>
        <w:rPr>
          <w:rtl/>
        </w:rPr>
      </w:pPr>
      <w:r w:rsidRPr="00F600EE">
        <w:rPr>
          <w:rFonts w:hint="cs"/>
          <w:rtl/>
        </w:rPr>
        <w:t>و به این قدر اکتفا می‌کنم، و تمام ستایش‌ها برای الله پروردگار جهانیان است.</w:t>
      </w:r>
    </w:p>
    <w:p w:rsidR="00345892" w:rsidRPr="00A61D36" w:rsidRDefault="00345892" w:rsidP="00A61D36">
      <w:pPr>
        <w:pStyle w:val="ad"/>
        <w:jc w:val="center"/>
        <w:rPr>
          <w:rtl/>
        </w:rPr>
      </w:pPr>
      <w:r w:rsidRPr="00A61D36">
        <w:rPr>
          <w:rFonts w:hint="cs"/>
          <w:rtl/>
        </w:rPr>
        <w:t>وصلی الله علی نبیّنا محمد وعلی آله وصحبه وسلم تسلیما کثیرا.</w:t>
      </w:r>
    </w:p>
    <w:p w:rsidR="00345892" w:rsidRPr="00F600EE" w:rsidRDefault="00345892" w:rsidP="001A1BDA">
      <w:pPr>
        <w:pStyle w:val="ab"/>
        <w:rPr>
          <w:rFonts w:cs="Times New Roman"/>
          <w:rtl/>
        </w:rPr>
      </w:pPr>
    </w:p>
    <w:p w:rsidR="00345892" w:rsidRPr="00F600EE" w:rsidRDefault="00345892" w:rsidP="001A1BDA">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D643BE" w:rsidRDefault="0034589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CD85F3C" wp14:editId="73CA5A7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87447B">
      <w:rPr>
        <w:rStyle w:val="Char3"/>
        <w:rFonts w:hint="cs"/>
        <w:rtl/>
      </w:rPr>
      <w:fldChar w:fldCharType="begin"/>
    </w:r>
    <w:r w:rsidRPr="0087447B">
      <w:rPr>
        <w:rStyle w:val="Char3"/>
        <w:rFonts w:hint="cs"/>
        <w:rtl/>
      </w:rPr>
      <w:instrText xml:space="preserve"> </w:instrText>
    </w:r>
    <w:r w:rsidRPr="0087447B">
      <w:rPr>
        <w:rStyle w:val="Char3"/>
        <w:rFonts w:hint="cs"/>
      </w:rPr>
      <w:instrText xml:space="preserve">PAGE </w:instrText>
    </w:r>
    <w:r w:rsidRPr="0087447B">
      <w:rPr>
        <w:rStyle w:val="Char3"/>
        <w:rFonts w:hint="cs"/>
        <w:rtl/>
      </w:rPr>
      <w:fldChar w:fldCharType="separate"/>
    </w:r>
    <w:r w:rsidRPr="0087447B">
      <w:rPr>
        <w:rStyle w:val="Char3"/>
        <w:rtl/>
      </w:rPr>
      <w:t>2</w:t>
    </w:r>
    <w:r w:rsidRPr="0087447B">
      <w:rPr>
        <w:rStyle w:val="Char3"/>
        <w:rFonts w:hint="cs"/>
        <w:rtl/>
      </w:rPr>
      <w:fldChar w:fldCharType="end"/>
    </w:r>
    <w:r w:rsidRPr="0087447B">
      <w:rPr>
        <w:rStyle w:val="Char3"/>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D97A5E" w:rsidRDefault="00345892" w:rsidP="003A585B">
    <w:pPr>
      <w:pStyle w:val="Header"/>
      <w:ind w:left="284" w:right="284"/>
      <w:rPr>
        <w:rFonts w:cs="B Lotus"/>
        <w:sz w:val="2"/>
        <w:szCs w:val="2"/>
        <w:rtl/>
      </w:rPr>
    </w:pPr>
    <w:r>
      <w:rPr>
        <w:rFonts w:cs="B Titr" w:hint="cs"/>
        <w:szCs w:val="24"/>
        <w:rtl/>
        <w:lang w:bidi="ar-EG"/>
      </w:rPr>
      <w:t xml:space="preserve"> </w:t>
    </w:r>
  </w:p>
  <w:p w:rsidR="00345892" w:rsidRPr="00C37D07" w:rsidRDefault="0034589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87447B">
      <w:rPr>
        <w:rStyle w:val="Char3"/>
        <w:rFonts w:hint="cs"/>
        <w:rtl/>
      </w:rPr>
      <w:t>فهرست مطالب</w:t>
    </w:r>
    <w:r w:rsidRPr="0087447B">
      <w:rPr>
        <w:rStyle w:val="Char3"/>
        <w:rFonts w:hint="cs"/>
        <w:rtl/>
      </w:rPr>
      <w:tab/>
    </w:r>
    <w:r w:rsidRPr="0087447B">
      <w:rPr>
        <w:rStyle w:val="Char3"/>
        <w:rtl/>
      </w:rPr>
      <w:tab/>
    </w:r>
    <w:r w:rsidRPr="0087447B">
      <w:rPr>
        <w:rStyle w:val="Char3"/>
        <w:rFonts w:hint="cs"/>
        <w:rtl/>
      </w:rPr>
      <w:fldChar w:fldCharType="begin"/>
    </w:r>
    <w:r w:rsidRPr="0087447B">
      <w:rPr>
        <w:rStyle w:val="Char3"/>
        <w:rFonts w:hint="cs"/>
        <w:rtl/>
      </w:rPr>
      <w:instrText xml:space="preserve"> </w:instrText>
    </w:r>
    <w:r w:rsidRPr="0087447B">
      <w:rPr>
        <w:rStyle w:val="Char3"/>
        <w:rFonts w:hint="cs"/>
      </w:rPr>
      <w:instrText xml:space="preserve">PAGE </w:instrText>
    </w:r>
    <w:r w:rsidRPr="0087447B">
      <w:rPr>
        <w:rStyle w:val="Char3"/>
        <w:rFonts w:hint="cs"/>
        <w:rtl/>
      </w:rPr>
      <w:fldChar w:fldCharType="separate"/>
    </w:r>
    <w:r w:rsidR="000A2012">
      <w:rPr>
        <w:rStyle w:val="Char3"/>
        <w:noProof/>
        <w:rtl/>
      </w:rPr>
      <w:t>3</w:t>
    </w:r>
    <w:r w:rsidRPr="0087447B">
      <w:rPr>
        <w:rStyle w:val="Char3"/>
        <w:rFonts w:hint="cs"/>
        <w:rtl/>
      </w:rPr>
      <w:fldChar w:fldCharType="end"/>
    </w:r>
  </w:p>
  <w:p w:rsidR="00345892" w:rsidRPr="00BC39D5" w:rsidRDefault="0034589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4FE3125" wp14:editId="16B03A13">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D643BE" w:rsidRDefault="00345892" w:rsidP="000905D4">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5C72973B" wp14:editId="332099E9">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2241A">
      <w:rPr>
        <w:rFonts w:ascii="Nazli" w:hAnsi="Nazli" w:cs="Nazli"/>
        <w:b/>
        <w:noProof/>
        <w:rtl/>
        <w:lang w:bidi="fa-IR"/>
      </w:rPr>
      <w:t>2</w:t>
    </w:r>
    <w:r w:rsidRPr="008E3275">
      <w:rPr>
        <w:rFonts w:ascii="Nazli" w:hAnsi="Nazli" w:cs="Nazli" w:hint="cs"/>
        <w:b/>
        <w:rtl/>
        <w:lang w:bidi="fa-IR"/>
      </w:rPr>
      <w:fldChar w:fldCharType="end"/>
    </w:r>
    <w:r>
      <w:rPr>
        <w:rStyle w:val="Char3"/>
        <w:rFonts w:hint="cs"/>
        <w:rtl/>
      </w:rPr>
      <w:tab/>
    </w:r>
    <w:r>
      <w:rPr>
        <w:rFonts w:ascii="IRNazanin" w:hAnsi="IRNazanin" w:cs="IRNazanin" w:hint="cs"/>
        <w:b/>
        <w:bCs/>
        <w:sz w:val="26"/>
        <w:szCs w:val="26"/>
        <w:rtl/>
        <w:lang w:bidi="fa-IR"/>
      </w:rPr>
      <w:t>سخنی کوتاه در مورد روافض (شیعیان صفوی)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Pr="008E3275" w:rsidRDefault="00345892" w:rsidP="000905D4">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04BD5391" wp14:editId="6E3BA5EF">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سخنی کوتاه در مورد روافض (شیعیان صفوی)</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2241A">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92" w:rsidRDefault="00345892" w:rsidP="008E3275">
    <w:pPr>
      <w:pStyle w:val="Header"/>
      <w:spacing w:after="180"/>
      <w:ind w:left="284" w:right="284"/>
      <w:jc w:val="both"/>
      <w:rPr>
        <w:rFonts w:cs="B Lotus"/>
        <w:rtl/>
      </w:rPr>
    </w:pPr>
  </w:p>
  <w:p w:rsidR="00345892" w:rsidRDefault="00345892" w:rsidP="003978F7">
    <w:pPr>
      <w:pStyle w:val="Header"/>
      <w:spacing w:after="180"/>
      <w:ind w:left="284"/>
      <w:jc w:val="both"/>
      <w:rPr>
        <w:rFonts w:cs="B Lotus"/>
        <w:sz w:val="6"/>
        <w:szCs w:val="6"/>
        <w:rtl/>
      </w:rPr>
    </w:pPr>
  </w:p>
  <w:p w:rsidR="00345892" w:rsidRDefault="00345892" w:rsidP="003978F7">
    <w:pPr>
      <w:pStyle w:val="Header"/>
      <w:spacing w:after="180"/>
      <w:ind w:left="284"/>
      <w:jc w:val="both"/>
      <w:rPr>
        <w:rFonts w:cs="B Lotus"/>
        <w:sz w:val="6"/>
        <w:szCs w:val="6"/>
        <w:rtl/>
      </w:rPr>
    </w:pPr>
  </w:p>
  <w:p w:rsidR="00345892" w:rsidRDefault="00345892" w:rsidP="003978F7">
    <w:pPr>
      <w:pStyle w:val="Header"/>
      <w:spacing w:after="180"/>
      <w:ind w:left="284"/>
      <w:jc w:val="both"/>
      <w:rPr>
        <w:rFonts w:cs="B Lotus"/>
        <w:sz w:val="6"/>
        <w:szCs w:val="6"/>
        <w:rtl/>
      </w:rPr>
    </w:pPr>
  </w:p>
  <w:p w:rsidR="00345892" w:rsidRPr="00155E9F" w:rsidRDefault="00345892"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3A7D76"/>
    <w:multiLevelType w:val="hybridMultilevel"/>
    <w:tmpl w:val="DBA2601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5B4B63"/>
    <w:multiLevelType w:val="hybridMultilevel"/>
    <w:tmpl w:val="C0064914"/>
    <w:lvl w:ilvl="0" w:tplc="F4C493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577645"/>
    <w:multiLevelType w:val="hybridMultilevel"/>
    <w:tmpl w:val="A74A608C"/>
    <w:lvl w:ilvl="0" w:tplc="4E66F592">
      <w:start w:val="2"/>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0F5782"/>
    <w:multiLevelType w:val="hybridMultilevel"/>
    <w:tmpl w:val="D18472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690BCB"/>
    <w:multiLevelType w:val="hybridMultilevel"/>
    <w:tmpl w:val="DB8E53CA"/>
    <w:lvl w:ilvl="0" w:tplc="3AE838A0">
      <w:start w:val="1"/>
      <w:numFmt w:val="decimal"/>
      <w:lvlText w:val="%1-"/>
      <w:lvlJc w:val="left"/>
      <w:pPr>
        <w:tabs>
          <w:tab w:val="num" w:pos="870"/>
        </w:tabs>
        <w:ind w:left="870" w:hanging="51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0C5592D"/>
    <w:multiLevelType w:val="hybridMultilevel"/>
    <w:tmpl w:val="E758A8E4"/>
    <w:lvl w:ilvl="0" w:tplc="19AE97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004921"/>
    <w:multiLevelType w:val="hybridMultilevel"/>
    <w:tmpl w:val="95CC17C0"/>
    <w:lvl w:ilvl="0" w:tplc="719A878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E75B78"/>
    <w:multiLevelType w:val="hybridMultilevel"/>
    <w:tmpl w:val="30DE19EE"/>
    <w:lvl w:ilvl="0" w:tplc="8EEC88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492A7B"/>
    <w:multiLevelType w:val="hybridMultilevel"/>
    <w:tmpl w:val="023AAD26"/>
    <w:lvl w:ilvl="0" w:tplc="222086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AA4D5B"/>
    <w:multiLevelType w:val="hybridMultilevel"/>
    <w:tmpl w:val="61B602D2"/>
    <w:lvl w:ilvl="0" w:tplc="ADEEEF0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251628C"/>
    <w:multiLevelType w:val="hybridMultilevel"/>
    <w:tmpl w:val="CC84894A"/>
    <w:lvl w:ilvl="0" w:tplc="5AF01C0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446E5A"/>
    <w:multiLevelType w:val="hybridMultilevel"/>
    <w:tmpl w:val="5B34538C"/>
    <w:lvl w:ilvl="0" w:tplc="872045E8">
      <w:start w:val="1"/>
      <w:numFmt w:val="decimal"/>
      <w:lvlText w:val="%1-"/>
      <w:lvlJc w:val="left"/>
      <w:pPr>
        <w:ind w:left="720" w:hanging="360"/>
      </w:pPr>
      <w:rPr>
        <w:rFonts w:ascii="IRNazli" w:eastAsia="Times New Roman" w:hAnsi="IRNazli" w:cs="IRNazl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234CD"/>
    <w:multiLevelType w:val="hybridMultilevel"/>
    <w:tmpl w:val="E46A4A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37C75B1"/>
    <w:multiLevelType w:val="hybridMultilevel"/>
    <w:tmpl w:val="61DED932"/>
    <w:lvl w:ilvl="0" w:tplc="CDC82AFC">
      <w:numFmt w:val="bullet"/>
      <w:lvlText w:val=""/>
      <w:lvlJc w:val="left"/>
      <w:pPr>
        <w:ind w:left="644" w:hanging="360"/>
      </w:pPr>
      <w:rPr>
        <w:rFonts w:ascii="Symbol" w:eastAsia="Times New Roman" w:hAnsi="Symbol" w:cs="B Lotus" w:hint="default"/>
        <w:lang w:bidi="ar-SA"/>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5E5F2F3B"/>
    <w:multiLevelType w:val="hybridMultilevel"/>
    <w:tmpl w:val="35E28260"/>
    <w:lvl w:ilvl="0" w:tplc="9D9632E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172DA4"/>
    <w:multiLevelType w:val="hybridMultilevel"/>
    <w:tmpl w:val="5B761410"/>
    <w:lvl w:ilvl="0" w:tplc="8534804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570EF6"/>
    <w:multiLevelType w:val="hybridMultilevel"/>
    <w:tmpl w:val="6D2EE060"/>
    <w:lvl w:ilvl="0" w:tplc="54A6BEB6">
      <w:start w:val="1"/>
      <w:numFmt w:val="decimal"/>
      <w:lvlText w:val="%1-"/>
      <w:lvlJc w:val="left"/>
      <w:pPr>
        <w:tabs>
          <w:tab w:val="num" w:pos="720"/>
        </w:tabs>
        <w:ind w:left="720" w:hanging="360"/>
      </w:pPr>
      <w:rPr>
        <w:rFonts w:ascii="IRNazli" w:eastAsia="Times New Roman" w:hAnsi="IRNazli" w:cs="IRNazli"/>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BF6A94"/>
    <w:multiLevelType w:val="hybridMultilevel"/>
    <w:tmpl w:val="161CB362"/>
    <w:lvl w:ilvl="0" w:tplc="5B2046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7"/>
  </w:num>
  <w:num w:numId="15">
    <w:abstractNumId w:val="26"/>
  </w:num>
  <w:num w:numId="16">
    <w:abstractNumId w:val="12"/>
  </w:num>
  <w:num w:numId="17">
    <w:abstractNumId w:val="23"/>
  </w:num>
  <w:num w:numId="18">
    <w:abstractNumId w:val="13"/>
  </w:num>
  <w:num w:numId="19">
    <w:abstractNumId w:val="11"/>
  </w:num>
  <w:num w:numId="20">
    <w:abstractNumId w:val="21"/>
  </w:num>
  <w:num w:numId="21">
    <w:abstractNumId w:val="28"/>
  </w:num>
  <w:num w:numId="22">
    <w:abstractNumId w:val="24"/>
  </w:num>
  <w:num w:numId="23">
    <w:abstractNumId w:val="31"/>
  </w:num>
  <w:num w:numId="24">
    <w:abstractNumId w:val="38"/>
  </w:num>
  <w:num w:numId="25">
    <w:abstractNumId w:val="25"/>
  </w:num>
  <w:num w:numId="26">
    <w:abstractNumId w:val="29"/>
  </w:num>
  <w:num w:numId="27">
    <w:abstractNumId w:val="22"/>
  </w:num>
  <w:num w:numId="28">
    <w:abstractNumId w:val="14"/>
  </w:num>
  <w:num w:numId="29">
    <w:abstractNumId w:val="17"/>
  </w:num>
  <w:num w:numId="30">
    <w:abstractNumId w:val="18"/>
  </w:num>
  <w:num w:numId="31">
    <w:abstractNumId w:val="15"/>
  </w:num>
  <w:num w:numId="32">
    <w:abstractNumId w:val="39"/>
  </w:num>
  <w:num w:numId="33">
    <w:abstractNumId w:val="27"/>
  </w:num>
  <w:num w:numId="34">
    <w:abstractNumId w:val="20"/>
  </w:num>
  <w:num w:numId="35">
    <w:abstractNumId w:val="34"/>
  </w:num>
  <w:num w:numId="36">
    <w:abstractNumId w:val="35"/>
  </w:num>
  <w:num w:numId="37">
    <w:abstractNumId w:val="16"/>
  </w:num>
  <w:num w:numId="38">
    <w:abstractNumId w:val="30"/>
  </w:num>
  <w:num w:numId="39">
    <w:abstractNumId w:val="36"/>
  </w:num>
  <w:num w:numId="4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0N5zRCkQve4XGNQjN7/CGpe0RM=" w:salt="+rATFG/CuycgvdTWqLovA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44"/>
    <w:rsid w:val="00000EF4"/>
    <w:rsid w:val="00002A37"/>
    <w:rsid w:val="00002D32"/>
    <w:rsid w:val="00002E63"/>
    <w:rsid w:val="0000431B"/>
    <w:rsid w:val="0000460B"/>
    <w:rsid w:val="00004A9B"/>
    <w:rsid w:val="00005058"/>
    <w:rsid w:val="00005207"/>
    <w:rsid w:val="0000530E"/>
    <w:rsid w:val="00005B74"/>
    <w:rsid w:val="00005CF1"/>
    <w:rsid w:val="0000656B"/>
    <w:rsid w:val="00006A20"/>
    <w:rsid w:val="00006DD8"/>
    <w:rsid w:val="00006EFA"/>
    <w:rsid w:val="000070C4"/>
    <w:rsid w:val="00007242"/>
    <w:rsid w:val="00010E66"/>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31F"/>
    <w:rsid w:val="00021D7C"/>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20F"/>
    <w:rsid w:val="00046804"/>
    <w:rsid w:val="0004684F"/>
    <w:rsid w:val="00046C7B"/>
    <w:rsid w:val="00047446"/>
    <w:rsid w:val="0004769E"/>
    <w:rsid w:val="000479F8"/>
    <w:rsid w:val="000515AD"/>
    <w:rsid w:val="00051795"/>
    <w:rsid w:val="000519EC"/>
    <w:rsid w:val="00051AD2"/>
    <w:rsid w:val="00051B79"/>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DFA"/>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4A"/>
    <w:rsid w:val="00081F55"/>
    <w:rsid w:val="00081FDD"/>
    <w:rsid w:val="00082EAA"/>
    <w:rsid w:val="00082F7B"/>
    <w:rsid w:val="000853DF"/>
    <w:rsid w:val="00085454"/>
    <w:rsid w:val="00085C34"/>
    <w:rsid w:val="00086311"/>
    <w:rsid w:val="000865A9"/>
    <w:rsid w:val="00086A48"/>
    <w:rsid w:val="00086D07"/>
    <w:rsid w:val="00087849"/>
    <w:rsid w:val="000879F9"/>
    <w:rsid w:val="00087CA6"/>
    <w:rsid w:val="000901B5"/>
    <w:rsid w:val="000905D4"/>
    <w:rsid w:val="00090822"/>
    <w:rsid w:val="00090AE0"/>
    <w:rsid w:val="00090C7A"/>
    <w:rsid w:val="00092448"/>
    <w:rsid w:val="000929A9"/>
    <w:rsid w:val="00092F06"/>
    <w:rsid w:val="00092F69"/>
    <w:rsid w:val="000938B0"/>
    <w:rsid w:val="00093B05"/>
    <w:rsid w:val="00093CDC"/>
    <w:rsid w:val="00094C2B"/>
    <w:rsid w:val="0009507E"/>
    <w:rsid w:val="00095129"/>
    <w:rsid w:val="000951A9"/>
    <w:rsid w:val="00095706"/>
    <w:rsid w:val="00095B58"/>
    <w:rsid w:val="000960B4"/>
    <w:rsid w:val="000972E7"/>
    <w:rsid w:val="000974EA"/>
    <w:rsid w:val="00097745"/>
    <w:rsid w:val="000979A7"/>
    <w:rsid w:val="000979DC"/>
    <w:rsid w:val="00097A36"/>
    <w:rsid w:val="000A083F"/>
    <w:rsid w:val="000A1145"/>
    <w:rsid w:val="000A13B3"/>
    <w:rsid w:val="000A1A70"/>
    <w:rsid w:val="000A1F7C"/>
    <w:rsid w:val="000A2012"/>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0B99"/>
    <w:rsid w:val="000C1505"/>
    <w:rsid w:val="000C1861"/>
    <w:rsid w:val="000C2618"/>
    <w:rsid w:val="000C2EB5"/>
    <w:rsid w:val="000C3082"/>
    <w:rsid w:val="000C366C"/>
    <w:rsid w:val="000C383C"/>
    <w:rsid w:val="000C3B11"/>
    <w:rsid w:val="000C3C91"/>
    <w:rsid w:val="000C428F"/>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349"/>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C29"/>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B93"/>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727"/>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BD2"/>
    <w:rsid w:val="00155D62"/>
    <w:rsid w:val="00155E9F"/>
    <w:rsid w:val="0015612E"/>
    <w:rsid w:val="0015656A"/>
    <w:rsid w:val="0015681C"/>
    <w:rsid w:val="0015696D"/>
    <w:rsid w:val="00157EAF"/>
    <w:rsid w:val="00157EC2"/>
    <w:rsid w:val="00157F03"/>
    <w:rsid w:val="0016084D"/>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A01"/>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407"/>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002"/>
    <w:rsid w:val="00196A18"/>
    <w:rsid w:val="0019712E"/>
    <w:rsid w:val="001975CF"/>
    <w:rsid w:val="001A0493"/>
    <w:rsid w:val="001A06A8"/>
    <w:rsid w:val="001A1863"/>
    <w:rsid w:val="001A1BDA"/>
    <w:rsid w:val="001A2451"/>
    <w:rsid w:val="001A2BA3"/>
    <w:rsid w:val="001A3B7C"/>
    <w:rsid w:val="001A3DE9"/>
    <w:rsid w:val="001A3F8A"/>
    <w:rsid w:val="001A4432"/>
    <w:rsid w:val="001A49FA"/>
    <w:rsid w:val="001A4CB2"/>
    <w:rsid w:val="001A4DBF"/>
    <w:rsid w:val="001A4E8D"/>
    <w:rsid w:val="001A5127"/>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6F6"/>
    <w:rsid w:val="001C39C3"/>
    <w:rsid w:val="001C3FF7"/>
    <w:rsid w:val="001C43BA"/>
    <w:rsid w:val="001C465A"/>
    <w:rsid w:val="001C46C6"/>
    <w:rsid w:val="001C481F"/>
    <w:rsid w:val="001C53B3"/>
    <w:rsid w:val="001C5477"/>
    <w:rsid w:val="001C64B4"/>
    <w:rsid w:val="001C6AED"/>
    <w:rsid w:val="001C6C23"/>
    <w:rsid w:val="001C7001"/>
    <w:rsid w:val="001C7AED"/>
    <w:rsid w:val="001C7B7C"/>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2C2"/>
    <w:rsid w:val="001D759F"/>
    <w:rsid w:val="001D7714"/>
    <w:rsid w:val="001D7B15"/>
    <w:rsid w:val="001E076A"/>
    <w:rsid w:val="001E0960"/>
    <w:rsid w:val="001E0997"/>
    <w:rsid w:val="001E106E"/>
    <w:rsid w:val="001E166E"/>
    <w:rsid w:val="001E23DA"/>
    <w:rsid w:val="001E2D06"/>
    <w:rsid w:val="001E3CBC"/>
    <w:rsid w:val="001E3D8A"/>
    <w:rsid w:val="001E3F43"/>
    <w:rsid w:val="001E3F8C"/>
    <w:rsid w:val="001E411E"/>
    <w:rsid w:val="001E4BF3"/>
    <w:rsid w:val="001E4E58"/>
    <w:rsid w:val="001E509F"/>
    <w:rsid w:val="001E5827"/>
    <w:rsid w:val="001E5DBB"/>
    <w:rsid w:val="001E626C"/>
    <w:rsid w:val="001E6426"/>
    <w:rsid w:val="001E7595"/>
    <w:rsid w:val="001E7C67"/>
    <w:rsid w:val="001E7D9D"/>
    <w:rsid w:val="001F0014"/>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92E"/>
    <w:rsid w:val="002013A6"/>
    <w:rsid w:val="00202D49"/>
    <w:rsid w:val="00203133"/>
    <w:rsid w:val="00203925"/>
    <w:rsid w:val="00203EEB"/>
    <w:rsid w:val="002040C9"/>
    <w:rsid w:val="0020442A"/>
    <w:rsid w:val="0020647C"/>
    <w:rsid w:val="0020655E"/>
    <w:rsid w:val="00206F46"/>
    <w:rsid w:val="002079B2"/>
    <w:rsid w:val="00207A45"/>
    <w:rsid w:val="00207C50"/>
    <w:rsid w:val="00207E53"/>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4C60"/>
    <w:rsid w:val="002155C1"/>
    <w:rsid w:val="002162F8"/>
    <w:rsid w:val="002167DD"/>
    <w:rsid w:val="00216AA1"/>
    <w:rsid w:val="00216FEE"/>
    <w:rsid w:val="0021703E"/>
    <w:rsid w:val="0021761F"/>
    <w:rsid w:val="00217966"/>
    <w:rsid w:val="0022031B"/>
    <w:rsid w:val="00220580"/>
    <w:rsid w:val="002206AD"/>
    <w:rsid w:val="002207CA"/>
    <w:rsid w:val="00220D88"/>
    <w:rsid w:val="00220D9E"/>
    <w:rsid w:val="0022111E"/>
    <w:rsid w:val="0022124F"/>
    <w:rsid w:val="0022185C"/>
    <w:rsid w:val="00221ECF"/>
    <w:rsid w:val="002220E7"/>
    <w:rsid w:val="002220FF"/>
    <w:rsid w:val="00222173"/>
    <w:rsid w:val="00222441"/>
    <w:rsid w:val="0022370F"/>
    <w:rsid w:val="00223ADA"/>
    <w:rsid w:val="00224070"/>
    <w:rsid w:val="00224C01"/>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3F6F"/>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6F86"/>
    <w:rsid w:val="0025018C"/>
    <w:rsid w:val="002503B8"/>
    <w:rsid w:val="0025047E"/>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17A"/>
    <w:rsid w:val="002718EA"/>
    <w:rsid w:val="002722D5"/>
    <w:rsid w:val="002731A2"/>
    <w:rsid w:val="0027466C"/>
    <w:rsid w:val="0027497E"/>
    <w:rsid w:val="00274A99"/>
    <w:rsid w:val="00274EDC"/>
    <w:rsid w:val="00274F96"/>
    <w:rsid w:val="002761B9"/>
    <w:rsid w:val="002771B5"/>
    <w:rsid w:val="0027746D"/>
    <w:rsid w:val="00277891"/>
    <w:rsid w:val="002805C6"/>
    <w:rsid w:val="00281546"/>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49C"/>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0D3C"/>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6B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03"/>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57B"/>
    <w:rsid w:val="002F2707"/>
    <w:rsid w:val="002F30D7"/>
    <w:rsid w:val="002F35FC"/>
    <w:rsid w:val="002F3A24"/>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741"/>
    <w:rsid w:val="00302169"/>
    <w:rsid w:val="003034BE"/>
    <w:rsid w:val="003036F4"/>
    <w:rsid w:val="003037EA"/>
    <w:rsid w:val="003041F4"/>
    <w:rsid w:val="00304F05"/>
    <w:rsid w:val="003052BB"/>
    <w:rsid w:val="0030544E"/>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FD6"/>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47B"/>
    <w:rsid w:val="00323523"/>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5D1"/>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92"/>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AEF"/>
    <w:rsid w:val="00352ECD"/>
    <w:rsid w:val="003532DE"/>
    <w:rsid w:val="0035376A"/>
    <w:rsid w:val="00353C34"/>
    <w:rsid w:val="003551F8"/>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A83"/>
    <w:rsid w:val="00373D6D"/>
    <w:rsid w:val="003741BA"/>
    <w:rsid w:val="003744C9"/>
    <w:rsid w:val="003746B7"/>
    <w:rsid w:val="00375751"/>
    <w:rsid w:val="0037577D"/>
    <w:rsid w:val="003760A4"/>
    <w:rsid w:val="003762A1"/>
    <w:rsid w:val="003762E3"/>
    <w:rsid w:val="00376DD6"/>
    <w:rsid w:val="00377061"/>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5F92"/>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9F0"/>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77A"/>
    <w:rsid w:val="003C0CAF"/>
    <w:rsid w:val="003C1063"/>
    <w:rsid w:val="003C202C"/>
    <w:rsid w:val="003C2548"/>
    <w:rsid w:val="003C3B05"/>
    <w:rsid w:val="003C4064"/>
    <w:rsid w:val="003C4295"/>
    <w:rsid w:val="003C499A"/>
    <w:rsid w:val="003C5051"/>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1F7"/>
    <w:rsid w:val="003F4635"/>
    <w:rsid w:val="003F4918"/>
    <w:rsid w:val="003F50E4"/>
    <w:rsid w:val="003F58B2"/>
    <w:rsid w:val="003F6104"/>
    <w:rsid w:val="003F6579"/>
    <w:rsid w:val="003F65A3"/>
    <w:rsid w:val="003F674C"/>
    <w:rsid w:val="003F68B2"/>
    <w:rsid w:val="003F6F20"/>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3E06"/>
    <w:rsid w:val="00414BD1"/>
    <w:rsid w:val="00415519"/>
    <w:rsid w:val="00415D50"/>
    <w:rsid w:val="00416400"/>
    <w:rsid w:val="00416444"/>
    <w:rsid w:val="00416532"/>
    <w:rsid w:val="00416AEA"/>
    <w:rsid w:val="00416B74"/>
    <w:rsid w:val="00416DB4"/>
    <w:rsid w:val="00416F2D"/>
    <w:rsid w:val="004172C4"/>
    <w:rsid w:val="004172CA"/>
    <w:rsid w:val="0042004F"/>
    <w:rsid w:val="00420AAE"/>
    <w:rsid w:val="0042149B"/>
    <w:rsid w:val="004217D9"/>
    <w:rsid w:val="0042185E"/>
    <w:rsid w:val="00422005"/>
    <w:rsid w:val="00422618"/>
    <w:rsid w:val="00422AB2"/>
    <w:rsid w:val="00424543"/>
    <w:rsid w:val="00424C2B"/>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7E8"/>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588"/>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865"/>
    <w:rsid w:val="00456245"/>
    <w:rsid w:val="00456295"/>
    <w:rsid w:val="004564B7"/>
    <w:rsid w:val="00456D6D"/>
    <w:rsid w:val="004577BF"/>
    <w:rsid w:val="00460B14"/>
    <w:rsid w:val="0046125B"/>
    <w:rsid w:val="0046282E"/>
    <w:rsid w:val="00462AB0"/>
    <w:rsid w:val="00462DA4"/>
    <w:rsid w:val="004637EA"/>
    <w:rsid w:val="004639D6"/>
    <w:rsid w:val="00463F15"/>
    <w:rsid w:val="0046448C"/>
    <w:rsid w:val="0046478A"/>
    <w:rsid w:val="0046484C"/>
    <w:rsid w:val="0046489B"/>
    <w:rsid w:val="00464953"/>
    <w:rsid w:val="00464AC2"/>
    <w:rsid w:val="00464EB7"/>
    <w:rsid w:val="00465181"/>
    <w:rsid w:val="004651CE"/>
    <w:rsid w:val="00465AB1"/>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91E"/>
    <w:rsid w:val="00474535"/>
    <w:rsid w:val="00474582"/>
    <w:rsid w:val="00474BC4"/>
    <w:rsid w:val="00474DD9"/>
    <w:rsid w:val="0047595D"/>
    <w:rsid w:val="004761CF"/>
    <w:rsid w:val="0047688B"/>
    <w:rsid w:val="00476C59"/>
    <w:rsid w:val="00477D20"/>
    <w:rsid w:val="00477EFE"/>
    <w:rsid w:val="004805B0"/>
    <w:rsid w:val="00480A4A"/>
    <w:rsid w:val="00480C2F"/>
    <w:rsid w:val="00481273"/>
    <w:rsid w:val="00481279"/>
    <w:rsid w:val="00481789"/>
    <w:rsid w:val="00481E21"/>
    <w:rsid w:val="00482B57"/>
    <w:rsid w:val="00482E94"/>
    <w:rsid w:val="004831A8"/>
    <w:rsid w:val="00483210"/>
    <w:rsid w:val="00483616"/>
    <w:rsid w:val="00483667"/>
    <w:rsid w:val="0048392D"/>
    <w:rsid w:val="00483B1F"/>
    <w:rsid w:val="00483E89"/>
    <w:rsid w:val="00484579"/>
    <w:rsid w:val="00484639"/>
    <w:rsid w:val="004851D2"/>
    <w:rsid w:val="0048538F"/>
    <w:rsid w:val="00487A3A"/>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E96"/>
    <w:rsid w:val="004975EB"/>
    <w:rsid w:val="00497C8A"/>
    <w:rsid w:val="00497D8E"/>
    <w:rsid w:val="004A0189"/>
    <w:rsid w:val="004A0246"/>
    <w:rsid w:val="004A0AF3"/>
    <w:rsid w:val="004A11E1"/>
    <w:rsid w:val="004A14B4"/>
    <w:rsid w:val="004A30A3"/>
    <w:rsid w:val="004A40D7"/>
    <w:rsid w:val="004A46BB"/>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5B0"/>
    <w:rsid w:val="004B688F"/>
    <w:rsid w:val="004B6B50"/>
    <w:rsid w:val="004B7099"/>
    <w:rsid w:val="004B7D8F"/>
    <w:rsid w:val="004C03BD"/>
    <w:rsid w:val="004C1011"/>
    <w:rsid w:val="004C1193"/>
    <w:rsid w:val="004C1626"/>
    <w:rsid w:val="004C1913"/>
    <w:rsid w:val="004C209D"/>
    <w:rsid w:val="004C2165"/>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A7A"/>
    <w:rsid w:val="004D6DCF"/>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A5C"/>
    <w:rsid w:val="004F500B"/>
    <w:rsid w:val="004F590D"/>
    <w:rsid w:val="004F79C9"/>
    <w:rsid w:val="00500289"/>
    <w:rsid w:val="005002AA"/>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56A"/>
    <w:rsid w:val="0051266A"/>
    <w:rsid w:val="00512B63"/>
    <w:rsid w:val="00512F69"/>
    <w:rsid w:val="00513B07"/>
    <w:rsid w:val="00513CD1"/>
    <w:rsid w:val="00513F94"/>
    <w:rsid w:val="005140DD"/>
    <w:rsid w:val="005147F6"/>
    <w:rsid w:val="00514AD3"/>
    <w:rsid w:val="0051553A"/>
    <w:rsid w:val="00515B2A"/>
    <w:rsid w:val="00515D49"/>
    <w:rsid w:val="00516220"/>
    <w:rsid w:val="0051636C"/>
    <w:rsid w:val="00516F0A"/>
    <w:rsid w:val="00517186"/>
    <w:rsid w:val="00517FA2"/>
    <w:rsid w:val="00520180"/>
    <w:rsid w:val="005204EB"/>
    <w:rsid w:val="00520A72"/>
    <w:rsid w:val="00521785"/>
    <w:rsid w:val="00521BA8"/>
    <w:rsid w:val="00521D8C"/>
    <w:rsid w:val="00521E56"/>
    <w:rsid w:val="0052251A"/>
    <w:rsid w:val="00523364"/>
    <w:rsid w:val="00523FBE"/>
    <w:rsid w:val="005242D8"/>
    <w:rsid w:val="00524672"/>
    <w:rsid w:val="00524FC8"/>
    <w:rsid w:val="00525123"/>
    <w:rsid w:val="005258C5"/>
    <w:rsid w:val="00525F51"/>
    <w:rsid w:val="005274B3"/>
    <w:rsid w:val="005309FD"/>
    <w:rsid w:val="005318F4"/>
    <w:rsid w:val="00532262"/>
    <w:rsid w:val="0053263C"/>
    <w:rsid w:val="00532CBD"/>
    <w:rsid w:val="00532E3F"/>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8C3"/>
    <w:rsid w:val="005409E4"/>
    <w:rsid w:val="00541AB2"/>
    <w:rsid w:val="00541C04"/>
    <w:rsid w:val="00541FE6"/>
    <w:rsid w:val="00543796"/>
    <w:rsid w:val="0054392B"/>
    <w:rsid w:val="005439F5"/>
    <w:rsid w:val="00543E2A"/>
    <w:rsid w:val="005443E2"/>
    <w:rsid w:val="0054441C"/>
    <w:rsid w:val="00544DAA"/>
    <w:rsid w:val="00545C5D"/>
    <w:rsid w:val="00546306"/>
    <w:rsid w:val="00546492"/>
    <w:rsid w:val="005467B7"/>
    <w:rsid w:val="00546C0C"/>
    <w:rsid w:val="00546E2E"/>
    <w:rsid w:val="00550895"/>
    <w:rsid w:val="00550C5D"/>
    <w:rsid w:val="00551013"/>
    <w:rsid w:val="005512E5"/>
    <w:rsid w:val="00552964"/>
    <w:rsid w:val="00552EF3"/>
    <w:rsid w:val="00553954"/>
    <w:rsid w:val="00553AE1"/>
    <w:rsid w:val="00553CDE"/>
    <w:rsid w:val="00553DB7"/>
    <w:rsid w:val="00553F4A"/>
    <w:rsid w:val="005553C0"/>
    <w:rsid w:val="0055540A"/>
    <w:rsid w:val="0055550B"/>
    <w:rsid w:val="005563C4"/>
    <w:rsid w:val="0055673B"/>
    <w:rsid w:val="0055696D"/>
    <w:rsid w:val="00557679"/>
    <w:rsid w:val="00557FAF"/>
    <w:rsid w:val="00560EAF"/>
    <w:rsid w:val="00560F21"/>
    <w:rsid w:val="005614A5"/>
    <w:rsid w:val="00561BD6"/>
    <w:rsid w:val="005628DE"/>
    <w:rsid w:val="005638F1"/>
    <w:rsid w:val="00563C3F"/>
    <w:rsid w:val="00563F75"/>
    <w:rsid w:val="00564687"/>
    <w:rsid w:val="00565805"/>
    <w:rsid w:val="00565A77"/>
    <w:rsid w:val="00565C33"/>
    <w:rsid w:val="00565CC8"/>
    <w:rsid w:val="00566066"/>
    <w:rsid w:val="00566165"/>
    <w:rsid w:val="00571253"/>
    <w:rsid w:val="0057175E"/>
    <w:rsid w:val="005719B5"/>
    <w:rsid w:val="00572327"/>
    <w:rsid w:val="005732F0"/>
    <w:rsid w:val="00574806"/>
    <w:rsid w:val="00574B1B"/>
    <w:rsid w:val="00575EF5"/>
    <w:rsid w:val="00576B7A"/>
    <w:rsid w:val="005772AF"/>
    <w:rsid w:val="00577EEB"/>
    <w:rsid w:val="00577F09"/>
    <w:rsid w:val="00580E05"/>
    <w:rsid w:val="0058131C"/>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781"/>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464"/>
    <w:rsid w:val="005A258B"/>
    <w:rsid w:val="005A2721"/>
    <w:rsid w:val="005A294C"/>
    <w:rsid w:val="005A3478"/>
    <w:rsid w:val="005A3587"/>
    <w:rsid w:val="005A451A"/>
    <w:rsid w:val="005A48BB"/>
    <w:rsid w:val="005A4987"/>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024"/>
    <w:rsid w:val="005C163B"/>
    <w:rsid w:val="005C18ED"/>
    <w:rsid w:val="005C2030"/>
    <w:rsid w:val="005C20BD"/>
    <w:rsid w:val="005C2618"/>
    <w:rsid w:val="005C26F3"/>
    <w:rsid w:val="005C2C63"/>
    <w:rsid w:val="005C3955"/>
    <w:rsid w:val="005C3EB2"/>
    <w:rsid w:val="005C47D5"/>
    <w:rsid w:val="005C4F9D"/>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569"/>
    <w:rsid w:val="005E6112"/>
    <w:rsid w:val="005E6B3B"/>
    <w:rsid w:val="005E6E1D"/>
    <w:rsid w:val="005E735C"/>
    <w:rsid w:val="005E76CC"/>
    <w:rsid w:val="005E7742"/>
    <w:rsid w:val="005E776E"/>
    <w:rsid w:val="005F0B1D"/>
    <w:rsid w:val="005F11B0"/>
    <w:rsid w:val="005F125B"/>
    <w:rsid w:val="005F136E"/>
    <w:rsid w:val="005F1CED"/>
    <w:rsid w:val="005F1F36"/>
    <w:rsid w:val="005F2168"/>
    <w:rsid w:val="005F216A"/>
    <w:rsid w:val="005F2975"/>
    <w:rsid w:val="005F29EC"/>
    <w:rsid w:val="005F33AF"/>
    <w:rsid w:val="005F351F"/>
    <w:rsid w:val="005F3DD6"/>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154"/>
    <w:rsid w:val="006205BD"/>
    <w:rsid w:val="0062080C"/>
    <w:rsid w:val="00620904"/>
    <w:rsid w:val="00620AF4"/>
    <w:rsid w:val="00620B61"/>
    <w:rsid w:val="00620C02"/>
    <w:rsid w:val="006220AA"/>
    <w:rsid w:val="006222A1"/>
    <w:rsid w:val="00623BB2"/>
    <w:rsid w:val="006257FD"/>
    <w:rsid w:val="00625EFA"/>
    <w:rsid w:val="006268B7"/>
    <w:rsid w:val="00626AB4"/>
    <w:rsid w:val="006302EC"/>
    <w:rsid w:val="006306AB"/>
    <w:rsid w:val="00630DD5"/>
    <w:rsid w:val="00630FC1"/>
    <w:rsid w:val="00631450"/>
    <w:rsid w:val="0063152E"/>
    <w:rsid w:val="0063179E"/>
    <w:rsid w:val="00631934"/>
    <w:rsid w:val="00632069"/>
    <w:rsid w:val="006322A8"/>
    <w:rsid w:val="00632554"/>
    <w:rsid w:val="00632591"/>
    <w:rsid w:val="006328BA"/>
    <w:rsid w:val="006328EF"/>
    <w:rsid w:val="0063353E"/>
    <w:rsid w:val="0063365E"/>
    <w:rsid w:val="00633B90"/>
    <w:rsid w:val="00635523"/>
    <w:rsid w:val="0063609A"/>
    <w:rsid w:val="00636980"/>
    <w:rsid w:val="00636BFF"/>
    <w:rsid w:val="00636DB6"/>
    <w:rsid w:val="00637A0E"/>
    <w:rsid w:val="00637E95"/>
    <w:rsid w:val="00640668"/>
    <w:rsid w:val="006422A5"/>
    <w:rsid w:val="006422B1"/>
    <w:rsid w:val="00642872"/>
    <w:rsid w:val="006431BB"/>
    <w:rsid w:val="006432EC"/>
    <w:rsid w:val="006440DB"/>
    <w:rsid w:val="0064433A"/>
    <w:rsid w:val="00644ADD"/>
    <w:rsid w:val="00644DEB"/>
    <w:rsid w:val="006450DA"/>
    <w:rsid w:val="006458C2"/>
    <w:rsid w:val="00645F7C"/>
    <w:rsid w:val="0064667C"/>
    <w:rsid w:val="00646716"/>
    <w:rsid w:val="00646DE8"/>
    <w:rsid w:val="006470BC"/>
    <w:rsid w:val="006476A7"/>
    <w:rsid w:val="00647850"/>
    <w:rsid w:val="00647946"/>
    <w:rsid w:val="00647A3D"/>
    <w:rsid w:val="00650078"/>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E33"/>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AD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6D57"/>
    <w:rsid w:val="006776BD"/>
    <w:rsid w:val="006776E3"/>
    <w:rsid w:val="0067773D"/>
    <w:rsid w:val="00677950"/>
    <w:rsid w:val="0068153F"/>
    <w:rsid w:val="006815EB"/>
    <w:rsid w:val="006822A7"/>
    <w:rsid w:val="00682E1A"/>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262"/>
    <w:rsid w:val="00695515"/>
    <w:rsid w:val="006957D1"/>
    <w:rsid w:val="006958B2"/>
    <w:rsid w:val="00695EDA"/>
    <w:rsid w:val="0069602B"/>
    <w:rsid w:val="0069670F"/>
    <w:rsid w:val="00696E62"/>
    <w:rsid w:val="00696FBB"/>
    <w:rsid w:val="0069784E"/>
    <w:rsid w:val="00697898"/>
    <w:rsid w:val="00697B5B"/>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4F29"/>
    <w:rsid w:val="006A5090"/>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876"/>
    <w:rsid w:val="006D31CF"/>
    <w:rsid w:val="006D33E8"/>
    <w:rsid w:val="006D372C"/>
    <w:rsid w:val="006D3BD8"/>
    <w:rsid w:val="006D3C03"/>
    <w:rsid w:val="006D40FA"/>
    <w:rsid w:val="006D4D9C"/>
    <w:rsid w:val="006D53F9"/>
    <w:rsid w:val="006D5C1E"/>
    <w:rsid w:val="006D602A"/>
    <w:rsid w:val="006D6187"/>
    <w:rsid w:val="006D63F4"/>
    <w:rsid w:val="006D6C97"/>
    <w:rsid w:val="006E00F9"/>
    <w:rsid w:val="006E11AF"/>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421"/>
    <w:rsid w:val="00704B38"/>
    <w:rsid w:val="00704FD1"/>
    <w:rsid w:val="007052F1"/>
    <w:rsid w:val="00705547"/>
    <w:rsid w:val="007065E4"/>
    <w:rsid w:val="0070678A"/>
    <w:rsid w:val="00706DAE"/>
    <w:rsid w:val="007071BB"/>
    <w:rsid w:val="00707410"/>
    <w:rsid w:val="00707D15"/>
    <w:rsid w:val="00707F49"/>
    <w:rsid w:val="00710832"/>
    <w:rsid w:val="0071092C"/>
    <w:rsid w:val="00710DBF"/>
    <w:rsid w:val="007111D6"/>
    <w:rsid w:val="007114B2"/>
    <w:rsid w:val="007116FF"/>
    <w:rsid w:val="00711A4D"/>
    <w:rsid w:val="0071252C"/>
    <w:rsid w:val="00713B5A"/>
    <w:rsid w:val="00713E9B"/>
    <w:rsid w:val="007141A6"/>
    <w:rsid w:val="0071457C"/>
    <w:rsid w:val="00714E23"/>
    <w:rsid w:val="00715713"/>
    <w:rsid w:val="00715799"/>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030"/>
    <w:rsid w:val="00722708"/>
    <w:rsid w:val="00722D89"/>
    <w:rsid w:val="00723154"/>
    <w:rsid w:val="00724D97"/>
    <w:rsid w:val="00725D39"/>
    <w:rsid w:val="00725DE8"/>
    <w:rsid w:val="00725F32"/>
    <w:rsid w:val="007262AB"/>
    <w:rsid w:val="00726980"/>
    <w:rsid w:val="00726BFF"/>
    <w:rsid w:val="0072770C"/>
    <w:rsid w:val="00730093"/>
    <w:rsid w:val="0073096B"/>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26C"/>
    <w:rsid w:val="0073428D"/>
    <w:rsid w:val="00734E65"/>
    <w:rsid w:val="00734FE5"/>
    <w:rsid w:val="00735137"/>
    <w:rsid w:val="00735CFE"/>
    <w:rsid w:val="007363ED"/>
    <w:rsid w:val="00736B92"/>
    <w:rsid w:val="00737859"/>
    <w:rsid w:val="007378DE"/>
    <w:rsid w:val="00737F3B"/>
    <w:rsid w:val="00740563"/>
    <w:rsid w:val="007409C7"/>
    <w:rsid w:val="00740DD9"/>
    <w:rsid w:val="00742315"/>
    <w:rsid w:val="00742A88"/>
    <w:rsid w:val="00742E7E"/>
    <w:rsid w:val="00742EA1"/>
    <w:rsid w:val="007433EB"/>
    <w:rsid w:val="00744805"/>
    <w:rsid w:val="00744864"/>
    <w:rsid w:val="00744A5B"/>
    <w:rsid w:val="0074501F"/>
    <w:rsid w:val="007453D1"/>
    <w:rsid w:val="007457C2"/>
    <w:rsid w:val="00745EA8"/>
    <w:rsid w:val="007467C8"/>
    <w:rsid w:val="00746873"/>
    <w:rsid w:val="00746CEB"/>
    <w:rsid w:val="00746D48"/>
    <w:rsid w:val="00747F8C"/>
    <w:rsid w:val="007500FE"/>
    <w:rsid w:val="007502F5"/>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DCC"/>
    <w:rsid w:val="0075714A"/>
    <w:rsid w:val="00757F06"/>
    <w:rsid w:val="00760FEF"/>
    <w:rsid w:val="007615ED"/>
    <w:rsid w:val="00761B29"/>
    <w:rsid w:val="00761C34"/>
    <w:rsid w:val="00761C9A"/>
    <w:rsid w:val="00762255"/>
    <w:rsid w:val="00762F30"/>
    <w:rsid w:val="00763DC7"/>
    <w:rsid w:val="00763ED0"/>
    <w:rsid w:val="007648A2"/>
    <w:rsid w:val="00764A38"/>
    <w:rsid w:val="00764C71"/>
    <w:rsid w:val="00765055"/>
    <w:rsid w:val="00765436"/>
    <w:rsid w:val="00765872"/>
    <w:rsid w:val="00765DB7"/>
    <w:rsid w:val="00766A8D"/>
    <w:rsid w:val="00766DF4"/>
    <w:rsid w:val="00767322"/>
    <w:rsid w:val="007677B4"/>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80A"/>
    <w:rsid w:val="00776DB8"/>
    <w:rsid w:val="00777140"/>
    <w:rsid w:val="007773C1"/>
    <w:rsid w:val="0078049B"/>
    <w:rsid w:val="0078064C"/>
    <w:rsid w:val="00781368"/>
    <w:rsid w:val="007819DE"/>
    <w:rsid w:val="00782347"/>
    <w:rsid w:val="00782B8D"/>
    <w:rsid w:val="00782E30"/>
    <w:rsid w:val="00782E60"/>
    <w:rsid w:val="0078318B"/>
    <w:rsid w:val="00783EE6"/>
    <w:rsid w:val="00784306"/>
    <w:rsid w:val="00784493"/>
    <w:rsid w:val="007845E5"/>
    <w:rsid w:val="007846B5"/>
    <w:rsid w:val="00784750"/>
    <w:rsid w:val="00785953"/>
    <w:rsid w:val="00786EDE"/>
    <w:rsid w:val="00787025"/>
    <w:rsid w:val="0078708B"/>
    <w:rsid w:val="00787427"/>
    <w:rsid w:val="007874DD"/>
    <w:rsid w:val="00787CC0"/>
    <w:rsid w:val="00787F4F"/>
    <w:rsid w:val="007906F7"/>
    <w:rsid w:val="00790F7F"/>
    <w:rsid w:val="00791890"/>
    <w:rsid w:val="007919DA"/>
    <w:rsid w:val="00792255"/>
    <w:rsid w:val="00792377"/>
    <w:rsid w:val="00792A3C"/>
    <w:rsid w:val="00792A4F"/>
    <w:rsid w:val="00792D6C"/>
    <w:rsid w:val="00793A69"/>
    <w:rsid w:val="00793B2C"/>
    <w:rsid w:val="00793D13"/>
    <w:rsid w:val="00793E71"/>
    <w:rsid w:val="0079467D"/>
    <w:rsid w:val="00794BB9"/>
    <w:rsid w:val="0079520D"/>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5A3"/>
    <w:rsid w:val="007B0DDE"/>
    <w:rsid w:val="007B19FF"/>
    <w:rsid w:val="007B1BE7"/>
    <w:rsid w:val="007B1F60"/>
    <w:rsid w:val="007B21B8"/>
    <w:rsid w:val="007B229B"/>
    <w:rsid w:val="007B2766"/>
    <w:rsid w:val="007B2881"/>
    <w:rsid w:val="007B2AAB"/>
    <w:rsid w:val="007B2B8A"/>
    <w:rsid w:val="007B2BCA"/>
    <w:rsid w:val="007B31B0"/>
    <w:rsid w:val="007B3376"/>
    <w:rsid w:val="007B3542"/>
    <w:rsid w:val="007B4339"/>
    <w:rsid w:val="007B4C35"/>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BB6"/>
    <w:rsid w:val="007C4BC2"/>
    <w:rsid w:val="007C4D6E"/>
    <w:rsid w:val="007C5E6E"/>
    <w:rsid w:val="007C6087"/>
    <w:rsid w:val="007C68C9"/>
    <w:rsid w:val="007C68EA"/>
    <w:rsid w:val="007C7903"/>
    <w:rsid w:val="007C79C6"/>
    <w:rsid w:val="007C7F05"/>
    <w:rsid w:val="007D088F"/>
    <w:rsid w:val="007D0C73"/>
    <w:rsid w:val="007D0EE8"/>
    <w:rsid w:val="007D1561"/>
    <w:rsid w:val="007D16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FF4"/>
    <w:rsid w:val="007E3408"/>
    <w:rsid w:val="007E383F"/>
    <w:rsid w:val="007E39BC"/>
    <w:rsid w:val="007E3A4D"/>
    <w:rsid w:val="007E3AB4"/>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2CBB"/>
    <w:rsid w:val="007F35A6"/>
    <w:rsid w:val="007F3754"/>
    <w:rsid w:val="007F393B"/>
    <w:rsid w:val="007F39B2"/>
    <w:rsid w:val="007F3A75"/>
    <w:rsid w:val="007F3D44"/>
    <w:rsid w:val="007F3FF9"/>
    <w:rsid w:val="007F4638"/>
    <w:rsid w:val="007F48EC"/>
    <w:rsid w:val="007F53EF"/>
    <w:rsid w:val="007F5544"/>
    <w:rsid w:val="007F575D"/>
    <w:rsid w:val="007F5B01"/>
    <w:rsid w:val="007F69B8"/>
    <w:rsid w:val="007F7501"/>
    <w:rsid w:val="007F78C3"/>
    <w:rsid w:val="00800125"/>
    <w:rsid w:val="00800499"/>
    <w:rsid w:val="00800B89"/>
    <w:rsid w:val="00802C1A"/>
    <w:rsid w:val="0080305B"/>
    <w:rsid w:val="008030DB"/>
    <w:rsid w:val="00803A91"/>
    <w:rsid w:val="0080425B"/>
    <w:rsid w:val="00804398"/>
    <w:rsid w:val="008047B3"/>
    <w:rsid w:val="008048D8"/>
    <w:rsid w:val="008049DA"/>
    <w:rsid w:val="00805392"/>
    <w:rsid w:val="00805744"/>
    <w:rsid w:val="00805AF6"/>
    <w:rsid w:val="00806099"/>
    <w:rsid w:val="00806372"/>
    <w:rsid w:val="00806F7D"/>
    <w:rsid w:val="008074BA"/>
    <w:rsid w:val="0081079F"/>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0D3"/>
    <w:rsid w:val="00832669"/>
    <w:rsid w:val="0083294F"/>
    <w:rsid w:val="00832A4B"/>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02"/>
    <w:rsid w:val="00855053"/>
    <w:rsid w:val="00855274"/>
    <w:rsid w:val="0085580C"/>
    <w:rsid w:val="00855AE5"/>
    <w:rsid w:val="0085655D"/>
    <w:rsid w:val="00856B16"/>
    <w:rsid w:val="00856F80"/>
    <w:rsid w:val="0085739D"/>
    <w:rsid w:val="00860027"/>
    <w:rsid w:val="008601F3"/>
    <w:rsid w:val="00860584"/>
    <w:rsid w:val="008611EC"/>
    <w:rsid w:val="00861C1A"/>
    <w:rsid w:val="00862A86"/>
    <w:rsid w:val="00864515"/>
    <w:rsid w:val="00864C35"/>
    <w:rsid w:val="00864C4E"/>
    <w:rsid w:val="00865206"/>
    <w:rsid w:val="00865B71"/>
    <w:rsid w:val="00866990"/>
    <w:rsid w:val="00867D45"/>
    <w:rsid w:val="00870892"/>
    <w:rsid w:val="0087128A"/>
    <w:rsid w:val="00871886"/>
    <w:rsid w:val="0087259C"/>
    <w:rsid w:val="0087279B"/>
    <w:rsid w:val="0087439A"/>
    <w:rsid w:val="0087447B"/>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47C"/>
    <w:rsid w:val="00890740"/>
    <w:rsid w:val="00890AE3"/>
    <w:rsid w:val="00890D70"/>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4DBE"/>
    <w:rsid w:val="00896D0F"/>
    <w:rsid w:val="00896F2F"/>
    <w:rsid w:val="008A0108"/>
    <w:rsid w:val="008A07DD"/>
    <w:rsid w:val="008A1426"/>
    <w:rsid w:val="008A1730"/>
    <w:rsid w:val="008A17B5"/>
    <w:rsid w:val="008A1E16"/>
    <w:rsid w:val="008A2D08"/>
    <w:rsid w:val="008A3502"/>
    <w:rsid w:val="008A37DB"/>
    <w:rsid w:val="008A415C"/>
    <w:rsid w:val="008A4174"/>
    <w:rsid w:val="008A4D5C"/>
    <w:rsid w:val="008A4F62"/>
    <w:rsid w:val="008A501E"/>
    <w:rsid w:val="008A5C1F"/>
    <w:rsid w:val="008A6284"/>
    <w:rsid w:val="008A657B"/>
    <w:rsid w:val="008A6877"/>
    <w:rsid w:val="008A6E61"/>
    <w:rsid w:val="008A764E"/>
    <w:rsid w:val="008B0927"/>
    <w:rsid w:val="008B0A4E"/>
    <w:rsid w:val="008B0D1C"/>
    <w:rsid w:val="008B1B96"/>
    <w:rsid w:val="008B24CE"/>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0D4"/>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6F76"/>
    <w:rsid w:val="008D7630"/>
    <w:rsid w:val="008E0B42"/>
    <w:rsid w:val="008E0ECC"/>
    <w:rsid w:val="008E229F"/>
    <w:rsid w:val="008E25B8"/>
    <w:rsid w:val="008E2946"/>
    <w:rsid w:val="008E2948"/>
    <w:rsid w:val="008E314E"/>
    <w:rsid w:val="008E3275"/>
    <w:rsid w:val="008E36AA"/>
    <w:rsid w:val="008E4026"/>
    <w:rsid w:val="008E4685"/>
    <w:rsid w:val="008E4AB6"/>
    <w:rsid w:val="008E4D19"/>
    <w:rsid w:val="008E5640"/>
    <w:rsid w:val="008E5C4C"/>
    <w:rsid w:val="008E5C5D"/>
    <w:rsid w:val="008E5DDB"/>
    <w:rsid w:val="008E6358"/>
    <w:rsid w:val="008E63B1"/>
    <w:rsid w:val="008E7B66"/>
    <w:rsid w:val="008E7C82"/>
    <w:rsid w:val="008F052B"/>
    <w:rsid w:val="008F0614"/>
    <w:rsid w:val="008F0A5B"/>
    <w:rsid w:val="008F0CF4"/>
    <w:rsid w:val="008F0DBE"/>
    <w:rsid w:val="008F15B5"/>
    <w:rsid w:val="008F16CB"/>
    <w:rsid w:val="008F171D"/>
    <w:rsid w:val="008F1809"/>
    <w:rsid w:val="008F194C"/>
    <w:rsid w:val="008F2016"/>
    <w:rsid w:val="008F21E3"/>
    <w:rsid w:val="008F2619"/>
    <w:rsid w:val="008F2C83"/>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B7A"/>
    <w:rsid w:val="00923479"/>
    <w:rsid w:val="00924877"/>
    <w:rsid w:val="00925DBE"/>
    <w:rsid w:val="009262BA"/>
    <w:rsid w:val="009300D4"/>
    <w:rsid w:val="00930D28"/>
    <w:rsid w:val="00930E32"/>
    <w:rsid w:val="00931C79"/>
    <w:rsid w:val="00931CC7"/>
    <w:rsid w:val="009328E4"/>
    <w:rsid w:val="00932B8D"/>
    <w:rsid w:val="009330CD"/>
    <w:rsid w:val="009339B6"/>
    <w:rsid w:val="00934567"/>
    <w:rsid w:val="009346D2"/>
    <w:rsid w:val="00934999"/>
    <w:rsid w:val="00934E3B"/>
    <w:rsid w:val="00935B64"/>
    <w:rsid w:val="00935E26"/>
    <w:rsid w:val="00936193"/>
    <w:rsid w:val="009365A6"/>
    <w:rsid w:val="00937095"/>
    <w:rsid w:val="00937312"/>
    <w:rsid w:val="00937C34"/>
    <w:rsid w:val="00937C9B"/>
    <w:rsid w:val="00940137"/>
    <w:rsid w:val="00940AF8"/>
    <w:rsid w:val="00941175"/>
    <w:rsid w:val="00941A42"/>
    <w:rsid w:val="00941BC1"/>
    <w:rsid w:val="00941CFC"/>
    <w:rsid w:val="009421B7"/>
    <w:rsid w:val="0094257E"/>
    <w:rsid w:val="00942C0C"/>
    <w:rsid w:val="00943237"/>
    <w:rsid w:val="00943251"/>
    <w:rsid w:val="00944140"/>
    <w:rsid w:val="009447C4"/>
    <w:rsid w:val="0094494F"/>
    <w:rsid w:val="00944CBB"/>
    <w:rsid w:val="00944E39"/>
    <w:rsid w:val="00944F8D"/>
    <w:rsid w:val="009457E3"/>
    <w:rsid w:val="009459E3"/>
    <w:rsid w:val="00945C5A"/>
    <w:rsid w:val="00946B9D"/>
    <w:rsid w:val="00946EA5"/>
    <w:rsid w:val="00946F71"/>
    <w:rsid w:val="00947606"/>
    <w:rsid w:val="0095017B"/>
    <w:rsid w:val="009505B0"/>
    <w:rsid w:val="00950693"/>
    <w:rsid w:val="00950D61"/>
    <w:rsid w:val="00950FD2"/>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31C"/>
    <w:rsid w:val="009666D6"/>
    <w:rsid w:val="00966EB1"/>
    <w:rsid w:val="009676FC"/>
    <w:rsid w:val="009701DA"/>
    <w:rsid w:val="00970896"/>
    <w:rsid w:val="00970BD8"/>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358"/>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6FD"/>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9D2"/>
    <w:rsid w:val="00992AAE"/>
    <w:rsid w:val="009932C7"/>
    <w:rsid w:val="0099350E"/>
    <w:rsid w:val="00993512"/>
    <w:rsid w:val="00993821"/>
    <w:rsid w:val="0099429C"/>
    <w:rsid w:val="00994E00"/>
    <w:rsid w:val="0099511F"/>
    <w:rsid w:val="00995F03"/>
    <w:rsid w:val="009969E1"/>
    <w:rsid w:val="00997322"/>
    <w:rsid w:val="009973E5"/>
    <w:rsid w:val="009979A4"/>
    <w:rsid w:val="009A0095"/>
    <w:rsid w:val="009A0862"/>
    <w:rsid w:val="009A0B31"/>
    <w:rsid w:val="009A182B"/>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35"/>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3D2E"/>
    <w:rsid w:val="009C6CC3"/>
    <w:rsid w:val="009C7153"/>
    <w:rsid w:val="009C7643"/>
    <w:rsid w:val="009C7C69"/>
    <w:rsid w:val="009C7DA1"/>
    <w:rsid w:val="009D0021"/>
    <w:rsid w:val="009D030E"/>
    <w:rsid w:val="009D05F5"/>
    <w:rsid w:val="009D108F"/>
    <w:rsid w:val="009D14B6"/>
    <w:rsid w:val="009D1DF5"/>
    <w:rsid w:val="009D1FA7"/>
    <w:rsid w:val="009D2574"/>
    <w:rsid w:val="009D2740"/>
    <w:rsid w:val="009D2E92"/>
    <w:rsid w:val="009D33F8"/>
    <w:rsid w:val="009D371B"/>
    <w:rsid w:val="009D3ABC"/>
    <w:rsid w:val="009D41B6"/>
    <w:rsid w:val="009D4330"/>
    <w:rsid w:val="009D47AF"/>
    <w:rsid w:val="009D4E57"/>
    <w:rsid w:val="009D5D99"/>
    <w:rsid w:val="009D6C77"/>
    <w:rsid w:val="009D6DB4"/>
    <w:rsid w:val="009D6FEE"/>
    <w:rsid w:val="009D7DE3"/>
    <w:rsid w:val="009D7E62"/>
    <w:rsid w:val="009E01A2"/>
    <w:rsid w:val="009E03BC"/>
    <w:rsid w:val="009E0784"/>
    <w:rsid w:val="009E0A80"/>
    <w:rsid w:val="009E1811"/>
    <w:rsid w:val="009E1A97"/>
    <w:rsid w:val="009E1FA2"/>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5F6"/>
    <w:rsid w:val="009F1F09"/>
    <w:rsid w:val="009F2438"/>
    <w:rsid w:val="009F3C4F"/>
    <w:rsid w:val="009F4294"/>
    <w:rsid w:val="009F430D"/>
    <w:rsid w:val="009F4467"/>
    <w:rsid w:val="009F44DA"/>
    <w:rsid w:val="009F472E"/>
    <w:rsid w:val="009F4972"/>
    <w:rsid w:val="009F4F80"/>
    <w:rsid w:val="009F53BF"/>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66"/>
    <w:rsid w:val="00A04A89"/>
    <w:rsid w:val="00A04C22"/>
    <w:rsid w:val="00A04DEB"/>
    <w:rsid w:val="00A04FA2"/>
    <w:rsid w:val="00A05032"/>
    <w:rsid w:val="00A05B78"/>
    <w:rsid w:val="00A05F0B"/>
    <w:rsid w:val="00A06422"/>
    <w:rsid w:val="00A06A11"/>
    <w:rsid w:val="00A0715C"/>
    <w:rsid w:val="00A0762B"/>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B60"/>
    <w:rsid w:val="00A168DE"/>
    <w:rsid w:val="00A178AF"/>
    <w:rsid w:val="00A17B8F"/>
    <w:rsid w:val="00A17CE0"/>
    <w:rsid w:val="00A20178"/>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B63"/>
    <w:rsid w:val="00A27C2E"/>
    <w:rsid w:val="00A304DD"/>
    <w:rsid w:val="00A30A31"/>
    <w:rsid w:val="00A31186"/>
    <w:rsid w:val="00A31252"/>
    <w:rsid w:val="00A330DF"/>
    <w:rsid w:val="00A331AB"/>
    <w:rsid w:val="00A335A6"/>
    <w:rsid w:val="00A335DF"/>
    <w:rsid w:val="00A34B30"/>
    <w:rsid w:val="00A352E5"/>
    <w:rsid w:val="00A354DF"/>
    <w:rsid w:val="00A35E94"/>
    <w:rsid w:val="00A36CDD"/>
    <w:rsid w:val="00A37AD0"/>
    <w:rsid w:val="00A4011A"/>
    <w:rsid w:val="00A41CD4"/>
    <w:rsid w:val="00A41ECA"/>
    <w:rsid w:val="00A41FE3"/>
    <w:rsid w:val="00A421C1"/>
    <w:rsid w:val="00A4293C"/>
    <w:rsid w:val="00A429B8"/>
    <w:rsid w:val="00A42B8C"/>
    <w:rsid w:val="00A42C23"/>
    <w:rsid w:val="00A42E9C"/>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4C7"/>
    <w:rsid w:val="00A53512"/>
    <w:rsid w:val="00A53C0A"/>
    <w:rsid w:val="00A548D9"/>
    <w:rsid w:val="00A54FB4"/>
    <w:rsid w:val="00A5594F"/>
    <w:rsid w:val="00A55982"/>
    <w:rsid w:val="00A55CF5"/>
    <w:rsid w:val="00A55DE8"/>
    <w:rsid w:val="00A56D31"/>
    <w:rsid w:val="00A57E1D"/>
    <w:rsid w:val="00A57F6A"/>
    <w:rsid w:val="00A60466"/>
    <w:rsid w:val="00A60B6B"/>
    <w:rsid w:val="00A6150C"/>
    <w:rsid w:val="00A617FB"/>
    <w:rsid w:val="00A61D36"/>
    <w:rsid w:val="00A62D60"/>
    <w:rsid w:val="00A62D9D"/>
    <w:rsid w:val="00A630C5"/>
    <w:rsid w:val="00A6367D"/>
    <w:rsid w:val="00A63B7B"/>
    <w:rsid w:val="00A643D6"/>
    <w:rsid w:val="00A646DD"/>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80E"/>
    <w:rsid w:val="00A80F02"/>
    <w:rsid w:val="00A81985"/>
    <w:rsid w:val="00A81E21"/>
    <w:rsid w:val="00A8293C"/>
    <w:rsid w:val="00A82D83"/>
    <w:rsid w:val="00A82E7F"/>
    <w:rsid w:val="00A84043"/>
    <w:rsid w:val="00A848DC"/>
    <w:rsid w:val="00A849B2"/>
    <w:rsid w:val="00A84AD3"/>
    <w:rsid w:val="00A84F15"/>
    <w:rsid w:val="00A84F3C"/>
    <w:rsid w:val="00A85111"/>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294"/>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E83"/>
    <w:rsid w:val="00AA624C"/>
    <w:rsid w:val="00AA6DB1"/>
    <w:rsid w:val="00AA71B9"/>
    <w:rsid w:val="00AA7CD0"/>
    <w:rsid w:val="00AB045F"/>
    <w:rsid w:val="00AB1071"/>
    <w:rsid w:val="00AB1278"/>
    <w:rsid w:val="00AB1DC1"/>
    <w:rsid w:val="00AB21B6"/>
    <w:rsid w:val="00AB265A"/>
    <w:rsid w:val="00AB2938"/>
    <w:rsid w:val="00AB2D18"/>
    <w:rsid w:val="00AB2F00"/>
    <w:rsid w:val="00AB2FE6"/>
    <w:rsid w:val="00AB3E3C"/>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17"/>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6BBA"/>
    <w:rsid w:val="00AC71D9"/>
    <w:rsid w:val="00AC739E"/>
    <w:rsid w:val="00AC73B7"/>
    <w:rsid w:val="00AC7C0E"/>
    <w:rsid w:val="00AD0BA4"/>
    <w:rsid w:val="00AD17A3"/>
    <w:rsid w:val="00AD1A26"/>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7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113"/>
    <w:rsid w:val="00B03420"/>
    <w:rsid w:val="00B03F28"/>
    <w:rsid w:val="00B03F53"/>
    <w:rsid w:val="00B03FF7"/>
    <w:rsid w:val="00B04591"/>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A7D"/>
    <w:rsid w:val="00B15D0E"/>
    <w:rsid w:val="00B1618D"/>
    <w:rsid w:val="00B164CD"/>
    <w:rsid w:val="00B1722F"/>
    <w:rsid w:val="00B17D90"/>
    <w:rsid w:val="00B17EE0"/>
    <w:rsid w:val="00B17F62"/>
    <w:rsid w:val="00B20379"/>
    <w:rsid w:val="00B20692"/>
    <w:rsid w:val="00B20702"/>
    <w:rsid w:val="00B2077F"/>
    <w:rsid w:val="00B2087C"/>
    <w:rsid w:val="00B212E8"/>
    <w:rsid w:val="00B2232E"/>
    <w:rsid w:val="00B2241A"/>
    <w:rsid w:val="00B229F0"/>
    <w:rsid w:val="00B22FBD"/>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DF9"/>
    <w:rsid w:val="00B32423"/>
    <w:rsid w:val="00B32679"/>
    <w:rsid w:val="00B32AD5"/>
    <w:rsid w:val="00B32C10"/>
    <w:rsid w:val="00B3311D"/>
    <w:rsid w:val="00B33BFC"/>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AAE"/>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851"/>
    <w:rsid w:val="00B534E3"/>
    <w:rsid w:val="00B53605"/>
    <w:rsid w:val="00B5364F"/>
    <w:rsid w:val="00B53A0F"/>
    <w:rsid w:val="00B53A39"/>
    <w:rsid w:val="00B543E7"/>
    <w:rsid w:val="00B5490F"/>
    <w:rsid w:val="00B54A54"/>
    <w:rsid w:val="00B56246"/>
    <w:rsid w:val="00B5716B"/>
    <w:rsid w:val="00B57669"/>
    <w:rsid w:val="00B57950"/>
    <w:rsid w:val="00B57CCF"/>
    <w:rsid w:val="00B57D24"/>
    <w:rsid w:val="00B600C5"/>
    <w:rsid w:val="00B60605"/>
    <w:rsid w:val="00B60F8E"/>
    <w:rsid w:val="00B618CF"/>
    <w:rsid w:val="00B61AB7"/>
    <w:rsid w:val="00B61FEC"/>
    <w:rsid w:val="00B62189"/>
    <w:rsid w:val="00B62D43"/>
    <w:rsid w:val="00B639D9"/>
    <w:rsid w:val="00B63FD3"/>
    <w:rsid w:val="00B642D7"/>
    <w:rsid w:val="00B646F9"/>
    <w:rsid w:val="00B64F7F"/>
    <w:rsid w:val="00B65427"/>
    <w:rsid w:val="00B65EEA"/>
    <w:rsid w:val="00B65FC4"/>
    <w:rsid w:val="00B66419"/>
    <w:rsid w:val="00B6724D"/>
    <w:rsid w:val="00B67715"/>
    <w:rsid w:val="00B67814"/>
    <w:rsid w:val="00B701BE"/>
    <w:rsid w:val="00B703E8"/>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61B"/>
    <w:rsid w:val="00B8077B"/>
    <w:rsid w:val="00B81167"/>
    <w:rsid w:val="00B82010"/>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18"/>
    <w:rsid w:val="00B9366F"/>
    <w:rsid w:val="00B93C2F"/>
    <w:rsid w:val="00B93C53"/>
    <w:rsid w:val="00B940C4"/>
    <w:rsid w:val="00B940D7"/>
    <w:rsid w:val="00B9480A"/>
    <w:rsid w:val="00B94F9C"/>
    <w:rsid w:val="00B95147"/>
    <w:rsid w:val="00B95B3C"/>
    <w:rsid w:val="00B96138"/>
    <w:rsid w:val="00B9690B"/>
    <w:rsid w:val="00B97484"/>
    <w:rsid w:val="00B97E87"/>
    <w:rsid w:val="00BA0255"/>
    <w:rsid w:val="00BA031A"/>
    <w:rsid w:val="00BA1179"/>
    <w:rsid w:val="00BA11F1"/>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CC9"/>
    <w:rsid w:val="00BA5D63"/>
    <w:rsid w:val="00BA64F3"/>
    <w:rsid w:val="00BA68AD"/>
    <w:rsid w:val="00BA6AD2"/>
    <w:rsid w:val="00BA6B2A"/>
    <w:rsid w:val="00BA7095"/>
    <w:rsid w:val="00BA759A"/>
    <w:rsid w:val="00BA7EBC"/>
    <w:rsid w:val="00BA7F23"/>
    <w:rsid w:val="00BB070A"/>
    <w:rsid w:val="00BB091E"/>
    <w:rsid w:val="00BB0C6B"/>
    <w:rsid w:val="00BB0CA3"/>
    <w:rsid w:val="00BB0D7A"/>
    <w:rsid w:val="00BB12FC"/>
    <w:rsid w:val="00BB2540"/>
    <w:rsid w:val="00BB368E"/>
    <w:rsid w:val="00BB3BF6"/>
    <w:rsid w:val="00BB43B1"/>
    <w:rsid w:val="00BB4857"/>
    <w:rsid w:val="00BB4C9C"/>
    <w:rsid w:val="00BB56C2"/>
    <w:rsid w:val="00BB5828"/>
    <w:rsid w:val="00BB64D9"/>
    <w:rsid w:val="00BB6D23"/>
    <w:rsid w:val="00BB74E9"/>
    <w:rsid w:val="00BB78F9"/>
    <w:rsid w:val="00BC08BC"/>
    <w:rsid w:val="00BC1867"/>
    <w:rsid w:val="00BC1893"/>
    <w:rsid w:val="00BC1A1C"/>
    <w:rsid w:val="00BC1F89"/>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6A9"/>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126"/>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D7D"/>
    <w:rsid w:val="00BF6F02"/>
    <w:rsid w:val="00BF6FB7"/>
    <w:rsid w:val="00BF755B"/>
    <w:rsid w:val="00BF75C7"/>
    <w:rsid w:val="00BF78F3"/>
    <w:rsid w:val="00BF7F9A"/>
    <w:rsid w:val="00C003E7"/>
    <w:rsid w:val="00C0041D"/>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8E3"/>
    <w:rsid w:val="00C04CC4"/>
    <w:rsid w:val="00C058C9"/>
    <w:rsid w:val="00C0601A"/>
    <w:rsid w:val="00C067B7"/>
    <w:rsid w:val="00C06A2E"/>
    <w:rsid w:val="00C07A4A"/>
    <w:rsid w:val="00C07E19"/>
    <w:rsid w:val="00C106AB"/>
    <w:rsid w:val="00C107D0"/>
    <w:rsid w:val="00C10F05"/>
    <w:rsid w:val="00C114CC"/>
    <w:rsid w:val="00C11597"/>
    <w:rsid w:val="00C12518"/>
    <w:rsid w:val="00C128CE"/>
    <w:rsid w:val="00C135A7"/>
    <w:rsid w:val="00C13B16"/>
    <w:rsid w:val="00C143C9"/>
    <w:rsid w:val="00C14786"/>
    <w:rsid w:val="00C14D10"/>
    <w:rsid w:val="00C150E3"/>
    <w:rsid w:val="00C1632A"/>
    <w:rsid w:val="00C16D66"/>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5D2"/>
    <w:rsid w:val="00C44C7F"/>
    <w:rsid w:val="00C4514D"/>
    <w:rsid w:val="00C4627D"/>
    <w:rsid w:val="00C4665D"/>
    <w:rsid w:val="00C46A70"/>
    <w:rsid w:val="00C4724D"/>
    <w:rsid w:val="00C504B3"/>
    <w:rsid w:val="00C50848"/>
    <w:rsid w:val="00C52A92"/>
    <w:rsid w:val="00C531A9"/>
    <w:rsid w:val="00C54ED0"/>
    <w:rsid w:val="00C554C7"/>
    <w:rsid w:val="00C556DE"/>
    <w:rsid w:val="00C55B4B"/>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496"/>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116"/>
    <w:rsid w:val="00C71408"/>
    <w:rsid w:val="00C717E0"/>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928"/>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AF6"/>
    <w:rsid w:val="00CC4507"/>
    <w:rsid w:val="00CC4567"/>
    <w:rsid w:val="00CC4E43"/>
    <w:rsid w:val="00CC56A7"/>
    <w:rsid w:val="00CC6B07"/>
    <w:rsid w:val="00CC7A97"/>
    <w:rsid w:val="00CD0CB0"/>
    <w:rsid w:val="00CD0F09"/>
    <w:rsid w:val="00CD1625"/>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5CE"/>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2CF"/>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8EF"/>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1FA"/>
    <w:rsid w:val="00D1376A"/>
    <w:rsid w:val="00D14372"/>
    <w:rsid w:val="00D14827"/>
    <w:rsid w:val="00D14E63"/>
    <w:rsid w:val="00D15200"/>
    <w:rsid w:val="00D15776"/>
    <w:rsid w:val="00D159EB"/>
    <w:rsid w:val="00D166DC"/>
    <w:rsid w:val="00D16987"/>
    <w:rsid w:val="00D17B59"/>
    <w:rsid w:val="00D17BCE"/>
    <w:rsid w:val="00D21D36"/>
    <w:rsid w:val="00D21D88"/>
    <w:rsid w:val="00D22AB1"/>
    <w:rsid w:val="00D22F7F"/>
    <w:rsid w:val="00D232E7"/>
    <w:rsid w:val="00D2351B"/>
    <w:rsid w:val="00D23A7B"/>
    <w:rsid w:val="00D23AFB"/>
    <w:rsid w:val="00D2438E"/>
    <w:rsid w:val="00D253FC"/>
    <w:rsid w:val="00D25C85"/>
    <w:rsid w:val="00D25CE0"/>
    <w:rsid w:val="00D26787"/>
    <w:rsid w:val="00D27ADA"/>
    <w:rsid w:val="00D27B14"/>
    <w:rsid w:val="00D27B1C"/>
    <w:rsid w:val="00D27B4E"/>
    <w:rsid w:val="00D302DC"/>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AEB"/>
    <w:rsid w:val="00D41E79"/>
    <w:rsid w:val="00D42070"/>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843"/>
    <w:rsid w:val="00D51B21"/>
    <w:rsid w:val="00D52007"/>
    <w:rsid w:val="00D52357"/>
    <w:rsid w:val="00D5263A"/>
    <w:rsid w:val="00D52CEB"/>
    <w:rsid w:val="00D52F18"/>
    <w:rsid w:val="00D534F3"/>
    <w:rsid w:val="00D55149"/>
    <w:rsid w:val="00D55F55"/>
    <w:rsid w:val="00D561BE"/>
    <w:rsid w:val="00D56271"/>
    <w:rsid w:val="00D568F5"/>
    <w:rsid w:val="00D56965"/>
    <w:rsid w:val="00D56ECF"/>
    <w:rsid w:val="00D571A4"/>
    <w:rsid w:val="00D57A88"/>
    <w:rsid w:val="00D57C7F"/>
    <w:rsid w:val="00D57EBF"/>
    <w:rsid w:val="00D60A46"/>
    <w:rsid w:val="00D60C1C"/>
    <w:rsid w:val="00D60E20"/>
    <w:rsid w:val="00D614E8"/>
    <w:rsid w:val="00D61CF6"/>
    <w:rsid w:val="00D623F1"/>
    <w:rsid w:val="00D626F6"/>
    <w:rsid w:val="00D62C36"/>
    <w:rsid w:val="00D63D6E"/>
    <w:rsid w:val="00D63F2D"/>
    <w:rsid w:val="00D642AA"/>
    <w:rsid w:val="00D643BE"/>
    <w:rsid w:val="00D64504"/>
    <w:rsid w:val="00D64961"/>
    <w:rsid w:val="00D64A97"/>
    <w:rsid w:val="00D6521B"/>
    <w:rsid w:val="00D654E2"/>
    <w:rsid w:val="00D65880"/>
    <w:rsid w:val="00D65978"/>
    <w:rsid w:val="00D66490"/>
    <w:rsid w:val="00D667F8"/>
    <w:rsid w:val="00D70860"/>
    <w:rsid w:val="00D709E3"/>
    <w:rsid w:val="00D70D43"/>
    <w:rsid w:val="00D7110B"/>
    <w:rsid w:val="00D71293"/>
    <w:rsid w:val="00D71949"/>
    <w:rsid w:val="00D71CF0"/>
    <w:rsid w:val="00D729F8"/>
    <w:rsid w:val="00D73462"/>
    <w:rsid w:val="00D735D3"/>
    <w:rsid w:val="00D73609"/>
    <w:rsid w:val="00D74258"/>
    <w:rsid w:val="00D743CE"/>
    <w:rsid w:val="00D74752"/>
    <w:rsid w:val="00D7577C"/>
    <w:rsid w:val="00D75C25"/>
    <w:rsid w:val="00D765E5"/>
    <w:rsid w:val="00D76782"/>
    <w:rsid w:val="00D76F27"/>
    <w:rsid w:val="00D7790B"/>
    <w:rsid w:val="00D77DE5"/>
    <w:rsid w:val="00D804F9"/>
    <w:rsid w:val="00D80508"/>
    <w:rsid w:val="00D81EF7"/>
    <w:rsid w:val="00D82273"/>
    <w:rsid w:val="00D823C5"/>
    <w:rsid w:val="00D829C0"/>
    <w:rsid w:val="00D82B82"/>
    <w:rsid w:val="00D82B91"/>
    <w:rsid w:val="00D82DD7"/>
    <w:rsid w:val="00D833A8"/>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2F24"/>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7D0"/>
    <w:rsid w:val="00DA5B8A"/>
    <w:rsid w:val="00DA6E54"/>
    <w:rsid w:val="00DA7335"/>
    <w:rsid w:val="00DA79A9"/>
    <w:rsid w:val="00DA7F44"/>
    <w:rsid w:val="00DB015A"/>
    <w:rsid w:val="00DB0D9F"/>
    <w:rsid w:val="00DB0F03"/>
    <w:rsid w:val="00DB10C8"/>
    <w:rsid w:val="00DB1549"/>
    <w:rsid w:val="00DB160D"/>
    <w:rsid w:val="00DB1B32"/>
    <w:rsid w:val="00DB25E8"/>
    <w:rsid w:val="00DB2774"/>
    <w:rsid w:val="00DB2D27"/>
    <w:rsid w:val="00DB2EBC"/>
    <w:rsid w:val="00DB3248"/>
    <w:rsid w:val="00DB3B2E"/>
    <w:rsid w:val="00DB3D6C"/>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C2"/>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00D"/>
    <w:rsid w:val="00DF069A"/>
    <w:rsid w:val="00DF0F11"/>
    <w:rsid w:val="00DF15EF"/>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C3E"/>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9CD"/>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250"/>
    <w:rsid w:val="00E15E3E"/>
    <w:rsid w:val="00E162B1"/>
    <w:rsid w:val="00E164D3"/>
    <w:rsid w:val="00E176C9"/>
    <w:rsid w:val="00E20605"/>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4A0"/>
    <w:rsid w:val="00E32AAB"/>
    <w:rsid w:val="00E32ACD"/>
    <w:rsid w:val="00E32C73"/>
    <w:rsid w:val="00E3308A"/>
    <w:rsid w:val="00E332FC"/>
    <w:rsid w:val="00E3395B"/>
    <w:rsid w:val="00E33B34"/>
    <w:rsid w:val="00E341EF"/>
    <w:rsid w:val="00E343D3"/>
    <w:rsid w:val="00E345AB"/>
    <w:rsid w:val="00E3492D"/>
    <w:rsid w:val="00E349FE"/>
    <w:rsid w:val="00E352D3"/>
    <w:rsid w:val="00E35577"/>
    <w:rsid w:val="00E36503"/>
    <w:rsid w:val="00E3670C"/>
    <w:rsid w:val="00E368A4"/>
    <w:rsid w:val="00E36A6F"/>
    <w:rsid w:val="00E36BE8"/>
    <w:rsid w:val="00E36E9E"/>
    <w:rsid w:val="00E37FD4"/>
    <w:rsid w:val="00E40178"/>
    <w:rsid w:val="00E404D1"/>
    <w:rsid w:val="00E4099F"/>
    <w:rsid w:val="00E40B2E"/>
    <w:rsid w:val="00E41D12"/>
    <w:rsid w:val="00E43166"/>
    <w:rsid w:val="00E4358E"/>
    <w:rsid w:val="00E43B16"/>
    <w:rsid w:val="00E4431E"/>
    <w:rsid w:val="00E4551C"/>
    <w:rsid w:val="00E45826"/>
    <w:rsid w:val="00E45EC6"/>
    <w:rsid w:val="00E465E2"/>
    <w:rsid w:val="00E47632"/>
    <w:rsid w:val="00E47983"/>
    <w:rsid w:val="00E5168F"/>
    <w:rsid w:val="00E52648"/>
    <w:rsid w:val="00E5277A"/>
    <w:rsid w:val="00E528A6"/>
    <w:rsid w:val="00E5291A"/>
    <w:rsid w:val="00E53CAB"/>
    <w:rsid w:val="00E542F0"/>
    <w:rsid w:val="00E54AF6"/>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DFD"/>
    <w:rsid w:val="00E60F76"/>
    <w:rsid w:val="00E614B3"/>
    <w:rsid w:val="00E61D75"/>
    <w:rsid w:val="00E61E77"/>
    <w:rsid w:val="00E61F49"/>
    <w:rsid w:val="00E632E8"/>
    <w:rsid w:val="00E64637"/>
    <w:rsid w:val="00E64AFA"/>
    <w:rsid w:val="00E64B01"/>
    <w:rsid w:val="00E65A65"/>
    <w:rsid w:val="00E65A89"/>
    <w:rsid w:val="00E662C3"/>
    <w:rsid w:val="00E664A5"/>
    <w:rsid w:val="00E66A30"/>
    <w:rsid w:val="00E66BE0"/>
    <w:rsid w:val="00E67741"/>
    <w:rsid w:val="00E71055"/>
    <w:rsid w:val="00E71275"/>
    <w:rsid w:val="00E71FCD"/>
    <w:rsid w:val="00E720C2"/>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0E26"/>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635"/>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CBD"/>
    <w:rsid w:val="00EB6E85"/>
    <w:rsid w:val="00EB77F4"/>
    <w:rsid w:val="00EB7C86"/>
    <w:rsid w:val="00EC0839"/>
    <w:rsid w:val="00EC0EED"/>
    <w:rsid w:val="00EC17C6"/>
    <w:rsid w:val="00EC1919"/>
    <w:rsid w:val="00EC277E"/>
    <w:rsid w:val="00EC288F"/>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52C"/>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371"/>
    <w:rsid w:val="00EF394C"/>
    <w:rsid w:val="00EF3BC2"/>
    <w:rsid w:val="00EF429A"/>
    <w:rsid w:val="00EF46AD"/>
    <w:rsid w:val="00EF5393"/>
    <w:rsid w:val="00EF5835"/>
    <w:rsid w:val="00EF5B48"/>
    <w:rsid w:val="00EF5BC4"/>
    <w:rsid w:val="00EF6225"/>
    <w:rsid w:val="00EF6E33"/>
    <w:rsid w:val="00EF7981"/>
    <w:rsid w:val="00EF7B82"/>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07CDE"/>
    <w:rsid w:val="00F11081"/>
    <w:rsid w:val="00F117BC"/>
    <w:rsid w:val="00F11CAF"/>
    <w:rsid w:val="00F11F56"/>
    <w:rsid w:val="00F12377"/>
    <w:rsid w:val="00F12832"/>
    <w:rsid w:val="00F129B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719"/>
    <w:rsid w:val="00F27975"/>
    <w:rsid w:val="00F27E91"/>
    <w:rsid w:val="00F301CF"/>
    <w:rsid w:val="00F30887"/>
    <w:rsid w:val="00F31757"/>
    <w:rsid w:val="00F32146"/>
    <w:rsid w:val="00F322D1"/>
    <w:rsid w:val="00F32841"/>
    <w:rsid w:val="00F329B6"/>
    <w:rsid w:val="00F32D79"/>
    <w:rsid w:val="00F32E6E"/>
    <w:rsid w:val="00F336AA"/>
    <w:rsid w:val="00F337D0"/>
    <w:rsid w:val="00F33B5B"/>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1DF"/>
    <w:rsid w:val="00F41242"/>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0EE"/>
    <w:rsid w:val="00F6014E"/>
    <w:rsid w:val="00F60D4F"/>
    <w:rsid w:val="00F61253"/>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EB6"/>
    <w:rsid w:val="00F753A5"/>
    <w:rsid w:val="00F755DA"/>
    <w:rsid w:val="00F763E5"/>
    <w:rsid w:val="00F76402"/>
    <w:rsid w:val="00F76C83"/>
    <w:rsid w:val="00F77F3B"/>
    <w:rsid w:val="00F80269"/>
    <w:rsid w:val="00F80431"/>
    <w:rsid w:val="00F806D6"/>
    <w:rsid w:val="00F80E7E"/>
    <w:rsid w:val="00F8125B"/>
    <w:rsid w:val="00F814EA"/>
    <w:rsid w:val="00F814F3"/>
    <w:rsid w:val="00F819A0"/>
    <w:rsid w:val="00F81C1C"/>
    <w:rsid w:val="00F82581"/>
    <w:rsid w:val="00F826D1"/>
    <w:rsid w:val="00F827C3"/>
    <w:rsid w:val="00F82922"/>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324"/>
    <w:rsid w:val="00F9660C"/>
    <w:rsid w:val="00F9676A"/>
    <w:rsid w:val="00F96CC2"/>
    <w:rsid w:val="00F96D33"/>
    <w:rsid w:val="00F97481"/>
    <w:rsid w:val="00F975FC"/>
    <w:rsid w:val="00F97856"/>
    <w:rsid w:val="00F97966"/>
    <w:rsid w:val="00F97AEA"/>
    <w:rsid w:val="00F97C11"/>
    <w:rsid w:val="00F97CBB"/>
    <w:rsid w:val="00F97D76"/>
    <w:rsid w:val="00FA009B"/>
    <w:rsid w:val="00FA040C"/>
    <w:rsid w:val="00FA0CC1"/>
    <w:rsid w:val="00FA1206"/>
    <w:rsid w:val="00FA199B"/>
    <w:rsid w:val="00FA1C0D"/>
    <w:rsid w:val="00FA26E4"/>
    <w:rsid w:val="00FA27C8"/>
    <w:rsid w:val="00FA307D"/>
    <w:rsid w:val="00FA367D"/>
    <w:rsid w:val="00FA4B3E"/>
    <w:rsid w:val="00FA5837"/>
    <w:rsid w:val="00FA609D"/>
    <w:rsid w:val="00FA6A60"/>
    <w:rsid w:val="00FA6C7D"/>
    <w:rsid w:val="00FA765F"/>
    <w:rsid w:val="00FB0267"/>
    <w:rsid w:val="00FB11B8"/>
    <w:rsid w:val="00FB2081"/>
    <w:rsid w:val="00FB2640"/>
    <w:rsid w:val="00FB275E"/>
    <w:rsid w:val="00FB292E"/>
    <w:rsid w:val="00FB2AD1"/>
    <w:rsid w:val="00FB2B0B"/>
    <w:rsid w:val="00FB4445"/>
    <w:rsid w:val="00FB47BD"/>
    <w:rsid w:val="00FB48B3"/>
    <w:rsid w:val="00FB48C7"/>
    <w:rsid w:val="00FB4DD2"/>
    <w:rsid w:val="00FB52CE"/>
    <w:rsid w:val="00FB5376"/>
    <w:rsid w:val="00FB5D92"/>
    <w:rsid w:val="00FB6086"/>
    <w:rsid w:val="00FB60C3"/>
    <w:rsid w:val="00FB6E23"/>
    <w:rsid w:val="00FB78F8"/>
    <w:rsid w:val="00FB7E7B"/>
    <w:rsid w:val="00FB7EDE"/>
    <w:rsid w:val="00FC0192"/>
    <w:rsid w:val="00FC034E"/>
    <w:rsid w:val="00FC0EA2"/>
    <w:rsid w:val="00FC122A"/>
    <w:rsid w:val="00FC1FF6"/>
    <w:rsid w:val="00FC2498"/>
    <w:rsid w:val="00FC25C8"/>
    <w:rsid w:val="00FC2B49"/>
    <w:rsid w:val="00FC2FE8"/>
    <w:rsid w:val="00FC35ED"/>
    <w:rsid w:val="00FC3863"/>
    <w:rsid w:val="00FC3FBF"/>
    <w:rsid w:val="00FC4F18"/>
    <w:rsid w:val="00FC5270"/>
    <w:rsid w:val="00FC5495"/>
    <w:rsid w:val="00FC603B"/>
    <w:rsid w:val="00FC6ADF"/>
    <w:rsid w:val="00FC7B45"/>
    <w:rsid w:val="00FD06EA"/>
    <w:rsid w:val="00FD12AA"/>
    <w:rsid w:val="00FD1918"/>
    <w:rsid w:val="00FD198D"/>
    <w:rsid w:val="00FD2126"/>
    <w:rsid w:val="00FD219B"/>
    <w:rsid w:val="00FD35F4"/>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5E2"/>
    <w:rsid w:val="00FE26DF"/>
    <w:rsid w:val="00FE2F3C"/>
    <w:rsid w:val="00FE3BA1"/>
    <w:rsid w:val="00FE4BB6"/>
    <w:rsid w:val="00FE5367"/>
    <w:rsid w:val="00FE5D1C"/>
    <w:rsid w:val="00FE6A26"/>
    <w:rsid w:val="00FE7BF6"/>
    <w:rsid w:val="00FF139E"/>
    <w:rsid w:val="00FF16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AEF"/>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Heading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61D36"/>
    <w:pPr>
      <w:spacing w:before="120"/>
      <w:jc w:val="both"/>
    </w:pPr>
    <w:rPr>
      <w:rFonts w:cs="IRYakout"/>
      <w:bCs/>
    </w:rPr>
  </w:style>
  <w:style w:type="paragraph" w:styleId="TOC2">
    <w:name w:val="toc 2"/>
    <w:basedOn w:val="Normal"/>
    <w:next w:val="Normal"/>
    <w:uiPriority w:val="39"/>
    <w:qFormat/>
    <w:rsid w:val="00A61D36"/>
    <w:pPr>
      <w:ind w:left="284"/>
      <w:jc w:val="both"/>
    </w:pPr>
    <w:rPr>
      <w:rFonts w:cs="IRNazli"/>
      <w:sz w:val="30"/>
      <w:szCs w:val="30"/>
    </w:rPr>
  </w:style>
  <w:style w:type="paragraph" w:styleId="TOC3">
    <w:name w:val="toc 3"/>
    <w:basedOn w:val="Normal"/>
    <w:next w:val="Normal"/>
    <w:uiPriority w:val="39"/>
    <w:qFormat/>
    <w:rsid w:val="00A61D36"/>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A55CF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A55CF5"/>
    <w:pPr>
      <w:ind w:firstLine="284"/>
      <w:jc w:val="both"/>
    </w:pPr>
    <w:rPr>
      <w:rFonts w:ascii="IRNazli" w:hAnsi="IRNazli" w:cs="IRNazli"/>
      <w:b/>
      <w:bCs/>
      <w:sz w:val="24"/>
      <w:szCs w:val="24"/>
      <w:lang w:bidi="fa-IR"/>
    </w:rPr>
  </w:style>
  <w:style w:type="character" w:customStyle="1" w:styleId="Char4">
    <w:name w:val="متن بولد Char"/>
    <w:link w:val="a7"/>
    <w:rsid w:val="00A55CF5"/>
    <w:rPr>
      <w:rFonts w:ascii="IRNazli" w:hAnsi="IRNazli" w:cs="IRNazli"/>
      <w:b/>
      <w:bCs/>
      <w:sz w:val="24"/>
      <w:szCs w:val="24"/>
      <w:lang w:bidi="fa-IR"/>
    </w:rPr>
  </w:style>
  <w:style w:type="paragraph" w:customStyle="1" w:styleId="a8">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8"/>
    <w:rsid w:val="00386A72"/>
    <w:rPr>
      <w:rFonts w:ascii="IRNazli" w:hAnsi="IRNazli" w:cs="IRNazli"/>
      <w:sz w:val="24"/>
      <w:szCs w:val="24"/>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9">
    <w:name w:val="پاورقی بولد Char"/>
    <w:link w:val="ac"/>
    <w:rsid w:val="00533FA5"/>
    <w:rPr>
      <w:rFonts w:ascii="IRNazli" w:hAnsi="IRNazli" w:cs="IRNazli"/>
      <w:b/>
      <w:bCs/>
      <w:sz w:val="24"/>
      <w:szCs w:val="24"/>
    </w:rPr>
  </w:style>
  <w:style w:type="paragraph" w:customStyle="1" w:styleId="ad">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e"/>
    <w:rsid w:val="003E22B6"/>
    <w:rPr>
      <w:rFonts w:ascii="mylotus" w:hAnsi="mylotus" w:cs="mylotus"/>
      <w:sz w:val="22"/>
      <w:szCs w:val="22"/>
    </w:rPr>
  </w:style>
  <w:style w:type="paragraph" w:customStyle="1" w:styleId="af">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0"/>
    <w:rsid w:val="00533FA5"/>
    <w:rPr>
      <w:rFonts w:ascii="IRNazli" w:hAnsi="IRNazli" w:cs="IRNazli"/>
      <w:sz w:val="26"/>
      <w:szCs w:val="26"/>
    </w:rPr>
  </w:style>
  <w:style w:type="paragraph" w:customStyle="1" w:styleId="af1">
    <w:name w:val="شماره هایی متن"/>
    <w:basedOn w:val="Normal"/>
    <w:link w:val="Chare"/>
    <w:rsid w:val="00386A72"/>
    <w:pPr>
      <w:ind w:left="738" w:hanging="454"/>
      <w:jc w:val="both"/>
    </w:pPr>
    <w:rPr>
      <w:rFonts w:ascii="IRNazli" w:hAnsi="IRNazli" w:cs="IRNazli"/>
      <w:sz w:val="26"/>
      <w:szCs w:val="26"/>
      <w:lang w:bidi="fa-IR"/>
    </w:rPr>
  </w:style>
  <w:style w:type="character" w:customStyle="1" w:styleId="Chare">
    <w:name w:val="شماره هایی متن Char"/>
    <w:link w:val="af1"/>
    <w:rsid w:val="00386A72"/>
    <w:rPr>
      <w:rFonts w:ascii="IRNazli" w:hAnsi="IRNazli" w:cs="IRNazli"/>
      <w:sz w:val="26"/>
      <w:szCs w:val="26"/>
      <w:lang w:bidi="fa-IR"/>
    </w:rPr>
  </w:style>
  <w:style w:type="paragraph" w:customStyle="1" w:styleId="NormalComplexBLotus">
    <w:name w:val="Normal + (Complex) B Lotus"/>
    <w:aliases w:val="14 pt,Justify Low,First line:  0.5 cm,Right-to..."/>
    <w:basedOn w:val="Heading1"/>
    <w:link w:val="Right-toChar"/>
    <w:rsid w:val="00C556DE"/>
    <w:pPr>
      <w:keepNext w:val="0"/>
      <w:spacing w:before="0" w:after="0"/>
      <w:ind w:firstLine="284"/>
      <w:jc w:val="lowKashida"/>
    </w:pPr>
    <w:rPr>
      <w:rFonts w:ascii="B Zar" w:eastAsia="B Zar" w:hAnsi="B Zar" w:cs="B Lotus"/>
      <w:kern w:val="0"/>
      <w:sz w:val="28"/>
      <w:szCs w:val="28"/>
    </w:rPr>
  </w:style>
  <w:style w:type="character" w:customStyle="1" w:styleId="Right-toChar">
    <w:name w:val="Right-to... Char"/>
    <w:link w:val="NormalComplexBLotus"/>
    <w:rsid w:val="00C556DE"/>
    <w:rPr>
      <w:rFonts w:ascii="B Zar" w:eastAsia="B Zar" w:hAnsi="B Zar" w:cs="B Lotus"/>
      <w:b/>
      <w:bCs/>
      <w:sz w:val="28"/>
      <w:szCs w:val="28"/>
    </w:rPr>
  </w:style>
  <w:style w:type="character" w:styleId="FollowedHyperlink">
    <w:name w:val="FollowedHyperlink"/>
    <w:rsid w:val="00C556DE"/>
    <w:rPr>
      <w:color w:val="800080"/>
      <w:u w:val="single"/>
    </w:rPr>
  </w:style>
  <w:style w:type="character" w:customStyle="1" w:styleId="Charf">
    <w:name w:val="Char"/>
    <w:rsid w:val="00C556DE"/>
    <w:rPr>
      <w:rFonts w:ascii="B Zar" w:eastAsia="B Zar" w:hAnsi="B Zar" w:cs="B Zar"/>
      <w:b/>
      <w:bCs/>
      <w:sz w:val="28"/>
      <w:szCs w:val="28"/>
      <w:lang w:val="en-US" w:eastAsia="en-US" w:bidi="ar-SA"/>
    </w:rPr>
  </w:style>
  <w:style w:type="paragraph" w:customStyle="1" w:styleId="NormalComplexBLotus1">
    <w:name w:val="Normal + (Complex) B Lotus1"/>
    <w:aliases w:val="14 pt1,Justify Low1,First line:  0.5 cm1,Right-to...1"/>
    <w:basedOn w:val="Heading1"/>
    <w:rsid w:val="00C556DE"/>
    <w:pPr>
      <w:keepNext w:val="0"/>
      <w:spacing w:before="0" w:after="0"/>
      <w:ind w:firstLine="284"/>
      <w:jc w:val="lowKashida"/>
    </w:pPr>
    <w:rPr>
      <w:rFonts w:ascii="B Zar" w:eastAsia="B Zar" w:hAnsi="B Zar" w:cs="B Lotus"/>
      <w:b w:val="0"/>
      <w:bCs w:val="0"/>
      <w:kern w:val="0"/>
      <w:sz w:val="28"/>
      <w:szCs w:val="28"/>
    </w:rPr>
  </w:style>
  <w:style w:type="character" w:customStyle="1" w:styleId="NormalComplexBLotus14ptJustifyLowFirstline05cmRight-toChar">
    <w:name w:val="Normal + (Complex) B Lotus;14 pt;Justify Low;First line:  0.5 cm;Right-to... Char"/>
    <w:rsid w:val="00C556DE"/>
    <w:rPr>
      <w:rFonts w:ascii="B Zar" w:eastAsia="B Zar" w:hAnsi="B Zar" w:cs="B Lotus"/>
      <w:b/>
      <w:bCs/>
      <w:sz w:val="28"/>
      <w:szCs w:val="28"/>
      <w:lang w:val="en-US" w:eastAsia="en-US" w:bidi="ar-SA"/>
    </w:rPr>
  </w:style>
  <w:style w:type="paragraph" w:styleId="ListParagraph">
    <w:name w:val="List Paragraph"/>
    <w:basedOn w:val="Normal"/>
    <w:uiPriority w:val="34"/>
    <w:qFormat/>
    <w:rsid w:val="00711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Heading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61D36"/>
    <w:pPr>
      <w:spacing w:before="120"/>
      <w:jc w:val="both"/>
    </w:pPr>
    <w:rPr>
      <w:rFonts w:cs="IRYakout"/>
      <w:bCs/>
    </w:rPr>
  </w:style>
  <w:style w:type="paragraph" w:styleId="TOC2">
    <w:name w:val="toc 2"/>
    <w:basedOn w:val="Normal"/>
    <w:next w:val="Normal"/>
    <w:uiPriority w:val="39"/>
    <w:qFormat/>
    <w:rsid w:val="00A61D36"/>
    <w:pPr>
      <w:ind w:left="284"/>
      <w:jc w:val="both"/>
    </w:pPr>
    <w:rPr>
      <w:rFonts w:cs="IRNazli"/>
      <w:sz w:val="30"/>
      <w:szCs w:val="30"/>
    </w:rPr>
  </w:style>
  <w:style w:type="paragraph" w:styleId="TOC3">
    <w:name w:val="toc 3"/>
    <w:basedOn w:val="Normal"/>
    <w:next w:val="Normal"/>
    <w:uiPriority w:val="39"/>
    <w:qFormat/>
    <w:rsid w:val="00A61D36"/>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A55CF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A55CF5"/>
    <w:pPr>
      <w:ind w:firstLine="284"/>
      <w:jc w:val="both"/>
    </w:pPr>
    <w:rPr>
      <w:rFonts w:ascii="IRNazli" w:hAnsi="IRNazli" w:cs="IRNazli"/>
      <w:b/>
      <w:bCs/>
      <w:sz w:val="24"/>
      <w:szCs w:val="24"/>
      <w:lang w:bidi="fa-IR"/>
    </w:rPr>
  </w:style>
  <w:style w:type="character" w:customStyle="1" w:styleId="Char4">
    <w:name w:val="متن بولد Char"/>
    <w:link w:val="a7"/>
    <w:rsid w:val="00A55CF5"/>
    <w:rPr>
      <w:rFonts w:ascii="IRNazli" w:hAnsi="IRNazli" w:cs="IRNazli"/>
      <w:b/>
      <w:bCs/>
      <w:sz w:val="24"/>
      <w:szCs w:val="24"/>
      <w:lang w:bidi="fa-IR"/>
    </w:rPr>
  </w:style>
  <w:style w:type="paragraph" w:customStyle="1" w:styleId="a8">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8"/>
    <w:rsid w:val="00386A72"/>
    <w:rPr>
      <w:rFonts w:ascii="IRNazli" w:hAnsi="IRNazli" w:cs="IRNazli"/>
      <w:sz w:val="24"/>
      <w:szCs w:val="24"/>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9">
    <w:name w:val="پاورقی بولد Char"/>
    <w:link w:val="ac"/>
    <w:rsid w:val="00533FA5"/>
    <w:rPr>
      <w:rFonts w:ascii="IRNazli" w:hAnsi="IRNazli" w:cs="IRNazli"/>
      <w:b/>
      <w:bCs/>
      <w:sz w:val="24"/>
      <w:szCs w:val="24"/>
    </w:rPr>
  </w:style>
  <w:style w:type="paragraph" w:customStyle="1" w:styleId="ad">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e"/>
    <w:rsid w:val="003E22B6"/>
    <w:rPr>
      <w:rFonts w:ascii="mylotus" w:hAnsi="mylotus" w:cs="mylotus"/>
      <w:sz w:val="22"/>
      <w:szCs w:val="22"/>
    </w:rPr>
  </w:style>
  <w:style w:type="paragraph" w:customStyle="1" w:styleId="af">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0"/>
    <w:rsid w:val="00533FA5"/>
    <w:rPr>
      <w:rFonts w:ascii="IRNazli" w:hAnsi="IRNazli" w:cs="IRNazli"/>
      <w:sz w:val="26"/>
      <w:szCs w:val="26"/>
    </w:rPr>
  </w:style>
  <w:style w:type="paragraph" w:customStyle="1" w:styleId="af1">
    <w:name w:val="شماره هایی متن"/>
    <w:basedOn w:val="Normal"/>
    <w:link w:val="Chare"/>
    <w:rsid w:val="00386A72"/>
    <w:pPr>
      <w:ind w:left="738" w:hanging="454"/>
      <w:jc w:val="both"/>
    </w:pPr>
    <w:rPr>
      <w:rFonts w:ascii="IRNazli" w:hAnsi="IRNazli" w:cs="IRNazli"/>
      <w:sz w:val="26"/>
      <w:szCs w:val="26"/>
      <w:lang w:bidi="fa-IR"/>
    </w:rPr>
  </w:style>
  <w:style w:type="character" w:customStyle="1" w:styleId="Chare">
    <w:name w:val="شماره هایی متن Char"/>
    <w:link w:val="af1"/>
    <w:rsid w:val="00386A72"/>
    <w:rPr>
      <w:rFonts w:ascii="IRNazli" w:hAnsi="IRNazli" w:cs="IRNazli"/>
      <w:sz w:val="26"/>
      <w:szCs w:val="26"/>
      <w:lang w:bidi="fa-IR"/>
    </w:rPr>
  </w:style>
  <w:style w:type="paragraph" w:customStyle="1" w:styleId="NormalComplexBLotus">
    <w:name w:val="Normal + (Complex) B Lotus"/>
    <w:aliases w:val="14 pt,Justify Low,First line:  0.5 cm,Right-to..."/>
    <w:basedOn w:val="Heading1"/>
    <w:link w:val="Right-toChar"/>
    <w:rsid w:val="00C556DE"/>
    <w:pPr>
      <w:keepNext w:val="0"/>
      <w:spacing w:before="0" w:after="0"/>
      <w:ind w:firstLine="284"/>
      <w:jc w:val="lowKashida"/>
    </w:pPr>
    <w:rPr>
      <w:rFonts w:ascii="B Zar" w:eastAsia="B Zar" w:hAnsi="B Zar" w:cs="B Lotus"/>
      <w:kern w:val="0"/>
      <w:sz w:val="28"/>
      <w:szCs w:val="28"/>
    </w:rPr>
  </w:style>
  <w:style w:type="character" w:customStyle="1" w:styleId="Right-toChar">
    <w:name w:val="Right-to... Char"/>
    <w:link w:val="NormalComplexBLotus"/>
    <w:rsid w:val="00C556DE"/>
    <w:rPr>
      <w:rFonts w:ascii="B Zar" w:eastAsia="B Zar" w:hAnsi="B Zar" w:cs="B Lotus"/>
      <w:b/>
      <w:bCs/>
      <w:sz w:val="28"/>
      <w:szCs w:val="28"/>
    </w:rPr>
  </w:style>
  <w:style w:type="character" w:styleId="FollowedHyperlink">
    <w:name w:val="FollowedHyperlink"/>
    <w:rsid w:val="00C556DE"/>
    <w:rPr>
      <w:color w:val="800080"/>
      <w:u w:val="single"/>
    </w:rPr>
  </w:style>
  <w:style w:type="character" w:customStyle="1" w:styleId="Charf">
    <w:name w:val="Char"/>
    <w:rsid w:val="00C556DE"/>
    <w:rPr>
      <w:rFonts w:ascii="B Zar" w:eastAsia="B Zar" w:hAnsi="B Zar" w:cs="B Zar"/>
      <w:b/>
      <w:bCs/>
      <w:sz w:val="28"/>
      <w:szCs w:val="28"/>
      <w:lang w:val="en-US" w:eastAsia="en-US" w:bidi="ar-SA"/>
    </w:rPr>
  </w:style>
  <w:style w:type="paragraph" w:customStyle="1" w:styleId="NormalComplexBLotus1">
    <w:name w:val="Normal + (Complex) B Lotus1"/>
    <w:aliases w:val="14 pt1,Justify Low1,First line:  0.5 cm1,Right-to...1"/>
    <w:basedOn w:val="Heading1"/>
    <w:rsid w:val="00C556DE"/>
    <w:pPr>
      <w:keepNext w:val="0"/>
      <w:spacing w:before="0" w:after="0"/>
      <w:ind w:firstLine="284"/>
      <w:jc w:val="lowKashida"/>
    </w:pPr>
    <w:rPr>
      <w:rFonts w:ascii="B Zar" w:eastAsia="B Zar" w:hAnsi="B Zar" w:cs="B Lotus"/>
      <w:b w:val="0"/>
      <w:bCs w:val="0"/>
      <w:kern w:val="0"/>
      <w:sz w:val="28"/>
      <w:szCs w:val="28"/>
    </w:rPr>
  </w:style>
  <w:style w:type="character" w:customStyle="1" w:styleId="NormalComplexBLotus14ptJustifyLowFirstline05cmRight-toChar">
    <w:name w:val="Normal + (Complex) B Lotus;14 pt;Justify Low;First line:  0.5 cm;Right-to... Char"/>
    <w:rsid w:val="00C556DE"/>
    <w:rPr>
      <w:rFonts w:ascii="B Zar" w:eastAsia="B Zar" w:hAnsi="B Zar" w:cs="B Lotus"/>
      <w:b/>
      <w:bCs/>
      <w:sz w:val="28"/>
      <w:szCs w:val="28"/>
      <w:lang w:val="en-US" w:eastAsia="en-US" w:bidi="ar-SA"/>
    </w:rPr>
  </w:style>
  <w:style w:type="paragraph" w:styleId="ListParagraph">
    <w:name w:val="List Paragraph"/>
    <w:basedOn w:val="Normal"/>
    <w:uiPriority w:val="34"/>
    <w:qFormat/>
    <w:rsid w:val="00711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3D1A0-04EE-43EF-985C-46A312B8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17940</Words>
  <Characters>102259</Characters>
  <Application>Microsoft Office Word</Application>
  <DocSecurity>8</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119960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سخنی کوتاه در مورد روافض (شیعیان صفوی)</dc:title>
  <dc:subject>بررسی عقاید مذهبی شیعه</dc:subject>
  <dc:creator>محمد بن عبدالوهاب</dc:creator>
  <cp:keywords>کتابخانه; قلم; عقیده; موحدين; موحدین; کتاب; مكتبة; القلم; العقيدة; qalam; library; http:/qalamlib.com; http:/qalamlibrary.com; http:/mowahedin.com; http:/aqeedeh.com; شیعه; رافضی; رفض; صفویه; ایران; شبهات; خرافات; بدعت</cp:keywords>
  <dc:description>ترجمه کتاب «رساله فی الرد علی الرافضه» اثر امام محمد بن عبدالوهاب رحمه الله  است. نویسنده در این اثر، عقاید شرک‌آمیز و انحرافی شیعه را معرفی و علت نادرستی و خبط آنها را بیان می‌کند. وی در آغاز، رفض و رافضی را از لحاظ لغت و اصطلاح بررسی نموده و تأثیر عبدالله بن سبأ یهودی را در شکل‌گیری و گسترش شیعه رافضی در زمان حضرت علی علیه السلام  و پس از ایشان شرح می‌دهد. وی در ادامه، به عقاید بدعت‌آمیز و نادست شیعه درباره اصول باورهای دینی و همچنین دیدگاه آنان نسبت به یاران و صحابه رسول می‌پردازد و با استناد به کلام الله مجید و سخنان حکمت‌بار پیامبر اکرم صلی الله علیه و سلم  بی‌پایه و اساس بودن آنها را به اثبات می‌رساند. برخی از این باورهای رافضی عبارتند از: انکار خلافت خلفای راشدین، ارتداد صحابه، تحریف قرآن، سبّ و لعن صحابه، ناسزاگویی به ام المؤمنین عایشهل، اهانت به نام صحابه، نفی ذرّیه حسن، افزودن به نماز، جمع بین دو نماز، متعه، عصمت ائمه دوازده‌گانه، مسح پا، سه طلاق با یک لفظ، نفی تقدیر خدا و عزاداری در روز عاشورا.</dc:description>
  <cp:lastModifiedBy>Samsung</cp:lastModifiedBy>
  <cp:revision>2</cp:revision>
  <cp:lastPrinted>2004-01-04T11:12:00Z</cp:lastPrinted>
  <dcterms:created xsi:type="dcterms:W3CDTF">2016-06-07T08:13:00Z</dcterms:created>
  <dcterms:modified xsi:type="dcterms:W3CDTF">2016-06-07T08:13:00Z</dcterms:modified>
  <cp:version>1.0 Dec 2015</cp:version>
</cp:coreProperties>
</file>